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AC6A" w14:textId="77777777" w:rsidR="00EC2998" w:rsidRDefault="00EC2998">
      <w:pPr>
        <w:pStyle w:val="Header"/>
        <w:rPr>
          <w:rtl/>
        </w:rPr>
      </w:pPr>
      <w:bookmarkStart w:id="0" w:name="צד_ג"/>
      <w:bookmarkStart w:id="1" w:name="LastJudge"/>
    </w:p>
    <w:p w14:paraId="5E4615BA" w14:textId="77777777" w:rsidR="00EC2998" w:rsidRDefault="00EC2998">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793754" w14:paraId="33341FA9" w14:textId="77777777" w:rsidTr="00793754">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1BC7BC1" w14:textId="77777777" w:rsidR="00793754" w:rsidRDefault="00793754">
            <w:pPr>
              <w:pStyle w:val="Heading4"/>
              <w:rPr>
                <w:u w:val="none"/>
              </w:rPr>
            </w:pPr>
            <w:r>
              <w:rPr>
                <w:rFonts w:hint="cs"/>
                <w:u w:val="none"/>
                <w:rtl/>
              </w:rPr>
              <w:t>בית משפט השלום בתל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76E46643" w14:textId="77777777" w:rsidR="00793754" w:rsidRDefault="00793754">
            <w:pPr>
              <w:rPr>
                <w:b/>
                <w:bCs/>
                <w:sz w:val="28"/>
                <w:szCs w:val="28"/>
              </w:rPr>
            </w:pPr>
            <w:r>
              <w:rPr>
                <w:rFonts w:hint="cs"/>
                <w:b/>
                <w:bCs/>
                <w:sz w:val="28"/>
                <w:szCs w:val="28"/>
                <w:rtl/>
              </w:rPr>
              <w:t>ת.פ.  11239/00</w:t>
            </w:r>
          </w:p>
        </w:tc>
      </w:tr>
      <w:tr w:rsidR="00793754" w14:paraId="5DCDE582" w14:textId="77777777" w:rsidTr="00793754">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1AF7207" w14:textId="77777777" w:rsidR="00793754" w:rsidRDefault="00793754">
            <w:pPr>
              <w:bidi w:val="0"/>
              <w:spacing w:line="240" w:lineRule="auto"/>
              <w:jc w:val="left"/>
              <w:rPr>
                <w:bCs/>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72B67C5D" w14:textId="77777777" w:rsidR="00793754" w:rsidRDefault="00793754">
            <w:pPr>
              <w:rPr>
                <w:bCs/>
                <w:szCs w:val="26"/>
              </w:rPr>
            </w:pPr>
          </w:p>
        </w:tc>
      </w:tr>
      <w:tr w:rsidR="00793754" w14:paraId="2BDC79AA" w14:textId="77777777" w:rsidTr="00793754">
        <w:trPr>
          <w:trHeight w:val="286"/>
        </w:trPr>
        <w:tc>
          <w:tcPr>
            <w:tcW w:w="766" w:type="dxa"/>
            <w:tcBorders>
              <w:top w:val="single" w:sz="4" w:space="0" w:color="auto"/>
              <w:left w:val="single" w:sz="4" w:space="0" w:color="auto"/>
              <w:bottom w:val="single" w:sz="4" w:space="0" w:color="auto"/>
              <w:right w:val="single" w:sz="4" w:space="0" w:color="auto"/>
            </w:tcBorders>
          </w:tcPr>
          <w:p w14:paraId="3EEA9174" w14:textId="77777777" w:rsidR="00793754" w:rsidRDefault="00793754">
            <w:pPr>
              <w:rPr>
                <w:bCs/>
                <w:szCs w:val="26"/>
              </w:rPr>
            </w:pPr>
            <w:r>
              <w:rPr>
                <w:rFonts w:hint="cs"/>
                <w:bCs/>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47DAF831" w14:textId="77777777" w:rsidR="00793754" w:rsidRDefault="00793754">
            <w:pPr>
              <w:pStyle w:val="Heading5"/>
              <w:rPr>
                <w:u w:val="none"/>
              </w:rPr>
            </w:pPr>
            <w:r>
              <w:rPr>
                <w:rFonts w:hint="cs"/>
                <w:u w:val="none"/>
                <w:rtl/>
              </w:rPr>
              <w:t>כב' השופט גלעד נויטל</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6703C9A" w14:textId="77777777" w:rsidR="00793754" w:rsidRDefault="00793754">
            <w:pPr>
              <w:rPr>
                <w:bCs/>
                <w:szCs w:val="26"/>
              </w:rPr>
            </w:pPr>
          </w:p>
        </w:tc>
        <w:tc>
          <w:tcPr>
            <w:tcW w:w="2093" w:type="dxa"/>
            <w:tcBorders>
              <w:top w:val="single" w:sz="4" w:space="0" w:color="auto"/>
              <w:left w:val="single" w:sz="4" w:space="0" w:color="auto"/>
              <w:bottom w:val="single" w:sz="4" w:space="0" w:color="auto"/>
              <w:right w:val="single" w:sz="4" w:space="0" w:color="auto"/>
            </w:tcBorders>
          </w:tcPr>
          <w:p w14:paraId="0AD1C0C2" w14:textId="77777777" w:rsidR="00793754" w:rsidRDefault="00793754">
            <w:pPr>
              <w:rPr>
                <w:bCs/>
                <w:szCs w:val="26"/>
              </w:rPr>
            </w:pPr>
            <w:r>
              <w:rPr>
                <w:rFonts w:hint="cs"/>
                <w:bCs/>
                <w:szCs w:val="26"/>
                <w:rtl/>
              </w:rPr>
              <w:t>13/01/2002</w:t>
            </w:r>
          </w:p>
        </w:tc>
      </w:tr>
    </w:tbl>
    <w:p w14:paraId="44344886" w14:textId="77777777" w:rsidR="00EC2998" w:rsidRDefault="00EC2998">
      <w:pPr>
        <w:pStyle w:val="Header"/>
        <w:jc w:val="left"/>
        <w:rPr>
          <w:rFonts w:hint="cs"/>
          <w:rtl/>
        </w:rPr>
      </w:pPr>
    </w:p>
    <w:p w14:paraId="24CF0763" w14:textId="77777777" w:rsidR="00EC2998" w:rsidRDefault="00EC2998">
      <w:pPr>
        <w:rPr>
          <w:rFonts w:hint="cs"/>
          <w:szCs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793754" w14:paraId="4FAB43BF" w14:textId="77777777" w:rsidTr="00793754">
        <w:tc>
          <w:tcPr>
            <w:tcW w:w="1362" w:type="dxa"/>
          </w:tcPr>
          <w:p w14:paraId="355B181D" w14:textId="77777777" w:rsidR="00793754" w:rsidRDefault="00793754">
            <w:pPr>
              <w:rPr>
                <w:b/>
                <w:bCs/>
                <w:szCs w:val="26"/>
              </w:rPr>
            </w:pPr>
            <w:bookmarkStart w:id="2" w:name="FirstAppellant"/>
            <w:r>
              <w:rPr>
                <w:rFonts w:hint="cs"/>
                <w:b/>
                <w:bCs/>
                <w:szCs w:val="26"/>
                <w:rtl/>
              </w:rPr>
              <w:t>בעניין:</w:t>
            </w:r>
          </w:p>
        </w:tc>
        <w:tc>
          <w:tcPr>
            <w:tcW w:w="4820" w:type="dxa"/>
          </w:tcPr>
          <w:p w14:paraId="02B8DE64" w14:textId="77777777" w:rsidR="00793754" w:rsidRDefault="00793754">
            <w:pPr>
              <w:pStyle w:val="a"/>
              <w:rPr>
                <w:szCs w:val="26"/>
              </w:rPr>
            </w:pPr>
            <w:r>
              <w:rPr>
                <w:rFonts w:hint="cs"/>
                <w:szCs w:val="26"/>
                <w:rtl/>
              </w:rPr>
              <w:t>מדינת ישראל – פרקליטות מחוז ת"א (פלילי)</w:t>
            </w:r>
          </w:p>
        </w:tc>
        <w:tc>
          <w:tcPr>
            <w:tcW w:w="2409" w:type="dxa"/>
          </w:tcPr>
          <w:p w14:paraId="09384B3E" w14:textId="77777777" w:rsidR="00793754" w:rsidRDefault="00793754">
            <w:pPr>
              <w:pStyle w:val="a"/>
              <w:rPr>
                <w:szCs w:val="26"/>
              </w:rPr>
            </w:pPr>
            <w:r>
              <w:rPr>
                <w:rFonts w:hint="cs"/>
                <w:szCs w:val="26"/>
                <w:rtl/>
              </w:rPr>
              <w:t>המאשימה</w:t>
            </w:r>
          </w:p>
        </w:tc>
      </w:tr>
      <w:bookmarkEnd w:id="2"/>
      <w:tr w:rsidR="00793754" w14:paraId="7FFDCF29" w14:textId="77777777" w:rsidTr="00793754">
        <w:tc>
          <w:tcPr>
            <w:tcW w:w="1362" w:type="dxa"/>
          </w:tcPr>
          <w:p w14:paraId="7852C606" w14:textId="77777777" w:rsidR="00793754" w:rsidRDefault="00793754">
            <w:pPr>
              <w:pStyle w:val="a"/>
              <w:rPr>
                <w:szCs w:val="26"/>
              </w:rPr>
            </w:pPr>
          </w:p>
        </w:tc>
        <w:tc>
          <w:tcPr>
            <w:tcW w:w="4820" w:type="dxa"/>
          </w:tcPr>
          <w:p w14:paraId="1A83C852" w14:textId="77777777" w:rsidR="00793754" w:rsidRDefault="00793754">
            <w:pPr>
              <w:pStyle w:val="a"/>
              <w:jc w:val="center"/>
              <w:rPr>
                <w:szCs w:val="26"/>
              </w:rPr>
            </w:pPr>
            <w:r>
              <w:rPr>
                <w:rFonts w:hint="cs"/>
                <w:szCs w:val="26"/>
                <w:rtl/>
              </w:rPr>
              <w:t>נ  ג  ד</w:t>
            </w:r>
          </w:p>
        </w:tc>
        <w:tc>
          <w:tcPr>
            <w:tcW w:w="2409" w:type="dxa"/>
          </w:tcPr>
          <w:p w14:paraId="4CA8BA3F" w14:textId="77777777" w:rsidR="00793754" w:rsidRDefault="00793754">
            <w:pPr>
              <w:pStyle w:val="a"/>
              <w:rPr>
                <w:szCs w:val="26"/>
              </w:rPr>
            </w:pPr>
          </w:p>
        </w:tc>
      </w:tr>
      <w:tr w:rsidR="00793754" w14:paraId="65327CA6" w14:textId="77777777" w:rsidTr="00793754">
        <w:tc>
          <w:tcPr>
            <w:tcW w:w="1362" w:type="dxa"/>
          </w:tcPr>
          <w:p w14:paraId="470154A6" w14:textId="77777777" w:rsidR="00793754" w:rsidRDefault="00793754">
            <w:pPr>
              <w:pStyle w:val="a"/>
              <w:rPr>
                <w:szCs w:val="26"/>
              </w:rPr>
            </w:pPr>
            <w:bookmarkStart w:id="3" w:name="שם_ב" w:colFirst="1" w:colLast="1"/>
            <w:bookmarkStart w:id="4" w:name="FirstLawyer"/>
          </w:p>
        </w:tc>
        <w:tc>
          <w:tcPr>
            <w:tcW w:w="4820" w:type="dxa"/>
          </w:tcPr>
          <w:p w14:paraId="19194EC8" w14:textId="77777777" w:rsidR="00793754" w:rsidRDefault="00793754">
            <w:pPr>
              <w:pStyle w:val="a"/>
              <w:rPr>
                <w:szCs w:val="26"/>
              </w:rPr>
            </w:pPr>
            <w:r>
              <w:rPr>
                <w:rFonts w:hint="cs"/>
                <w:szCs w:val="26"/>
                <w:rtl/>
              </w:rPr>
              <w:t>דניאל אינוזס (ברוכים)</w:t>
            </w:r>
            <w:r>
              <w:rPr>
                <w:rFonts w:hint="cs"/>
                <w:b w:val="0"/>
                <w:bCs w:val="0"/>
                <w:szCs w:val="26"/>
                <w:rtl/>
              </w:rPr>
              <w:t xml:space="preserve"> – </w:t>
            </w:r>
            <w:r>
              <w:rPr>
                <w:rFonts w:hint="cs"/>
                <w:szCs w:val="26"/>
                <w:rtl/>
              </w:rPr>
              <w:t>ע"י ב"כ עו"ד יצחק קריטנשטיין</w:t>
            </w:r>
          </w:p>
        </w:tc>
        <w:tc>
          <w:tcPr>
            <w:tcW w:w="2409" w:type="dxa"/>
          </w:tcPr>
          <w:p w14:paraId="7AF00666" w14:textId="77777777" w:rsidR="00793754" w:rsidRDefault="00793754">
            <w:pPr>
              <w:pStyle w:val="a"/>
              <w:rPr>
                <w:szCs w:val="26"/>
              </w:rPr>
            </w:pPr>
            <w:r>
              <w:rPr>
                <w:rFonts w:hint="cs"/>
                <w:szCs w:val="26"/>
                <w:rtl/>
              </w:rPr>
              <w:t>הנאשם</w:t>
            </w:r>
          </w:p>
        </w:tc>
      </w:tr>
    </w:tbl>
    <w:p w14:paraId="5CE4E769" w14:textId="77777777" w:rsidR="00EA0400" w:rsidRDefault="00EA0400">
      <w:pPr>
        <w:rPr>
          <w:szCs w:val="26"/>
          <w:rtl/>
        </w:rPr>
      </w:pPr>
      <w:bookmarkStart w:id="5" w:name="LawTable"/>
      <w:bookmarkEnd w:id="3"/>
      <w:bookmarkEnd w:id="4"/>
      <w:bookmarkEnd w:id="5"/>
    </w:p>
    <w:p w14:paraId="548E91B1" w14:textId="77777777" w:rsidR="00EA0400" w:rsidRPr="00EA0400" w:rsidRDefault="00EA0400" w:rsidP="00EA0400">
      <w:pPr>
        <w:spacing w:after="120" w:line="240" w:lineRule="exact"/>
        <w:ind w:left="283" w:hanging="283"/>
        <w:rPr>
          <w:rFonts w:ascii="FrankRuehl" w:hAnsi="FrankRuehl" w:cs="FrankRuehl"/>
          <w:sz w:val="24"/>
          <w:rtl/>
        </w:rPr>
      </w:pPr>
    </w:p>
    <w:p w14:paraId="7C781860" w14:textId="77777777" w:rsidR="00EA0400" w:rsidRPr="00EA0400" w:rsidRDefault="00EA0400" w:rsidP="00EA0400">
      <w:pPr>
        <w:spacing w:after="120" w:line="240" w:lineRule="exact"/>
        <w:ind w:left="283" w:hanging="283"/>
        <w:rPr>
          <w:rFonts w:ascii="FrankRuehl" w:hAnsi="FrankRuehl" w:cs="FrankRuehl"/>
          <w:sz w:val="24"/>
          <w:rtl/>
        </w:rPr>
      </w:pPr>
      <w:r w:rsidRPr="00EA0400">
        <w:rPr>
          <w:rFonts w:ascii="FrankRuehl" w:hAnsi="FrankRuehl" w:cs="FrankRuehl"/>
          <w:sz w:val="24"/>
          <w:rtl/>
        </w:rPr>
        <w:t xml:space="preserve">חקיקה שאוזכרה: </w:t>
      </w:r>
    </w:p>
    <w:p w14:paraId="264C1C5A" w14:textId="77777777" w:rsidR="00EA0400" w:rsidRPr="00EA0400" w:rsidRDefault="00EA0400" w:rsidP="00EA0400">
      <w:pPr>
        <w:spacing w:after="120" w:line="240" w:lineRule="exact"/>
        <w:ind w:left="283" w:hanging="283"/>
        <w:rPr>
          <w:rFonts w:ascii="FrankRuehl" w:hAnsi="FrankRuehl" w:cs="FrankRuehl"/>
          <w:sz w:val="24"/>
          <w:rtl/>
        </w:rPr>
      </w:pPr>
      <w:hyperlink r:id="rId6" w:history="1">
        <w:r w:rsidRPr="00EA0400">
          <w:rPr>
            <w:rFonts w:ascii="FrankRuehl" w:hAnsi="FrankRuehl" w:cs="FrankRuehl"/>
            <w:color w:val="0000FF"/>
            <w:sz w:val="24"/>
            <w:u w:val="single"/>
            <w:rtl/>
          </w:rPr>
          <w:t>חוק העונשין, תשל"ז-1977</w:t>
        </w:r>
      </w:hyperlink>
      <w:r w:rsidRPr="00EA0400">
        <w:rPr>
          <w:rFonts w:ascii="FrankRuehl" w:hAnsi="FrankRuehl" w:cs="FrankRuehl"/>
          <w:sz w:val="24"/>
          <w:rtl/>
        </w:rPr>
        <w:t xml:space="preserve">: סע'  </w:t>
      </w:r>
      <w:hyperlink r:id="rId7" w:history="1">
        <w:r w:rsidRPr="00EA0400">
          <w:rPr>
            <w:rFonts w:ascii="FrankRuehl" w:hAnsi="FrankRuehl" w:cs="FrankRuehl"/>
            <w:color w:val="0000FF"/>
            <w:sz w:val="24"/>
            <w:u w:val="single"/>
            <w:rtl/>
          </w:rPr>
          <w:t>345(א)(3)</w:t>
        </w:r>
      </w:hyperlink>
      <w:r w:rsidRPr="00EA0400">
        <w:rPr>
          <w:rFonts w:ascii="FrankRuehl" w:hAnsi="FrankRuehl" w:cs="FrankRuehl"/>
          <w:sz w:val="24"/>
          <w:rtl/>
        </w:rPr>
        <w:t xml:space="preserve">, </w:t>
      </w:r>
      <w:hyperlink r:id="rId8" w:history="1">
        <w:r w:rsidRPr="00EA0400">
          <w:rPr>
            <w:rFonts w:ascii="FrankRuehl" w:hAnsi="FrankRuehl" w:cs="FrankRuehl"/>
            <w:color w:val="0000FF"/>
            <w:sz w:val="24"/>
            <w:u w:val="single"/>
            <w:rtl/>
          </w:rPr>
          <w:t>348(א)</w:t>
        </w:r>
      </w:hyperlink>
      <w:r w:rsidRPr="00EA0400">
        <w:rPr>
          <w:rFonts w:ascii="FrankRuehl" w:hAnsi="FrankRuehl" w:cs="FrankRuehl"/>
          <w:sz w:val="24"/>
          <w:rtl/>
        </w:rPr>
        <w:t xml:space="preserve">, </w:t>
      </w:r>
      <w:hyperlink r:id="rId9" w:history="1">
        <w:r w:rsidRPr="00EA0400">
          <w:rPr>
            <w:rFonts w:ascii="FrankRuehl" w:hAnsi="FrankRuehl" w:cs="FrankRuehl"/>
            <w:color w:val="0000FF"/>
            <w:sz w:val="24"/>
            <w:u w:val="single"/>
            <w:rtl/>
          </w:rPr>
          <w:t>348(ו)</w:t>
        </w:r>
      </w:hyperlink>
    </w:p>
    <w:p w14:paraId="50E87DBD" w14:textId="77777777" w:rsidR="00EA0400" w:rsidRPr="00EA0400" w:rsidRDefault="00EA0400" w:rsidP="00EA0400">
      <w:pPr>
        <w:spacing w:after="120" w:line="240" w:lineRule="exact"/>
        <w:ind w:left="283" w:hanging="283"/>
        <w:rPr>
          <w:rFonts w:ascii="FrankRuehl" w:hAnsi="FrankRuehl" w:cs="FrankRuehl"/>
          <w:sz w:val="24"/>
          <w:rtl/>
        </w:rPr>
      </w:pPr>
      <w:hyperlink r:id="rId10" w:history="1">
        <w:r w:rsidRPr="00EA0400">
          <w:rPr>
            <w:rFonts w:ascii="FrankRuehl" w:hAnsi="FrankRuehl" w:cs="FrankRuehl"/>
            <w:color w:val="0000FF"/>
            <w:sz w:val="24"/>
            <w:u w:val="single"/>
            <w:rtl/>
          </w:rPr>
          <w:t>חוק למניעת הטרדה מינית, תשנ"ח-1998</w:t>
        </w:r>
      </w:hyperlink>
      <w:r w:rsidRPr="00EA0400">
        <w:rPr>
          <w:rFonts w:ascii="FrankRuehl" w:hAnsi="FrankRuehl" w:cs="FrankRuehl"/>
          <w:sz w:val="24"/>
          <w:rtl/>
        </w:rPr>
        <w:t xml:space="preserve">: סע'  </w:t>
      </w:r>
      <w:hyperlink r:id="rId11" w:history="1">
        <w:r w:rsidRPr="00EA0400">
          <w:rPr>
            <w:rFonts w:ascii="FrankRuehl" w:hAnsi="FrankRuehl" w:cs="FrankRuehl"/>
            <w:color w:val="0000FF"/>
            <w:sz w:val="24"/>
            <w:u w:val="single"/>
            <w:rtl/>
          </w:rPr>
          <w:t>3(א)(2)</w:t>
        </w:r>
      </w:hyperlink>
      <w:r w:rsidRPr="00EA0400">
        <w:rPr>
          <w:rFonts w:ascii="FrankRuehl" w:hAnsi="FrankRuehl" w:cs="FrankRuehl"/>
          <w:sz w:val="24"/>
          <w:rtl/>
        </w:rPr>
        <w:t xml:space="preserve">, </w:t>
      </w:r>
      <w:hyperlink r:id="rId12" w:history="1">
        <w:r w:rsidRPr="00EA0400">
          <w:rPr>
            <w:rFonts w:ascii="FrankRuehl" w:hAnsi="FrankRuehl" w:cs="FrankRuehl"/>
            <w:color w:val="0000FF"/>
            <w:sz w:val="24"/>
            <w:u w:val="single"/>
            <w:rtl/>
          </w:rPr>
          <w:t>3(א)(4)</w:t>
        </w:r>
      </w:hyperlink>
      <w:r w:rsidRPr="00EA0400">
        <w:rPr>
          <w:rFonts w:ascii="FrankRuehl" w:hAnsi="FrankRuehl" w:cs="FrankRuehl"/>
          <w:sz w:val="24"/>
          <w:rtl/>
        </w:rPr>
        <w:t xml:space="preserve">, </w:t>
      </w:r>
      <w:hyperlink r:id="rId13" w:history="1">
        <w:r w:rsidRPr="00EA0400">
          <w:rPr>
            <w:rFonts w:ascii="FrankRuehl" w:hAnsi="FrankRuehl" w:cs="FrankRuehl"/>
            <w:color w:val="0000FF"/>
            <w:sz w:val="24"/>
            <w:u w:val="single"/>
            <w:rtl/>
          </w:rPr>
          <w:t>3(א)(5)</w:t>
        </w:r>
      </w:hyperlink>
      <w:r w:rsidRPr="00EA0400">
        <w:rPr>
          <w:rFonts w:ascii="FrankRuehl" w:hAnsi="FrankRuehl" w:cs="FrankRuehl"/>
          <w:sz w:val="24"/>
          <w:rtl/>
        </w:rPr>
        <w:t xml:space="preserve">, </w:t>
      </w:r>
      <w:hyperlink r:id="rId14" w:history="1">
        <w:r w:rsidRPr="00EA0400">
          <w:rPr>
            <w:rFonts w:ascii="FrankRuehl" w:hAnsi="FrankRuehl" w:cs="FrankRuehl"/>
            <w:color w:val="0000FF"/>
            <w:sz w:val="24"/>
            <w:u w:val="single"/>
            <w:rtl/>
          </w:rPr>
          <w:t>5(א)</w:t>
        </w:r>
      </w:hyperlink>
    </w:p>
    <w:p w14:paraId="022C9BB9" w14:textId="77777777" w:rsidR="00EA0400" w:rsidRPr="00EA0400" w:rsidRDefault="00EA0400" w:rsidP="00EA0400">
      <w:pPr>
        <w:spacing w:after="120" w:line="240" w:lineRule="exact"/>
        <w:ind w:left="283" w:hanging="283"/>
        <w:rPr>
          <w:rFonts w:ascii="FrankRuehl" w:hAnsi="FrankRuehl" w:cs="FrankRuehl"/>
          <w:sz w:val="24"/>
          <w:rtl/>
        </w:rPr>
      </w:pPr>
    </w:p>
    <w:p w14:paraId="045EB671" w14:textId="77777777" w:rsidR="00EA0400" w:rsidRPr="00EA0400" w:rsidRDefault="00EA0400">
      <w:pPr>
        <w:rPr>
          <w:szCs w:val="26"/>
          <w:rtl/>
        </w:rPr>
      </w:pPr>
      <w:bookmarkStart w:id="6" w:name="LawTable_End"/>
      <w:bookmarkEnd w:id="6"/>
    </w:p>
    <w:p w14:paraId="4089C34D" w14:textId="77777777" w:rsidR="00EA0400" w:rsidRPr="00EA0400" w:rsidRDefault="00EA0400">
      <w:pPr>
        <w:rPr>
          <w:szCs w:val="26"/>
          <w:rtl/>
        </w:rPr>
      </w:pPr>
    </w:p>
    <w:p w14:paraId="00163EED" w14:textId="77777777" w:rsidR="00EA0400" w:rsidRPr="00EA0400" w:rsidRDefault="00EA0400">
      <w:pPr>
        <w:rPr>
          <w:szCs w:val="26"/>
          <w:rtl/>
        </w:rPr>
      </w:pPr>
    </w:p>
    <w:p w14:paraId="7078CC1B" w14:textId="77777777" w:rsidR="00EC2998" w:rsidRPr="00EA0400" w:rsidRDefault="00EC2998">
      <w:pPr>
        <w:rPr>
          <w:rFonts w:hint="cs"/>
          <w:szCs w:val="26"/>
          <w:rtl/>
        </w:rPr>
      </w:pPr>
    </w:p>
    <w:p w14:paraId="653B28FC" w14:textId="77777777" w:rsidR="00C92553" w:rsidRPr="00C92553" w:rsidRDefault="00C92553">
      <w:pPr>
        <w:pStyle w:val="Heading6"/>
        <w:rPr>
          <w:b w:val="0"/>
          <w:bCs w:val="0"/>
          <w:u w:val="none"/>
          <w:rtl/>
        </w:rPr>
      </w:pPr>
      <w:bookmarkStart w:id="7" w:name="סוג_מסמך"/>
      <w:bookmarkEnd w:id="0"/>
      <w:bookmarkEnd w:id="7"/>
    </w:p>
    <w:p w14:paraId="29A038DE" w14:textId="77777777" w:rsidR="00C92553" w:rsidRPr="00C92553" w:rsidRDefault="00C92553">
      <w:pPr>
        <w:pStyle w:val="Heading6"/>
        <w:rPr>
          <w:u w:val="none"/>
          <w:rtl/>
        </w:rPr>
      </w:pPr>
    </w:p>
    <w:p w14:paraId="02B27704" w14:textId="77777777" w:rsidR="00EC2998" w:rsidRPr="00C92553" w:rsidRDefault="00EC2998">
      <w:pPr>
        <w:pStyle w:val="Heading6"/>
        <w:rPr>
          <w:u w:val="none"/>
          <w:rtl/>
        </w:rPr>
      </w:pPr>
    </w:p>
    <w:p w14:paraId="138C8A2E" w14:textId="77777777" w:rsidR="00EC2998" w:rsidRDefault="00EC2998">
      <w:pPr>
        <w:jc w:val="center"/>
        <w:rPr>
          <w:b/>
          <w:bCs/>
          <w:sz w:val="44"/>
          <w:szCs w:val="44"/>
          <w:u w:val="single"/>
          <w:rtl/>
        </w:rPr>
      </w:pPr>
      <w:bookmarkStart w:id="8" w:name="PsakDin"/>
      <w:bookmarkEnd w:id="1"/>
      <w:r>
        <w:rPr>
          <w:b/>
          <w:bCs/>
          <w:sz w:val="44"/>
          <w:szCs w:val="44"/>
          <w:u w:val="single"/>
          <w:rtl/>
        </w:rPr>
        <w:t>הכרעת דין</w:t>
      </w:r>
    </w:p>
    <w:bookmarkEnd w:id="8"/>
    <w:p w14:paraId="119DC342" w14:textId="77777777" w:rsidR="00EC2998" w:rsidRDefault="00EC2998">
      <w:pPr>
        <w:rPr>
          <w:rFonts w:hint="cs"/>
          <w:rtl/>
        </w:rPr>
      </w:pPr>
    </w:p>
    <w:p w14:paraId="6C587C76" w14:textId="77777777" w:rsidR="00EC2998" w:rsidRDefault="00EC2998">
      <w:pPr>
        <w:rPr>
          <w:rFonts w:hint="cs"/>
          <w:sz w:val="26"/>
          <w:szCs w:val="26"/>
          <w:rtl/>
        </w:rPr>
      </w:pPr>
      <w:r>
        <w:rPr>
          <w:rFonts w:hint="cs"/>
          <w:b/>
          <w:bCs/>
          <w:sz w:val="26"/>
          <w:szCs w:val="26"/>
          <w:rtl/>
        </w:rPr>
        <w:t>בכתב האישום נטען</w:t>
      </w:r>
      <w:r>
        <w:rPr>
          <w:rFonts w:hint="cs"/>
          <w:sz w:val="26"/>
          <w:szCs w:val="26"/>
          <w:rtl/>
        </w:rPr>
        <w:t xml:space="preserve"> (תמצית העיקר): </w:t>
      </w:r>
      <w:bookmarkStart w:id="9" w:name="ABSTRACT_START"/>
      <w:bookmarkEnd w:id="9"/>
      <w:r>
        <w:rPr>
          <w:rFonts w:hint="cs"/>
          <w:sz w:val="26"/>
          <w:szCs w:val="26"/>
          <w:rtl/>
        </w:rPr>
        <w:t>הנאשם עבד בחנות נעליים. ביום 19.6.00 נכנסה א.ל, ילידת 1987 (להלן-</w:t>
      </w:r>
      <w:r>
        <w:rPr>
          <w:rFonts w:hint="cs"/>
          <w:b/>
          <w:bCs/>
          <w:sz w:val="26"/>
          <w:szCs w:val="26"/>
          <w:rtl/>
        </w:rPr>
        <w:t>המתלוננת</w:t>
      </w:r>
      <w:r>
        <w:rPr>
          <w:rFonts w:hint="cs"/>
          <w:sz w:val="26"/>
          <w:szCs w:val="26"/>
          <w:rtl/>
        </w:rPr>
        <w:t xml:space="preserve">), עם אמה לחנות כדי לרכוש נעליים. הנאשם </w:t>
      </w:r>
      <w:r>
        <w:rPr>
          <w:rFonts w:hint="cs"/>
          <w:b/>
          <w:bCs/>
          <w:sz w:val="26"/>
          <w:szCs w:val="26"/>
          <w:rtl/>
        </w:rPr>
        <w:t>הטריד מינית</w:t>
      </w:r>
      <w:r>
        <w:rPr>
          <w:rFonts w:hint="cs"/>
          <w:sz w:val="26"/>
          <w:szCs w:val="26"/>
          <w:rtl/>
        </w:rPr>
        <w:t xml:space="preserve"> את </w:t>
      </w:r>
      <w:r>
        <w:rPr>
          <w:rFonts w:hint="cs"/>
          <w:sz w:val="26"/>
          <w:szCs w:val="26"/>
          <w:rtl/>
        </w:rPr>
        <w:lastRenderedPageBreak/>
        <w:t xml:space="preserve">המתלוננת בת כ – 13 שנה, </w:t>
      </w:r>
      <w:r>
        <w:rPr>
          <w:rFonts w:hint="cs"/>
          <w:b/>
          <w:bCs/>
          <w:sz w:val="26"/>
          <w:szCs w:val="26"/>
          <w:rtl/>
        </w:rPr>
        <w:t>וביצע בה מעשה מגונה</w:t>
      </w:r>
      <w:r>
        <w:rPr>
          <w:rFonts w:hint="cs"/>
          <w:sz w:val="26"/>
          <w:szCs w:val="26"/>
          <w:rtl/>
        </w:rPr>
        <w:t xml:space="preserve"> ללא הסכמתה ובניגוד לרצונה, לשם גרוי וסיפוק מיניים </w:t>
      </w:r>
      <w:bookmarkStart w:id="10" w:name="ABSTRACT_END"/>
      <w:bookmarkEnd w:id="10"/>
      <w:r>
        <w:rPr>
          <w:rFonts w:hint="cs"/>
          <w:b/>
          <w:bCs/>
          <w:sz w:val="26"/>
          <w:szCs w:val="26"/>
          <w:rtl/>
        </w:rPr>
        <w:t>[ההדגשות שבהכה"ד הן שלי-ג'נ'].</w:t>
      </w:r>
      <w:r>
        <w:rPr>
          <w:rFonts w:hint="cs"/>
          <w:sz w:val="26"/>
          <w:szCs w:val="26"/>
          <w:rtl/>
        </w:rPr>
        <w:t xml:space="preserve"> </w:t>
      </w:r>
    </w:p>
    <w:p w14:paraId="19ABB1A2" w14:textId="77777777" w:rsidR="00EC2998" w:rsidRDefault="00EC2998">
      <w:pPr>
        <w:rPr>
          <w:rFonts w:hint="cs"/>
          <w:sz w:val="26"/>
          <w:szCs w:val="26"/>
          <w:rtl/>
        </w:rPr>
      </w:pPr>
    </w:p>
    <w:p w14:paraId="6ACA4394" w14:textId="77777777" w:rsidR="00EC2998" w:rsidRDefault="00EC2998">
      <w:pPr>
        <w:rPr>
          <w:rFonts w:hint="cs"/>
          <w:sz w:val="26"/>
          <w:szCs w:val="26"/>
          <w:rtl/>
        </w:rPr>
      </w:pPr>
      <w:r>
        <w:rPr>
          <w:rFonts w:hint="cs"/>
          <w:b/>
          <w:bCs/>
          <w:sz w:val="26"/>
          <w:szCs w:val="26"/>
          <w:u w:val="single"/>
          <w:rtl/>
        </w:rPr>
        <w:t>גירסת הנאשם</w:t>
      </w:r>
      <w:r>
        <w:rPr>
          <w:rFonts w:hint="cs"/>
          <w:sz w:val="26"/>
          <w:szCs w:val="26"/>
          <w:rtl/>
        </w:rPr>
        <w:t xml:space="preserve"> (תמצית העיקר): המתלוננת ואמה באו לקנות נעליים. הנאשם הביא למתלוננת נעליים, עזר לה למדוד אותן, אחז ברגלה, סגר את אבזם הנעל, הוא עשה להן הנחה, הם שילמו והלכו. </w:t>
      </w:r>
      <w:r>
        <w:rPr>
          <w:rFonts w:hint="cs"/>
          <w:b/>
          <w:bCs/>
          <w:sz w:val="26"/>
          <w:szCs w:val="26"/>
          <w:rtl/>
        </w:rPr>
        <w:t xml:space="preserve">הוא לא עשה את כל המיוחס לו </w:t>
      </w:r>
      <w:r>
        <w:rPr>
          <w:rFonts w:hint="cs"/>
          <w:sz w:val="26"/>
          <w:szCs w:val="26"/>
          <w:rtl/>
        </w:rPr>
        <w:t xml:space="preserve">(בתשובה לכתב האישום-בע' 2 לפר',ש' 6-9; בהודעתו במשטרה </w:t>
      </w:r>
      <w:r>
        <w:rPr>
          <w:rFonts w:hint="cs"/>
          <w:b/>
          <w:bCs/>
          <w:sz w:val="26"/>
          <w:szCs w:val="26"/>
          <w:u w:val="single"/>
          <w:rtl/>
        </w:rPr>
        <w:t>ת/ 1</w:t>
      </w:r>
      <w:r>
        <w:rPr>
          <w:rFonts w:hint="cs"/>
          <w:sz w:val="26"/>
          <w:szCs w:val="26"/>
          <w:rtl/>
        </w:rPr>
        <w:t xml:space="preserve">, ש' 26-38, 44-49; בעדותו בביהמ"ש- בע' 40 לפר', ש' 7-13; בע' 44 לפר', ש' 12-13, 18-27; בע' 45 לפר',ש' 3-6, 28-29; בע' 46 לפר',ש' 22-26). </w:t>
      </w:r>
    </w:p>
    <w:p w14:paraId="6C8F79A7" w14:textId="77777777" w:rsidR="00EC2998" w:rsidRDefault="00EC2998">
      <w:pPr>
        <w:rPr>
          <w:rFonts w:hint="cs"/>
          <w:sz w:val="26"/>
          <w:szCs w:val="26"/>
          <w:rtl/>
        </w:rPr>
      </w:pPr>
    </w:p>
    <w:p w14:paraId="573AE34B" w14:textId="77777777" w:rsidR="00EC2998" w:rsidRDefault="00EC2998">
      <w:pPr>
        <w:rPr>
          <w:rFonts w:hint="cs"/>
          <w:sz w:val="26"/>
          <w:szCs w:val="26"/>
          <w:rtl/>
        </w:rPr>
      </w:pPr>
      <w:r>
        <w:rPr>
          <w:rFonts w:hint="cs"/>
          <w:sz w:val="26"/>
          <w:szCs w:val="26"/>
          <w:rtl/>
        </w:rPr>
        <w:t xml:space="preserve">לאחר שראיתי ושמעתי את העדים ואת הנאשם, קראתי את הפרוטוקול והמסמכים, בחנתי ושקלתי את הראיות, אני קובע שאשמת הנאשם בעבירות המיוחסות לו הוכחה מעבר לספק סביר. גירסת המתלוננת היתה אמינה, לא עורערה ולא נסתרה בחקירה הנגדית, וחוזקה בגירסת אמה, בחוו"ד חוקרת הילדים ובעדותה. אי התאמות ואף סתירות אלה או אחרות בגירסת המתלוננת ואמה, וזו מול זו, נגעו לפרטים, שאינם מהותיים, ואינן גורעות ממהימנות גירסתן כל אחת לפי עניינה, לעיקרו של דבר – מה שאמר ומה שעשה הנאשם, למתלוננת. השתלבות הראיות של גירסת המתלוננת, אמה, עדות חוקרת הילדים וחוות דעתה, והתרשימים, לעיצומו של הנטען בכתב האישום, מראה הוכחה חד משמעית של אשמת הנאשם. גירסת הנאשם לא היתה אמינה. בנוסף, גירסתו המכחישה הגורפת של הנאשם, ללא כל הסבר לפשר גירסת המתלוננת ואמה, נגדו. אני מקבל איפוא את גירסת התביעה. אני דוחה את גירסת הנאשם. היסודות המשפטיים של העבירות מולאו אף הם. אני קובע שהנאשם ביצע את העבירות המיוחסות לו בכתב האישום, והוא יורשע בהן. </w:t>
      </w:r>
    </w:p>
    <w:p w14:paraId="092E962E" w14:textId="77777777" w:rsidR="00EC2998" w:rsidRDefault="00EC2998">
      <w:pPr>
        <w:rPr>
          <w:rFonts w:hint="cs"/>
          <w:sz w:val="26"/>
          <w:szCs w:val="26"/>
          <w:rtl/>
        </w:rPr>
      </w:pPr>
      <w:r>
        <w:rPr>
          <w:rFonts w:hint="cs"/>
          <w:b/>
          <w:bCs/>
          <w:sz w:val="26"/>
          <w:szCs w:val="26"/>
          <w:u w:val="single"/>
          <w:rtl/>
        </w:rPr>
        <w:t>אלה נימוקיי</w:t>
      </w:r>
      <w:r>
        <w:rPr>
          <w:rFonts w:hint="cs"/>
          <w:sz w:val="26"/>
          <w:szCs w:val="26"/>
          <w:rtl/>
        </w:rPr>
        <w:t>:</w:t>
      </w:r>
    </w:p>
    <w:p w14:paraId="5B4425B2" w14:textId="77777777" w:rsidR="00EC2998" w:rsidRDefault="00EC2998">
      <w:pPr>
        <w:rPr>
          <w:rFonts w:hint="cs"/>
          <w:sz w:val="26"/>
          <w:szCs w:val="26"/>
          <w:rtl/>
        </w:rPr>
      </w:pPr>
      <w:r>
        <w:rPr>
          <w:rFonts w:hint="cs"/>
          <w:b/>
          <w:bCs/>
          <w:sz w:val="26"/>
          <w:szCs w:val="26"/>
          <w:u w:val="single"/>
          <w:rtl/>
        </w:rPr>
        <w:t>המתלוננת העידה בעדות ראשית</w:t>
      </w:r>
      <w:r>
        <w:rPr>
          <w:rFonts w:hint="cs"/>
          <w:sz w:val="26"/>
          <w:szCs w:val="26"/>
          <w:rtl/>
        </w:rPr>
        <w:t xml:space="preserve"> (תמצית העיקר):היא נכנסה עם אמה לחנות נעליים. היא לבשה חצאית עם מכנסיים קצרים. הנאשם היה מוכר שם. היא מדדה נעליים. </w:t>
      </w:r>
      <w:r>
        <w:rPr>
          <w:rFonts w:hint="cs"/>
          <w:b/>
          <w:bCs/>
          <w:sz w:val="26"/>
          <w:szCs w:val="26"/>
          <w:rtl/>
        </w:rPr>
        <w:t xml:space="preserve">הנאשם שאל אותה אם אמה יודעת עברית, אם יש לה אבא, איפה היא גרה, ושב ושאל זאת. </w:t>
      </w:r>
      <w:r>
        <w:rPr>
          <w:rFonts w:hint="cs"/>
          <w:sz w:val="26"/>
          <w:szCs w:val="26"/>
          <w:rtl/>
        </w:rPr>
        <w:t xml:space="preserve">הנאשם סגר לה את הנעליים. הנאשם אמר לה שהנעליים יפות לה. היא אמרה לנאשם שיש לה מסיבה בבית הספר. הנאשם אמר לה שתלך למסיבה בחצאית. </w:t>
      </w:r>
      <w:r>
        <w:rPr>
          <w:rFonts w:hint="cs"/>
          <w:b/>
          <w:bCs/>
          <w:sz w:val="26"/>
          <w:szCs w:val="26"/>
          <w:rtl/>
        </w:rPr>
        <w:t>הנאשם אמר לה שהוא היה אוכל אותה מלמטה עד למעלה.</w:t>
      </w:r>
      <w:r>
        <w:rPr>
          <w:rFonts w:hint="cs"/>
          <w:sz w:val="26"/>
          <w:szCs w:val="26"/>
          <w:rtl/>
        </w:rPr>
        <w:t xml:space="preserve"> היא היתה עצבנית. היא ואמה החליטו לקנות את הנעליים. אמה הוציאה כסף כדי לשלם, והנאשם אמר למתלוננת "תבואי אני אלמד אותך לעשות מנייט". אמה שילמה, יוצאת מהחנות, אחריה המתלוננת, </w:t>
      </w:r>
      <w:r>
        <w:rPr>
          <w:rFonts w:hint="cs"/>
          <w:b/>
          <w:bCs/>
          <w:sz w:val="26"/>
          <w:szCs w:val="26"/>
          <w:rtl/>
        </w:rPr>
        <w:t xml:space="preserve">והנאשם אמר למתלוננת "תבואי ואני אזיין אותך מקדימה ומאחורה" ונגע לה בתחת. </w:t>
      </w:r>
      <w:r>
        <w:rPr>
          <w:rFonts w:hint="cs"/>
          <w:sz w:val="26"/>
          <w:szCs w:val="26"/>
          <w:rtl/>
        </w:rPr>
        <w:t>המתלוננת יצאה מהחנות ורצה, הגיעה לביתה ובכתה (בעמ' 15-16 לפר'; ראה גם את התאור שב-</w:t>
      </w:r>
      <w:r>
        <w:rPr>
          <w:rFonts w:hint="cs"/>
          <w:b/>
          <w:bCs/>
          <w:sz w:val="26"/>
          <w:szCs w:val="26"/>
          <w:u w:val="single"/>
          <w:rtl/>
        </w:rPr>
        <w:t>נ/2</w:t>
      </w:r>
      <w:r>
        <w:rPr>
          <w:rFonts w:hint="cs"/>
          <w:sz w:val="26"/>
          <w:szCs w:val="26"/>
          <w:rtl/>
        </w:rPr>
        <w:t xml:space="preserve">, בסע' 4). </w:t>
      </w:r>
    </w:p>
    <w:p w14:paraId="60670656" w14:textId="77777777" w:rsidR="00EC2998" w:rsidRDefault="00EC2998">
      <w:pPr>
        <w:rPr>
          <w:rFonts w:hint="cs"/>
          <w:sz w:val="26"/>
          <w:szCs w:val="26"/>
          <w:rtl/>
        </w:rPr>
      </w:pPr>
    </w:p>
    <w:p w14:paraId="6B6B07ED" w14:textId="77777777" w:rsidR="00EC2998" w:rsidRDefault="00EC2998">
      <w:pPr>
        <w:rPr>
          <w:rFonts w:hint="cs"/>
          <w:sz w:val="26"/>
          <w:szCs w:val="26"/>
          <w:rtl/>
        </w:rPr>
      </w:pPr>
      <w:r>
        <w:rPr>
          <w:rFonts w:hint="cs"/>
          <w:sz w:val="26"/>
          <w:szCs w:val="26"/>
          <w:rtl/>
        </w:rPr>
        <w:t xml:space="preserve">המתלוננת נשמעה ונראתה מעידה בבית המשפט על דברים כהווייתם,כפי שקרו לה. עדותה היתה טבעית, עקבית וברורה. כשהיא העידה,היא נראתה חווה שוב את הדברים כפי שקרו לה אז בארוע. בעדותה המתלוננת נראתה מתביישת לומר את המילים הגסות הבוטות נושא האישום שאמר לה הנאשם, ולתאר את האופן שבו הוא נגע בעכוזה, ועשתה כן על אף שקשה היה לה, וכשדמעות בעיניה. בפעם הראשונה שהמתלוננת העידה, היא אף בכתה במהלך עדותה (בע' 16 לפר', ש' 19; בע' 17 לפר', ש' 6). ניכר היה שלא קל למתלוננת לעמוד מול הנאשם ולספר על הארוע. גם שמעתי את הקלטת </w:t>
      </w:r>
      <w:r>
        <w:rPr>
          <w:rFonts w:hint="cs"/>
          <w:b/>
          <w:bCs/>
          <w:sz w:val="26"/>
          <w:szCs w:val="26"/>
          <w:u w:val="single"/>
          <w:rtl/>
        </w:rPr>
        <w:t>ת/ 2</w:t>
      </w:r>
      <w:r>
        <w:rPr>
          <w:rFonts w:hint="cs"/>
          <w:sz w:val="26"/>
          <w:szCs w:val="26"/>
          <w:rtl/>
        </w:rPr>
        <w:t xml:space="preserve"> של עדותה של המתלוננת בפני חוקרת הילדים. המתלוננת נשמעה מספרת באופן רצוף ועקבי על מה שארע, לרבות על מה שאמר לה הנאשם ושנגע בטוסיק שלה. עדותה של המתלוננת בפני חוקרת הילדים נשמעה טבעית וכנה, והיא נשמעה כילדה שמספרת לפי תומה על מה שאכן ארע לה. מידי פעם, במהלך עדותה בפני חוקרת הילדים, כאשר המתלוננת סיפרה על עצם הארוע, או על התנהגותו או אמירותיו של הנאשם כלפיה, או על הנאשם עצמו, היא נשמעת </w:t>
      </w:r>
      <w:r>
        <w:rPr>
          <w:rFonts w:hint="cs"/>
          <w:b/>
          <w:bCs/>
          <w:sz w:val="26"/>
          <w:szCs w:val="26"/>
          <w:rtl/>
        </w:rPr>
        <w:t>נאנחת</w:t>
      </w:r>
      <w:r>
        <w:rPr>
          <w:rFonts w:hint="cs"/>
          <w:sz w:val="26"/>
          <w:szCs w:val="26"/>
          <w:rtl/>
        </w:rPr>
        <w:t xml:space="preserve"> (</w:t>
      </w:r>
      <w:r>
        <w:rPr>
          <w:rFonts w:hint="cs"/>
          <w:b/>
          <w:bCs/>
          <w:sz w:val="26"/>
          <w:szCs w:val="26"/>
          <w:u w:val="single"/>
          <w:rtl/>
        </w:rPr>
        <w:t>ת/ 3</w:t>
      </w:r>
      <w:r>
        <w:rPr>
          <w:rFonts w:hint="cs"/>
          <w:sz w:val="26"/>
          <w:szCs w:val="26"/>
          <w:rtl/>
        </w:rPr>
        <w:t xml:space="preserve">, בע' 3,ש' 34; בע' 4,ש' 38; בע' 5,ש' 32; בע' 6,ש' 5; בע' 7,ש' 5). הזהרתי את עצמי, שעדותה של המתלוננת לגבי </w:t>
      </w:r>
      <w:r>
        <w:rPr>
          <w:rFonts w:hint="cs"/>
          <w:b/>
          <w:bCs/>
          <w:sz w:val="26"/>
          <w:szCs w:val="26"/>
          <w:rtl/>
        </w:rPr>
        <w:t>האמירות</w:t>
      </w:r>
      <w:r>
        <w:rPr>
          <w:rFonts w:hint="cs"/>
          <w:sz w:val="26"/>
          <w:szCs w:val="26"/>
          <w:rtl/>
        </w:rPr>
        <w:t xml:space="preserve"> המיניות שאמר לה הנאשם, היא למעשה עדות יחידה. לאחר שבחנתי ושקלתי את עדותה בזהירות ובקפדנות יתר, מצאתי את עדותה אמינה כאמור, וניתן לסמוך עליה מימצאים לחובת הנאשם, מעבר לספק סביר. למישמע ולמראה מתלוננת זו כשסיפרה בבית המשפט את הארוע ומה שאמר לה הנאשם ושנגע בה, </w:t>
      </w:r>
      <w:r>
        <w:rPr>
          <w:rFonts w:hint="cs"/>
          <w:b/>
          <w:bCs/>
          <w:sz w:val="26"/>
          <w:szCs w:val="26"/>
          <w:rtl/>
        </w:rPr>
        <w:t>לא ניתן</w:t>
      </w:r>
      <w:r>
        <w:rPr>
          <w:rFonts w:hint="cs"/>
          <w:sz w:val="26"/>
          <w:szCs w:val="26"/>
          <w:rtl/>
        </w:rPr>
        <w:t xml:space="preserve"> היה להעלות על הדעת שהיא מעלילה על הנאשם עלילת שווא פרי דימיונה. עיקר עדותה של המתלוננת בבית המשפט, תאמה את עיקר עדותה בפני חוקרת הילדים. אי התאמות כאלה או אחרות בין עדותה בביהמ"ש לבין עדותה בפני חוקרת הילדים, היו שוליות, לא היו מהותיות, לא ירדו לשורשם של דברים, ומשקלן </w:t>
      </w:r>
      <w:r>
        <w:rPr>
          <w:rFonts w:hint="cs"/>
          <w:b/>
          <w:bCs/>
          <w:sz w:val="26"/>
          <w:szCs w:val="26"/>
          <w:rtl/>
        </w:rPr>
        <w:t>איננו</w:t>
      </w:r>
      <w:r>
        <w:rPr>
          <w:rFonts w:hint="cs"/>
          <w:sz w:val="26"/>
          <w:szCs w:val="26"/>
          <w:rtl/>
        </w:rPr>
        <w:t xml:space="preserve"> משמעותי. </w:t>
      </w:r>
    </w:p>
    <w:p w14:paraId="041C0484" w14:textId="77777777" w:rsidR="00EC2998" w:rsidRDefault="00EC2998">
      <w:pPr>
        <w:rPr>
          <w:rFonts w:hint="cs"/>
          <w:sz w:val="26"/>
          <w:szCs w:val="26"/>
          <w:rtl/>
        </w:rPr>
      </w:pPr>
    </w:p>
    <w:p w14:paraId="41E5E158" w14:textId="77777777" w:rsidR="00EC2998" w:rsidRDefault="00EC2998">
      <w:pPr>
        <w:rPr>
          <w:rFonts w:hint="cs"/>
          <w:b/>
          <w:bCs/>
          <w:sz w:val="26"/>
          <w:szCs w:val="26"/>
          <w:u w:val="single"/>
          <w:rtl/>
        </w:rPr>
      </w:pPr>
      <w:r>
        <w:rPr>
          <w:rFonts w:hint="cs"/>
          <w:b/>
          <w:bCs/>
          <w:sz w:val="26"/>
          <w:szCs w:val="26"/>
          <w:u w:val="single"/>
          <w:rtl/>
        </w:rPr>
        <w:t>חיזוקים לגירסת המתלוננת</w:t>
      </w:r>
      <w:r>
        <w:rPr>
          <w:rFonts w:hint="cs"/>
          <w:b/>
          <w:bCs/>
          <w:sz w:val="26"/>
          <w:szCs w:val="26"/>
          <w:rtl/>
        </w:rPr>
        <w:t xml:space="preserve">: </w:t>
      </w:r>
    </w:p>
    <w:p w14:paraId="2B02B8F3" w14:textId="77777777" w:rsidR="00EC2998" w:rsidRDefault="00EC2998">
      <w:pPr>
        <w:rPr>
          <w:rFonts w:hint="cs"/>
          <w:sz w:val="26"/>
          <w:szCs w:val="26"/>
          <w:rtl/>
        </w:rPr>
      </w:pPr>
      <w:r>
        <w:rPr>
          <w:rFonts w:hint="cs"/>
          <w:b/>
          <w:bCs/>
          <w:sz w:val="26"/>
          <w:szCs w:val="26"/>
          <w:rtl/>
        </w:rPr>
        <w:t xml:space="preserve">1. </w:t>
      </w:r>
      <w:r>
        <w:rPr>
          <w:rFonts w:hint="cs"/>
          <w:b/>
          <w:bCs/>
          <w:sz w:val="26"/>
          <w:szCs w:val="26"/>
          <w:u w:val="single"/>
          <w:rtl/>
        </w:rPr>
        <w:t>עדותה של המתלוננת בחקירה הנגדית</w:t>
      </w:r>
      <w:r>
        <w:rPr>
          <w:rFonts w:hint="cs"/>
          <w:b/>
          <w:bCs/>
          <w:sz w:val="26"/>
          <w:szCs w:val="26"/>
          <w:rtl/>
        </w:rPr>
        <w:t>:</w:t>
      </w:r>
      <w:r>
        <w:rPr>
          <w:rFonts w:hint="cs"/>
          <w:sz w:val="26"/>
          <w:szCs w:val="26"/>
          <w:rtl/>
        </w:rPr>
        <w:t xml:space="preserve">גירסת המתלוננת </w:t>
      </w:r>
      <w:r>
        <w:rPr>
          <w:rFonts w:hint="cs"/>
          <w:b/>
          <w:bCs/>
          <w:sz w:val="26"/>
          <w:szCs w:val="26"/>
          <w:rtl/>
        </w:rPr>
        <w:t>לא</w:t>
      </w:r>
      <w:r>
        <w:rPr>
          <w:rFonts w:hint="cs"/>
          <w:sz w:val="26"/>
          <w:szCs w:val="26"/>
          <w:rtl/>
        </w:rPr>
        <w:t xml:space="preserve"> נסתרה בחקירתה הנגדית.</w:t>
      </w:r>
    </w:p>
    <w:p w14:paraId="227DFCCC" w14:textId="77777777" w:rsidR="00EC2998" w:rsidRDefault="00EC2998">
      <w:pPr>
        <w:rPr>
          <w:rFonts w:hint="cs"/>
          <w:sz w:val="26"/>
          <w:szCs w:val="26"/>
          <w:rtl/>
        </w:rPr>
      </w:pPr>
      <w:r>
        <w:rPr>
          <w:rFonts w:hint="cs"/>
          <w:b/>
          <w:bCs/>
          <w:sz w:val="26"/>
          <w:szCs w:val="26"/>
          <w:u w:val="single"/>
          <w:rtl/>
        </w:rPr>
        <w:t>מענה לטענות ההגנה</w:t>
      </w:r>
      <w:r>
        <w:rPr>
          <w:rFonts w:hint="cs"/>
          <w:sz w:val="26"/>
          <w:szCs w:val="26"/>
          <w:rtl/>
        </w:rPr>
        <w:t xml:space="preserve">: </w:t>
      </w:r>
    </w:p>
    <w:p w14:paraId="5657F2A1" w14:textId="77777777" w:rsidR="00EC2998" w:rsidRDefault="00EC2998">
      <w:pPr>
        <w:rPr>
          <w:rFonts w:hint="cs"/>
          <w:sz w:val="26"/>
          <w:szCs w:val="26"/>
          <w:rtl/>
        </w:rPr>
      </w:pPr>
      <w:r>
        <w:rPr>
          <w:rFonts w:hint="cs"/>
          <w:b/>
          <w:bCs/>
          <w:sz w:val="26"/>
          <w:szCs w:val="26"/>
          <w:u w:val="single"/>
          <w:rtl/>
        </w:rPr>
        <w:t>1.1</w:t>
      </w:r>
      <w:r>
        <w:rPr>
          <w:rFonts w:hint="cs"/>
          <w:sz w:val="26"/>
          <w:szCs w:val="26"/>
          <w:rtl/>
        </w:rPr>
        <w:t xml:space="preserve">. </w:t>
      </w:r>
      <w:r>
        <w:rPr>
          <w:rFonts w:hint="cs"/>
          <w:b/>
          <w:bCs/>
          <w:sz w:val="26"/>
          <w:szCs w:val="26"/>
          <w:u w:val="single"/>
          <w:rtl/>
        </w:rPr>
        <w:t>מידות החנות</w:t>
      </w:r>
      <w:r>
        <w:rPr>
          <w:rFonts w:hint="cs"/>
          <w:sz w:val="26"/>
          <w:szCs w:val="26"/>
          <w:rtl/>
        </w:rPr>
        <w:t xml:space="preserve"> (בסיכומי הסניגור- בעמ' 55 לפר', שו' 1-12; בעמ' 60 לפר', שו' 23-28): המתלוננת תיארה תיאור </w:t>
      </w:r>
      <w:r>
        <w:rPr>
          <w:rFonts w:hint="cs"/>
          <w:b/>
          <w:bCs/>
          <w:sz w:val="26"/>
          <w:szCs w:val="26"/>
          <w:rtl/>
        </w:rPr>
        <w:t>נכון</w:t>
      </w:r>
      <w:r>
        <w:rPr>
          <w:rFonts w:hint="cs"/>
          <w:sz w:val="26"/>
          <w:szCs w:val="26"/>
          <w:rtl/>
        </w:rPr>
        <w:t xml:space="preserve"> של החנות (חנות שבה ביקר גם בית המשפט במסגרת "ביקור במקום" – בעמ' 49 לפר'): שיש 2 חלקים לחנות, השרטוט </w:t>
      </w:r>
      <w:r>
        <w:rPr>
          <w:rFonts w:hint="cs"/>
          <w:b/>
          <w:bCs/>
          <w:sz w:val="26"/>
          <w:szCs w:val="26"/>
          <w:u w:val="single"/>
          <w:rtl/>
        </w:rPr>
        <w:t>נ/ 3</w:t>
      </w:r>
      <w:r>
        <w:rPr>
          <w:rFonts w:hint="cs"/>
          <w:b/>
          <w:bCs/>
          <w:sz w:val="26"/>
          <w:szCs w:val="26"/>
          <w:rtl/>
        </w:rPr>
        <w:t xml:space="preserve">, </w:t>
      </w:r>
      <w:r>
        <w:rPr>
          <w:rFonts w:hint="cs"/>
          <w:sz w:val="26"/>
          <w:szCs w:val="26"/>
          <w:rtl/>
        </w:rPr>
        <w:t>המרחק בין מקום הישיבה שלה לשולחן (בע' 18 לפר', ש' 25-27), שהיו נעליים לאורך החנות (בע' 19 לפר', ש' 2-5), ושהחנות לא יותר גדולה מאולם בית המשפט (בעמ' 27-28 לפר')</w:t>
      </w:r>
      <w:r>
        <w:rPr>
          <w:rFonts w:hint="cs"/>
          <w:b/>
          <w:bCs/>
          <w:sz w:val="26"/>
          <w:szCs w:val="26"/>
          <w:rtl/>
        </w:rPr>
        <w:t>.</w:t>
      </w:r>
      <w:r>
        <w:rPr>
          <w:rFonts w:hint="cs"/>
          <w:sz w:val="26"/>
          <w:szCs w:val="26"/>
          <w:rtl/>
        </w:rPr>
        <w:t xml:space="preserve"> המתלוננת לא ידעה לומר דברים מוחלטים</w:t>
      </w:r>
      <w:r>
        <w:rPr>
          <w:rFonts w:hint="cs"/>
          <w:b/>
          <w:bCs/>
          <w:sz w:val="26"/>
          <w:szCs w:val="26"/>
          <w:rtl/>
        </w:rPr>
        <w:t xml:space="preserve"> </w:t>
      </w:r>
      <w:r>
        <w:rPr>
          <w:rFonts w:hint="cs"/>
          <w:sz w:val="26"/>
          <w:szCs w:val="26"/>
          <w:rtl/>
        </w:rPr>
        <w:t xml:space="preserve">בענין מידות החנות כשלעצמה, ובהשוואה לאולם בית המשפט (בע' 18 לפר', </w:t>
      </w:r>
      <w:r>
        <w:rPr>
          <w:rFonts w:hint="cs"/>
          <w:sz w:val="26"/>
          <w:szCs w:val="26"/>
          <w:rtl/>
        </w:rPr>
        <w:lastRenderedPageBreak/>
        <w:t>ש' 6-16; בע' 28 לפר', ש' 4-14). המתלוננת</w:t>
      </w:r>
      <w:r>
        <w:rPr>
          <w:rFonts w:hint="cs"/>
          <w:b/>
          <w:bCs/>
          <w:sz w:val="26"/>
          <w:szCs w:val="26"/>
          <w:rtl/>
        </w:rPr>
        <w:t>-</w:t>
      </w:r>
      <w:r>
        <w:rPr>
          <w:rFonts w:hint="cs"/>
          <w:sz w:val="26"/>
          <w:szCs w:val="26"/>
          <w:rtl/>
        </w:rPr>
        <w:t xml:space="preserve">ילדה בת כ-12.5 שנה (במועד הארוע), שביקרה פעם אחת בחנות ובנסיבות של ארוע שכזה, </w:t>
      </w:r>
      <w:r>
        <w:rPr>
          <w:rFonts w:hint="cs"/>
          <w:b/>
          <w:bCs/>
          <w:sz w:val="26"/>
          <w:szCs w:val="26"/>
          <w:rtl/>
        </w:rPr>
        <w:t>אינה אמורה</w:t>
      </w:r>
      <w:r>
        <w:rPr>
          <w:rFonts w:hint="cs"/>
          <w:sz w:val="26"/>
          <w:szCs w:val="26"/>
          <w:rtl/>
        </w:rPr>
        <w:t xml:space="preserve"> לדעת או לזכור זאת. המתלוננת גם ציינה נכון, שבחנות יש עוד כניסה, יש עוד חלק בחנות (בע' 28 לפר',ש' 9-10; בעמ' 17 לפר', שו' 18-19; התרשים </w:t>
      </w:r>
      <w:r>
        <w:rPr>
          <w:rFonts w:hint="cs"/>
          <w:b/>
          <w:bCs/>
          <w:sz w:val="26"/>
          <w:szCs w:val="26"/>
          <w:u w:val="single"/>
          <w:rtl/>
        </w:rPr>
        <w:t>נ/ 3</w:t>
      </w:r>
      <w:r>
        <w:rPr>
          <w:rFonts w:hint="cs"/>
          <w:sz w:val="26"/>
          <w:szCs w:val="26"/>
          <w:rtl/>
        </w:rPr>
        <w:t>), דבר שמשליך על הערכת גודל החנות.</w:t>
      </w:r>
    </w:p>
    <w:p w14:paraId="0703E023" w14:textId="77777777" w:rsidR="00EC2998" w:rsidRDefault="00EC2998">
      <w:pPr>
        <w:rPr>
          <w:rFonts w:hint="cs"/>
          <w:sz w:val="26"/>
          <w:szCs w:val="26"/>
          <w:rtl/>
        </w:rPr>
      </w:pPr>
      <w:r>
        <w:rPr>
          <w:rFonts w:hint="cs"/>
          <w:b/>
          <w:bCs/>
          <w:sz w:val="26"/>
          <w:szCs w:val="26"/>
          <w:u w:val="single"/>
          <w:rtl/>
        </w:rPr>
        <w:t>1.2</w:t>
      </w:r>
      <w:r>
        <w:rPr>
          <w:rFonts w:hint="cs"/>
          <w:sz w:val="26"/>
          <w:szCs w:val="26"/>
          <w:rtl/>
        </w:rPr>
        <w:t xml:space="preserve">. </w:t>
      </w:r>
      <w:r>
        <w:rPr>
          <w:rFonts w:hint="cs"/>
          <w:b/>
          <w:bCs/>
          <w:sz w:val="26"/>
          <w:szCs w:val="26"/>
          <w:u w:val="single"/>
          <w:rtl/>
        </w:rPr>
        <w:t>הפרשי מרחקים בחנות "מול" הנפשות הפועלות בארוע</w:t>
      </w:r>
      <w:r>
        <w:rPr>
          <w:rFonts w:hint="cs"/>
          <w:sz w:val="26"/>
          <w:szCs w:val="26"/>
          <w:rtl/>
        </w:rPr>
        <w:t xml:space="preserve"> (בסיכומי הסניגור-בעמ' 55 לפר', שו' 15-24): אין סתירה של ממש בעדותה של המתלוננת לגבי מיקומה כשנגע בה הנאשם. מדובר בפערים קטנים של מרחק, באותו חלק "גאוגרפי" קטן ממילא בחנות, סמוך לשולחן, בדרך ליציאה מהחנות, כשהנאשם נגע עם ידו בעכוזה. אין באי התאמה של עשרות ס"מ והפרש של צעד, כדי לשנות מתמונת המצב לפי הראיות, לרבות התרשימים.    </w:t>
      </w:r>
    </w:p>
    <w:p w14:paraId="3ABA436E" w14:textId="77777777" w:rsidR="00EC2998" w:rsidRDefault="00EC2998">
      <w:pPr>
        <w:rPr>
          <w:rFonts w:hint="cs"/>
          <w:sz w:val="26"/>
          <w:szCs w:val="26"/>
          <w:rtl/>
        </w:rPr>
      </w:pPr>
      <w:r>
        <w:rPr>
          <w:rFonts w:hint="cs"/>
          <w:b/>
          <w:bCs/>
          <w:sz w:val="26"/>
          <w:szCs w:val="26"/>
          <w:u w:val="single"/>
          <w:rtl/>
        </w:rPr>
        <w:t>1.3</w:t>
      </w:r>
      <w:r>
        <w:rPr>
          <w:rFonts w:hint="cs"/>
          <w:sz w:val="26"/>
          <w:szCs w:val="26"/>
          <w:rtl/>
        </w:rPr>
        <w:t xml:space="preserve">. </w:t>
      </w:r>
      <w:r>
        <w:rPr>
          <w:rFonts w:hint="cs"/>
          <w:b/>
          <w:bCs/>
          <w:sz w:val="26"/>
          <w:szCs w:val="26"/>
          <w:u w:val="single"/>
          <w:rtl/>
        </w:rPr>
        <w:t>אמירה של הנאשם למתלוננת, בהליכה, כשבאותה עת, איש לא נכנס לחנות</w:t>
      </w:r>
      <w:r>
        <w:rPr>
          <w:rFonts w:hint="cs"/>
          <w:b/>
          <w:bCs/>
          <w:sz w:val="26"/>
          <w:szCs w:val="26"/>
          <w:rtl/>
        </w:rPr>
        <w:t>:</w:t>
      </w:r>
      <w:r>
        <w:rPr>
          <w:rFonts w:hint="cs"/>
          <w:sz w:val="26"/>
          <w:szCs w:val="26"/>
          <w:rtl/>
        </w:rPr>
        <w:t xml:space="preserve"> במהלך התקדמות לכיוון היציאה מהחנות, במרחק של מטר וחצי ואף פחות מכך, </w:t>
      </w:r>
      <w:r>
        <w:rPr>
          <w:rFonts w:hint="cs"/>
          <w:b/>
          <w:bCs/>
          <w:sz w:val="26"/>
          <w:szCs w:val="26"/>
          <w:rtl/>
        </w:rPr>
        <w:t>יכול גם יכול הנאשם לומר למתלוננת את אותן מילים ספורות</w:t>
      </w:r>
      <w:r>
        <w:rPr>
          <w:rFonts w:hint="cs"/>
          <w:sz w:val="26"/>
          <w:szCs w:val="26"/>
          <w:rtl/>
        </w:rPr>
        <w:t xml:space="preserve"> שאמר לה </w:t>
      </w:r>
      <w:r>
        <w:rPr>
          <w:rFonts w:hint="cs"/>
          <w:b/>
          <w:bCs/>
          <w:sz w:val="26"/>
          <w:szCs w:val="26"/>
          <w:rtl/>
        </w:rPr>
        <w:t xml:space="preserve">באותו שלב - </w:t>
      </w:r>
      <w:r>
        <w:rPr>
          <w:rFonts w:hint="cs"/>
          <w:sz w:val="26"/>
          <w:szCs w:val="26"/>
          <w:rtl/>
        </w:rPr>
        <w:t xml:space="preserve">"מישהו זיין אותך, תבואי ואני אזיין אותך מקדימה ומאחורה" - כפי שהיא העידה (בע' 16 לפר', ש' 12-14; </w:t>
      </w:r>
      <w:r>
        <w:rPr>
          <w:rFonts w:hint="cs"/>
          <w:b/>
          <w:bCs/>
          <w:sz w:val="26"/>
          <w:szCs w:val="26"/>
          <w:u w:val="single"/>
          <w:rtl/>
        </w:rPr>
        <w:t>ת/ 3</w:t>
      </w:r>
      <w:r>
        <w:rPr>
          <w:rFonts w:hint="cs"/>
          <w:sz w:val="26"/>
          <w:szCs w:val="26"/>
          <w:rtl/>
        </w:rPr>
        <w:t xml:space="preserve">, בעמ' 4, ש' 23-24; בעמ' 5, שו' 19-33), אמר </w:t>
      </w:r>
      <w:r>
        <w:rPr>
          <w:rFonts w:hint="cs"/>
          <w:b/>
          <w:bCs/>
          <w:sz w:val="26"/>
          <w:szCs w:val="26"/>
          <w:rtl/>
        </w:rPr>
        <w:t>לאוזנה (</w:t>
      </w:r>
      <w:r>
        <w:rPr>
          <w:rFonts w:hint="cs"/>
          <w:sz w:val="26"/>
          <w:szCs w:val="26"/>
          <w:rtl/>
        </w:rPr>
        <w:t xml:space="preserve">בעמ' 16 לפר', שו' 14). זאת, כשבאותה עת </w:t>
      </w:r>
      <w:r>
        <w:rPr>
          <w:rFonts w:hint="cs"/>
          <w:b/>
          <w:bCs/>
          <w:sz w:val="26"/>
          <w:szCs w:val="26"/>
          <w:rtl/>
        </w:rPr>
        <w:t>אף אדם לא נכנס לחנות</w:t>
      </w:r>
      <w:r>
        <w:rPr>
          <w:rFonts w:hint="cs"/>
          <w:sz w:val="26"/>
          <w:szCs w:val="26"/>
          <w:rtl/>
        </w:rPr>
        <w:t xml:space="preserve"> (ראה הטענה בסיכומי הסניגור-בע' 57 לפר',ש' 3-8; </w:t>
      </w:r>
      <w:r>
        <w:rPr>
          <w:rFonts w:hint="cs"/>
          <w:b/>
          <w:bCs/>
          <w:sz w:val="26"/>
          <w:szCs w:val="26"/>
          <w:rtl/>
        </w:rPr>
        <w:t>בעדות המתלוננת</w:t>
      </w:r>
      <w:r>
        <w:rPr>
          <w:rFonts w:hint="cs"/>
          <w:sz w:val="26"/>
          <w:szCs w:val="26"/>
          <w:rtl/>
        </w:rPr>
        <w:t>-בע' 18 לפר', ש' 1-3;</w:t>
      </w:r>
      <w:r>
        <w:rPr>
          <w:rFonts w:hint="cs"/>
          <w:b/>
          <w:bCs/>
          <w:sz w:val="26"/>
          <w:szCs w:val="26"/>
          <w:rtl/>
        </w:rPr>
        <w:t xml:space="preserve"> בעדות אמה-</w:t>
      </w:r>
      <w:r>
        <w:rPr>
          <w:rFonts w:hint="cs"/>
          <w:sz w:val="26"/>
          <w:szCs w:val="26"/>
          <w:rtl/>
        </w:rPr>
        <w:t xml:space="preserve">בע' 31 לפר', ש' 6; בע' 32 לפר', ש' 15-19; בע' 33 לפר', ש' 3-5). גם כשהסניגור אמר למתלוננת שיבואו אנשים ויגידו שהם נכנסו לחנות וביקשו נעליים, עמדה המתלוננת על כך </w:t>
      </w:r>
      <w:r>
        <w:rPr>
          <w:rFonts w:hint="cs"/>
          <w:b/>
          <w:bCs/>
          <w:sz w:val="26"/>
          <w:szCs w:val="26"/>
          <w:rtl/>
        </w:rPr>
        <w:t>שלא היה דבר כזה</w:t>
      </w:r>
      <w:r>
        <w:rPr>
          <w:rFonts w:hint="cs"/>
          <w:sz w:val="26"/>
          <w:szCs w:val="26"/>
          <w:rtl/>
        </w:rPr>
        <w:t xml:space="preserve"> (בעמ' 18 לפר', שו' 4-5). על אף השאלה דלעיל ששאל הסניגור, ההגנה </w:t>
      </w:r>
      <w:r>
        <w:rPr>
          <w:rFonts w:hint="cs"/>
          <w:b/>
          <w:bCs/>
          <w:sz w:val="26"/>
          <w:szCs w:val="26"/>
          <w:rtl/>
        </w:rPr>
        <w:t>לא הביאה לעדות</w:t>
      </w:r>
      <w:r>
        <w:rPr>
          <w:rFonts w:hint="cs"/>
          <w:sz w:val="26"/>
          <w:szCs w:val="26"/>
          <w:rtl/>
        </w:rPr>
        <w:t xml:space="preserve"> אנשים כפי שטען הסניגור. </w:t>
      </w:r>
    </w:p>
    <w:p w14:paraId="16B9ACF4" w14:textId="77777777" w:rsidR="00EC2998" w:rsidRDefault="00EC2998">
      <w:pPr>
        <w:rPr>
          <w:rFonts w:hint="cs"/>
          <w:sz w:val="26"/>
          <w:szCs w:val="26"/>
          <w:rtl/>
        </w:rPr>
      </w:pPr>
      <w:r>
        <w:rPr>
          <w:rFonts w:hint="cs"/>
          <w:b/>
          <w:bCs/>
          <w:sz w:val="26"/>
          <w:szCs w:val="26"/>
          <w:u w:val="single"/>
          <w:rtl/>
        </w:rPr>
        <w:t>1.4</w:t>
      </w:r>
      <w:r>
        <w:rPr>
          <w:rFonts w:hint="cs"/>
          <w:sz w:val="26"/>
          <w:szCs w:val="26"/>
          <w:rtl/>
        </w:rPr>
        <w:t xml:space="preserve">. </w:t>
      </w:r>
      <w:r>
        <w:rPr>
          <w:rFonts w:hint="cs"/>
          <w:b/>
          <w:bCs/>
          <w:sz w:val="26"/>
          <w:szCs w:val="26"/>
          <w:u w:val="single"/>
          <w:rtl/>
        </w:rPr>
        <w:t>אופן ועיתוי יציאת המתלוננת מהחנות</w:t>
      </w:r>
      <w:r>
        <w:rPr>
          <w:rFonts w:hint="cs"/>
          <w:sz w:val="26"/>
          <w:szCs w:val="26"/>
          <w:rtl/>
        </w:rPr>
        <w:t xml:space="preserve"> (בסיכומי הסניגור-בעמ' 57 לפר', שו' 10-25): המתלוננת </w:t>
      </w:r>
      <w:r>
        <w:rPr>
          <w:rFonts w:hint="cs"/>
          <w:b/>
          <w:bCs/>
          <w:sz w:val="26"/>
          <w:szCs w:val="26"/>
          <w:rtl/>
        </w:rPr>
        <w:t>לא נתבקשה</w:t>
      </w:r>
      <w:r>
        <w:rPr>
          <w:rFonts w:hint="cs"/>
          <w:sz w:val="26"/>
          <w:szCs w:val="26"/>
          <w:rtl/>
        </w:rPr>
        <w:t xml:space="preserve"> בחקירתה </w:t>
      </w:r>
      <w:r>
        <w:rPr>
          <w:rFonts w:hint="cs"/>
          <w:b/>
          <w:bCs/>
          <w:sz w:val="26"/>
          <w:szCs w:val="26"/>
          <w:rtl/>
        </w:rPr>
        <w:t>הנגדית</w:t>
      </w:r>
      <w:r>
        <w:rPr>
          <w:rFonts w:hint="cs"/>
          <w:sz w:val="26"/>
          <w:szCs w:val="26"/>
          <w:rtl/>
        </w:rPr>
        <w:t xml:space="preserve"> להסביר מדוע היא לא יצאה מהחנות כבר אחרי דברי הנאשם אליה </w:t>
      </w:r>
      <w:r>
        <w:rPr>
          <w:rFonts w:hint="cs"/>
          <w:b/>
          <w:bCs/>
          <w:sz w:val="26"/>
          <w:szCs w:val="26"/>
          <w:rtl/>
        </w:rPr>
        <w:t>"</w:t>
      </w:r>
      <w:r>
        <w:rPr>
          <w:rFonts w:hint="cs"/>
          <w:sz w:val="26"/>
          <w:szCs w:val="26"/>
          <w:rtl/>
        </w:rPr>
        <w:t xml:space="preserve">אם היית כאן לבד </w:t>
      </w:r>
      <w:r>
        <w:rPr>
          <w:rFonts w:hint="cs"/>
          <w:b/>
          <w:bCs/>
          <w:sz w:val="26"/>
          <w:szCs w:val="26"/>
          <w:rtl/>
        </w:rPr>
        <w:t xml:space="preserve">הייתי אוכל אותך מלמטה עד למעלה". המתלוננת, </w:t>
      </w:r>
      <w:r>
        <w:rPr>
          <w:rFonts w:hint="cs"/>
          <w:sz w:val="26"/>
          <w:szCs w:val="26"/>
          <w:rtl/>
        </w:rPr>
        <w:t xml:space="preserve">שהיתה ילדה בת כ-12.5 שנה במועד הארוע, שהיתה אז רק שנתיים בארץ אחרי עלייתה מחבר העמים, אמרה שהיא לא הבינה </w:t>
      </w:r>
      <w:r>
        <w:rPr>
          <w:rFonts w:hint="cs"/>
          <w:b/>
          <w:bCs/>
          <w:sz w:val="26"/>
          <w:szCs w:val="26"/>
          <w:rtl/>
        </w:rPr>
        <w:t>בתחילה</w:t>
      </w:r>
      <w:r>
        <w:rPr>
          <w:rFonts w:hint="cs"/>
          <w:sz w:val="26"/>
          <w:szCs w:val="26"/>
          <w:rtl/>
        </w:rPr>
        <w:t xml:space="preserve"> "מה הקשר בין נעליים ואוכל" (</w:t>
      </w:r>
      <w:r>
        <w:rPr>
          <w:rFonts w:hint="cs"/>
          <w:b/>
          <w:bCs/>
          <w:sz w:val="26"/>
          <w:szCs w:val="26"/>
          <w:u w:val="single"/>
          <w:rtl/>
        </w:rPr>
        <w:t>ת/ 3</w:t>
      </w:r>
      <w:r>
        <w:rPr>
          <w:rFonts w:hint="cs"/>
          <w:sz w:val="26"/>
          <w:szCs w:val="26"/>
          <w:rtl/>
        </w:rPr>
        <w:t xml:space="preserve">, בעמ' 4, שו' 11-12). זהו הסבר </w:t>
      </w:r>
      <w:r>
        <w:rPr>
          <w:rFonts w:hint="cs"/>
          <w:b/>
          <w:bCs/>
          <w:sz w:val="26"/>
          <w:szCs w:val="26"/>
          <w:rtl/>
        </w:rPr>
        <w:t>אנושי, הגיוני וסביר</w:t>
      </w:r>
      <w:r>
        <w:rPr>
          <w:rFonts w:hint="cs"/>
          <w:sz w:val="26"/>
          <w:szCs w:val="26"/>
          <w:rtl/>
        </w:rPr>
        <w:t xml:space="preserve"> להתנהגותה זו. אח"כ, אחרי 3 דקות, היא הבינה (בע' 17 לפר', ש' 2). בכך </w:t>
      </w:r>
      <w:r>
        <w:rPr>
          <w:rFonts w:hint="cs"/>
          <w:b/>
          <w:bCs/>
          <w:sz w:val="26"/>
          <w:szCs w:val="26"/>
          <w:rtl/>
        </w:rPr>
        <w:t xml:space="preserve">שכילדה, </w:t>
      </w:r>
      <w:r>
        <w:rPr>
          <w:rFonts w:hint="cs"/>
          <w:sz w:val="26"/>
          <w:szCs w:val="26"/>
          <w:rtl/>
        </w:rPr>
        <w:t xml:space="preserve">המתלוננת לא הבינה </w:t>
      </w:r>
      <w:r>
        <w:rPr>
          <w:rFonts w:hint="cs"/>
          <w:b/>
          <w:bCs/>
          <w:sz w:val="26"/>
          <w:szCs w:val="26"/>
          <w:rtl/>
        </w:rPr>
        <w:t xml:space="preserve">בתחילה את </w:t>
      </w:r>
      <w:r>
        <w:rPr>
          <w:rFonts w:hint="cs"/>
          <w:b/>
          <w:bCs/>
          <w:sz w:val="26"/>
          <w:szCs w:val="26"/>
          <w:u w:val="single"/>
          <w:rtl/>
        </w:rPr>
        <w:t>המשמעות</w:t>
      </w:r>
      <w:r>
        <w:rPr>
          <w:rFonts w:hint="cs"/>
          <w:b/>
          <w:bCs/>
          <w:sz w:val="26"/>
          <w:szCs w:val="26"/>
          <w:rtl/>
        </w:rPr>
        <w:t xml:space="preserve"> </w:t>
      </w:r>
      <w:r>
        <w:rPr>
          <w:rFonts w:hint="cs"/>
          <w:sz w:val="26"/>
          <w:szCs w:val="26"/>
          <w:rtl/>
        </w:rPr>
        <w:t xml:space="preserve">של המילים הראשונות שאמר לה הנאשם, וכן לא הבינה מה פירוש </w:t>
      </w:r>
      <w:r>
        <w:rPr>
          <w:rFonts w:hint="cs"/>
          <w:b/>
          <w:bCs/>
          <w:sz w:val="26"/>
          <w:szCs w:val="26"/>
          <w:rtl/>
        </w:rPr>
        <w:t>"מאחורה וקדימה"</w:t>
      </w:r>
      <w:r>
        <w:rPr>
          <w:rFonts w:hint="cs"/>
          <w:sz w:val="26"/>
          <w:szCs w:val="26"/>
          <w:rtl/>
        </w:rPr>
        <w:t xml:space="preserve"> שאמר לה הנאשם (</w:t>
      </w:r>
      <w:r>
        <w:rPr>
          <w:rFonts w:hint="cs"/>
          <w:b/>
          <w:bCs/>
          <w:sz w:val="26"/>
          <w:szCs w:val="26"/>
          <w:u w:val="single"/>
          <w:rtl/>
        </w:rPr>
        <w:t>ת/ 3</w:t>
      </w:r>
      <w:r>
        <w:rPr>
          <w:rFonts w:hint="cs"/>
          <w:sz w:val="26"/>
          <w:szCs w:val="26"/>
          <w:rtl/>
        </w:rPr>
        <w:t xml:space="preserve">, בעמ' 5, שו' 26-30), אין כדי לגרוע מעדותה </w:t>
      </w:r>
      <w:r>
        <w:rPr>
          <w:rFonts w:hint="cs"/>
          <w:b/>
          <w:bCs/>
          <w:sz w:val="26"/>
          <w:szCs w:val="26"/>
          <w:rtl/>
        </w:rPr>
        <w:t>החוזרת ונשנית</w:t>
      </w:r>
      <w:r>
        <w:rPr>
          <w:rFonts w:hint="cs"/>
          <w:sz w:val="26"/>
          <w:szCs w:val="26"/>
          <w:rtl/>
        </w:rPr>
        <w:t xml:space="preserve"> בפני חוקרת הילדים,וכן עדותה בביהמ"ש,</w:t>
      </w:r>
      <w:r>
        <w:rPr>
          <w:rFonts w:hint="cs"/>
          <w:b/>
          <w:bCs/>
          <w:sz w:val="26"/>
          <w:szCs w:val="26"/>
          <w:rtl/>
        </w:rPr>
        <w:t>במדוייק,</w:t>
      </w:r>
      <w:r>
        <w:rPr>
          <w:rFonts w:hint="cs"/>
          <w:sz w:val="26"/>
          <w:szCs w:val="26"/>
          <w:rtl/>
        </w:rPr>
        <w:t xml:space="preserve">לגבי המילים </w:t>
      </w:r>
      <w:r>
        <w:rPr>
          <w:rFonts w:hint="cs"/>
          <w:b/>
          <w:bCs/>
          <w:sz w:val="26"/>
          <w:szCs w:val="26"/>
          <w:rtl/>
        </w:rPr>
        <w:t>המיניות</w:t>
      </w:r>
      <w:r>
        <w:rPr>
          <w:rFonts w:hint="cs"/>
          <w:sz w:val="26"/>
          <w:szCs w:val="26"/>
          <w:rtl/>
        </w:rPr>
        <w:t xml:space="preserve"> שאמר לה הנאשם (</w:t>
      </w:r>
      <w:r>
        <w:rPr>
          <w:rFonts w:hint="cs"/>
          <w:b/>
          <w:bCs/>
          <w:sz w:val="26"/>
          <w:szCs w:val="26"/>
          <w:u w:val="single"/>
          <w:rtl/>
        </w:rPr>
        <w:t>ת/ 3</w:t>
      </w:r>
      <w:r>
        <w:rPr>
          <w:rFonts w:hint="cs"/>
          <w:sz w:val="26"/>
          <w:szCs w:val="26"/>
          <w:rtl/>
        </w:rPr>
        <w:t xml:space="preserve">, בע' 4,ש' 10, 23-24, 38-39; בע' 5, ש' 19-23, 25-27, 32-34; </w:t>
      </w:r>
      <w:r>
        <w:rPr>
          <w:rFonts w:hint="cs"/>
          <w:b/>
          <w:bCs/>
          <w:sz w:val="26"/>
          <w:szCs w:val="26"/>
          <w:rtl/>
        </w:rPr>
        <w:t>בביהמ"ש-</w:t>
      </w:r>
      <w:r>
        <w:rPr>
          <w:rFonts w:hint="cs"/>
          <w:sz w:val="26"/>
          <w:szCs w:val="26"/>
          <w:rtl/>
        </w:rPr>
        <w:t xml:space="preserve">בע' 16 לפר', ש' 7, 14). המתלוננת העידה שהיא יצאה בשקט מהחנות, ואחרי 10 צעדים היא התחילה לברוח (בע' 29 לפר',ש' 20-22).בחקירתה </w:t>
      </w:r>
      <w:r>
        <w:rPr>
          <w:rFonts w:hint="cs"/>
          <w:b/>
          <w:bCs/>
          <w:sz w:val="26"/>
          <w:szCs w:val="26"/>
          <w:rtl/>
        </w:rPr>
        <w:t>הנגדית</w:t>
      </w:r>
      <w:r>
        <w:rPr>
          <w:rFonts w:hint="cs"/>
          <w:sz w:val="26"/>
          <w:szCs w:val="26"/>
          <w:rtl/>
        </w:rPr>
        <w:t xml:space="preserve"> המתלוננת </w:t>
      </w:r>
      <w:r>
        <w:rPr>
          <w:rFonts w:hint="cs"/>
          <w:b/>
          <w:bCs/>
          <w:sz w:val="26"/>
          <w:szCs w:val="26"/>
          <w:rtl/>
        </w:rPr>
        <w:t>לא נתבקשה</w:t>
      </w:r>
      <w:r>
        <w:rPr>
          <w:rFonts w:hint="cs"/>
          <w:sz w:val="26"/>
          <w:szCs w:val="26"/>
          <w:rtl/>
        </w:rPr>
        <w:t xml:space="preserve"> להסביר את התנהגותה זו. ממילא לא ניתן להסיק מסקנות ל"חובתה".</w:t>
      </w:r>
      <w:r>
        <w:rPr>
          <w:rFonts w:hint="cs"/>
          <w:b/>
          <w:bCs/>
          <w:sz w:val="26"/>
          <w:szCs w:val="26"/>
          <w:rtl/>
        </w:rPr>
        <w:t xml:space="preserve"> מה גם, </w:t>
      </w:r>
      <w:r>
        <w:rPr>
          <w:rFonts w:hint="cs"/>
          <w:sz w:val="26"/>
          <w:szCs w:val="26"/>
          <w:rtl/>
        </w:rPr>
        <w:t xml:space="preserve">שלפי ניסיון החיים ואופן התנהגות של בני אדם, ייתכן והמתלוננת, הילדה, רצתה קודם להתרחק בבטחון מהמקום, ואח"כ, לברוח משם. בכך שאמה של המתלוננת העידה, שהמתלוננת </w:t>
      </w:r>
      <w:r>
        <w:rPr>
          <w:rFonts w:hint="cs"/>
          <w:b/>
          <w:bCs/>
          <w:sz w:val="26"/>
          <w:szCs w:val="26"/>
          <w:rtl/>
        </w:rPr>
        <w:t>רצה</w:t>
      </w:r>
      <w:r>
        <w:rPr>
          <w:rFonts w:hint="cs"/>
          <w:sz w:val="26"/>
          <w:szCs w:val="26"/>
          <w:rtl/>
        </w:rPr>
        <w:t xml:space="preserve"> החוצה מהחנות (</w:t>
      </w:r>
      <w:r>
        <w:rPr>
          <w:rFonts w:hint="cs"/>
          <w:b/>
          <w:bCs/>
          <w:sz w:val="26"/>
          <w:szCs w:val="26"/>
          <w:u w:val="single"/>
          <w:rtl/>
        </w:rPr>
        <w:t>נ/ 5</w:t>
      </w:r>
      <w:r>
        <w:rPr>
          <w:rFonts w:hint="cs"/>
          <w:sz w:val="26"/>
          <w:szCs w:val="26"/>
          <w:rtl/>
        </w:rPr>
        <w:t xml:space="preserve">, בע' 1,ש' 23-24; בע' 30 לפר', ש' 24-25), אין כדי לפגום בגירסת התביעה </w:t>
      </w:r>
      <w:r>
        <w:rPr>
          <w:rFonts w:hint="cs"/>
          <w:b/>
          <w:bCs/>
          <w:sz w:val="26"/>
          <w:szCs w:val="26"/>
          <w:rtl/>
        </w:rPr>
        <w:t>לעיקרם של דברים</w:t>
      </w:r>
      <w:r>
        <w:rPr>
          <w:rFonts w:hint="cs"/>
          <w:sz w:val="26"/>
          <w:szCs w:val="26"/>
          <w:rtl/>
        </w:rPr>
        <w:t>-מה</w:t>
      </w:r>
      <w:r>
        <w:rPr>
          <w:rFonts w:hint="cs"/>
          <w:b/>
          <w:bCs/>
          <w:sz w:val="26"/>
          <w:szCs w:val="26"/>
          <w:rtl/>
        </w:rPr>
        <w:t xml:space="preserve"> שעשה ואמר הנאשם. מה גם, </w:t>
      </w:r>
      <w:r>
        <w:rPr>
          <w:rFonts w:hint="cs"/>
          <w:sz w:val="26"/>
          <w:szCs w:val="26"/>
          <w:rtl/>
        </w:rPr>
        <w:t>שגם</w:t>
      </w:r>
      <w:r>
        <w:rPr>
          <w:rFonts w:hint="cs"/>
          <w:b/>
          <w:bCs/>
          <w:sz w:val="26"/>
          <w:szCs w:val="26"/>
          <w:rtl/>
        </w:rPr>
        <w:t xml:space="preserve"> המתלוננת העידה,</w:t>
      </w:r>
      <w:r>
        <w:rPr>
          <w:rFonts w:hint="cs"/>
          <w:sz w:val="26"/>
          <w:szCs w:val="26"/>
          <w:rtl/>
        </w:rPr>
        <w:t>שהיא</w:t>
      </w:r>
      <w:r>
        <w:rPr>
          <w:rFonts w:hint="cs"/>
          <w:b/>
          <w:bCs/>
          <w:sz w:val="26"/>
          <w:szCs w:val="26"/>
          <w:rtl/>
        </w:rPr>
        <w:t xml:space="preserve"> </w:t>
      </w:r>
      <w:r>
        <w:rPr>
          <w:rFonts w:hint="cs"/>
          <w:sz w:val="26"/>
          <w:szCs w:val="26"/>
          <w:rtl/>
        </w:rPr>
        <w:t xml:space="preserve">יצאה מהחנות, </w:t>
      </w:r>
      <w:r>
        <w:rPr>
          <w:rFonts w:hint="cs"/>
          <w:b/>
          <w:bCs/>
          <w:sz w:val="26"/>
          <w:szCs w:val="26"/>
          <w:u w:val="single"/>
          <w:rtl/>
        </w:rPr>
        <w:t>ורצה</w:t>
      </w:r>
      <w:r>
        <w:rPr>
          <w:rFonts w:hint="cs"/>
          <w:b/>
          <w:bCs/>
          <w:sz w:val="26"/>
          <w:szCs w:val="26"/>
          <w:rtl/>
        </w:rPr>
        <w:t xml:space="preserve"> </w:t>
      </w:r>
      <w:r>
        <w:rPr>
          <w:rFonts w:hint="cs"/>
          <w:sz w:val="26"/>
          <w:szCs w:val="26"/>
          <w:rtl/>
        </w:rPr>
        <w:t>(</w:t>
      </w:r>
      <w:r>
        <w:rPr>
          <w:rFonts w:hint="cs"/>
          <w:b/>
          <w:bCs/>
          <w:sz w:val="26"/>
          <w:szCs w:val="26"/>
          <w:u w:val="single"/>
          <w:rtl/>
        </w:rPr>
        <w:t>ת/ 3</w:t>
      </w:r>
      <w:r>
        <w:rPr>
          <w:rFonts w:hint="cs"/>
          <w:b/>
          <w:bCs/>
          <w:sz w:val="26"/>
          <w:szCs w:val="26"/>
          <w:rtl/>
        </w:rPr>
        <w:t xml:space="preserve">, </w:t>
      </w:r>
      <w:r>
        <w:rPr>
          <w:rFonts w:hint="cs"/>
          <w:sz w:val="26"/>
          <w:szCs w:val="26"/>
          <w:rtl/>
        </w:rPr>
        <w:t xml:space="preserve">בע' 4, ש' 25-26; בע' 16 לפר', ש' 15; בע' 28 לפר', ש' 27). הפער בין הגירסאות </w:t>
      </w:r>
      <w:r>
        <w:rPr>
          <w:rFonts w:hint="cs"/>
          <w:b/>
          <w:bCs/>
          <w:sz w:val="26"/>
          <w:szCs w:val="26"/>
          <w:rtl/>
        </w:rPr>
        <w:t>אינו</w:t>
      </w:r>
      <w:r>
        <w:rPr>
          <w:rFonts w:hint="cs"/>
          <w:sz w:val="26"/>
          <w:szCs w:val="26"/>
          <w:rtl/>
        </w:rPr>
        <w:t xml:space="preserve"> כה גדול איפוא. הנקודה </w:t>
      </w:r>
      <w:r>
        <w:rPr>
          <w:rFonts w:hint="cs"/>
          <w:b/>
          <w:bCs/>
          <w:sz w:val="26"/>
          <w:szCs w:val="26"/>
          <w:rtl/>
        </w:rPr>
        <w:t xml:space="preserve">איננה </w:t>
      </w:r>
      <w:r>
        <w:rPr>
          <w:rFonts w:hint="cs"/>
          <w:sz w:val="26"/>
          <w:szCs w:val="26"/>
          <w:rtl/>
        </w:rPr>
        <w:t xml:space="preserve">מהותית. יציאת המתלוננת מהחנות </w:t>
      </w:r>
      <w:r>
        <w:rPr>
          <w:rFonts w:hint="cs"/>
          <w:b/>
          <w:bCs/>
          <w:sz w:val="26"/>
          <w:szCs w:val="26"/>
          <w:rtl/>
        </w:rPr>
        <w:t>וריצתה</w:t>
      </w:r>
      <w:r>
        <w:rPr>
          <w:rFonts w:hint="cs"/>
          <w:sz w:val="26"/>
          <w:szCs w:val="26"/>
          <w:rtl/>
        </w:rPr>
        <w:t xml:space="preserve"> ממנה, היתה</w:t>
      </w:r>
      <w:r>
        <w:rPr>
          <w:rFonts w:hint="cs"/>
          <w:b/>
          <w:bCs/>
          <w:sz w:val="26"/>
          <w:szCs w:val="26"/>
          <w:rtl/>
        </w:rPr>
        <w:t xml:space="preserve"> לאחר</w:t>
      </w:r>
      <w:r>
        <w:rPr>
          <w:rFonts w:hint="cs"/>
          <w:sz w:val="26"/>
          <w:szCs w:val="26"/>
          <w:rtl/>
        </w:rPr>
        <w:t xml:space="preserve"> שהנאשם אמר לה </w:t>
      </w:r>
      <w:r>
        <w:rPr>
          <w:rFonts w:hint="cs"/>
          <w:b/>
          <w:bCs/>
          <w:sz w:val="26"/>
          <w:szCs w:val="26"/>
          <w:rtl/>
        </w:rPr>
        <w:t>"תבואי ואני אזיין אותך מקדימה ומאחורה", ונגע בעכוזה (</w:t>
      </w:r>
      <w:r>
        <w:rPr>
          <w:rFonts w:hint="cs"/>
          <w:sz w:val="26"/>
          <w:szCs w:val="26"/>
          <w:rtl/>
        </w:rPr>
        <w:t xml:space="preserve">בע' 16 לפר',ש' 14-15). התנהגות המתלוננת היא </w:t>
      </w:r>
      <w:r>
        <w:rPr>
          <w:rFonts w:hint="cs"/>
          <w:b/>
          <w:bCs/>
          <w:sz w:val="26"/>
          <w:szCs w:val="26"/>
          <w:rtl/>
        </w:rPr>
        <w:t xml:space="preserve">אנושית, הגיונית וסבירה: </w:t>
      </w:r>
      <w:r>
        <w:rPr>
          <w:rFonts w:hint="cs"/>
          <w:sz w:val="26"/>
          <w:szCs w:val="26"/>
          <w:rtl/>
        </w:rPr>
        <w:t>כשהיא לא הבינה את</w:t>
      </w:r>
      <w:r>
        <w:rPr>
          <w:rFonts w:hint="cs"/>
          <w:b/>
          <w:bCs/>
          <w:sz w:val="26"/>
          <w:szCs w:val="26"/>
          <w:rtl/>
        </w:rPr>
        <w:t xml:space="preserve"> משמעות </w:t>
      </w:r>
      <w:r>
        <w:rPr>
          <w:rFonts w:hint="cs"/>
          <w:sz w:val="26"/>
          <w:szCs w:val="26"/>
          <w:rtl/>
        </w:rPr>
        <w:t xml:space="preserve">המילים שאמר לה הנאשם, היא עדיין נשארה בחנות. כשהוא הוסיף ואמר לה </w:t>
      </w:r>
      <w:r>
        <w:rPr>
          <w:rFonts w:hint="cs"/>
          <w:b/>
          <w:bCs/>
          <w:sz w:val="26"/>
          <w:szCs w:val="26"/>
          <w:rtl/>
        </w:rPr>
        <w:t>שהוא יזיין אותה</w:t>
      </w:r>
      <w:r>
        <w:rPr>
          <w:rFonts w:hint="cs"/>
          <w:sz w:val="26"/>
          <w:szCs w:val="26"/>
          <w:rtl/>
        </w:rPr>
        <w:t xml:space="preserve"> כאמור, </w:t>
      </w:r>
      <w:r>
        <w:rPr>
          <w:rFonts w:hint="cs"/>
          <w:b/>
          <w:bCs/>
          <w:sz w:val="26"/>
          <w:szCs w:val="26"/>
          <w:rtl/>
        </w:rPr>
        <w:t>ואף נגע בעכוזה,</w:t>
      </w:r>
      <w:r>
        <w:rPr>
          <w:rFonts w:hint="cs"/>
          <w:sz w:val="26"/>
          <w:szCs w:val="26"/>
          <w:rtl/>
        </w:rPr>
        <w:t xml:space="preserve"> היא הבינה את המתרחש,</w:t>
      </w:r>
      <w:r>
        <w:rPr>
          <w:rFonts w:hint="cs"/>
          <w:b/>
          <w:bCs/>
          <w:sz w:val="26"/>
          <w:szCs w:val="26"/>
          <w:rtl/>
        </w:rPr>
        <w:t xml:space="preserve"> </w:t>
      </w:r>
      <w:r>
        <w:rPr>
          <w:rFonts w:hint="cs"/>
          <w:sz w:val="26"/>
          <w:szCs w:val="26"/>
          <w:rtl/>
        </w:rPr>
        <w:t xml:space="preserve">והיא יצאה מהחנות וברחה. </w:t>
      </w:r>
    </w:p>
    <w:p w14:paraId="6C2CC5E2" w14:textId="77777777" w:rsidR="00EC2998" w:rsidRDefault="00EC2998">
      <w:pPr>
        <w:rPr>
          <w:rFonts w:hint="cs"/>
          <w:sz w:val="26"/>
          <w:szCs w:val="26"/>
          <w:rtl/>
        </w:rPr>
      </w:pPr>
      <w:r>
        <w:rPr>
          <w:rFonts w:hint="cs"/>
          <w:b/>
          <w:bCs/>
          <w:sz w:val="26"/>
          <w:szCs w:val="26"/>
          <w:u w:val="single"/>
          <w:rtl/>
        </w:rPr>
        <w:t>1.5</w:t>
      </w:r>
      <w:r>
        <w:rPr>
          <w:rFonts w:hint="cs"/>
          <w:sz w:val="26"/>
          <w:szCs w:val="26"/>
          <w:rtl/>
        </w:rPr>
        <w:t xml:space="preserve">. </w:t>
      </w:r>
      <w:r>
        <w:rPr>
          <w:rFonts w:hint="cs"/>
          <w:b/>
          <w:bCs/>
          <w:sz w:val="26"/>
          <w:szCs w:val="26"/>
          <w:u w:val="single"/>
          <w:rtl/>
        </w:rPr>
        <w:t>"סתירות" נטענות בעדות המתלוננת</w:t>
      </w:r>
      <w:r>
        <w:rPr>
          <w:rFonts w:hint="cs"/>
          <w:sz w:val="26"/>
          <w:szCs w:val="26"/>
          <w:rtl/>
        </w:rPr>
        <w:t xml:space="preserve"> (בסיכומי הסניגור-בעמ' 58-60 לפר'): בדיקת כל ה"סתירות"</w:t>
      </w:r>
      <w:r>
        <w:rPr>
          <w:rFonts w:hint="cs"/>
          <w:b/>
          <w:bCs/>
          <w:sz w:val="26"/>
          <w:szCs w:val="26"/>
          <w:rtl/>
        </w:rPr>
        <w:t xml:space="preserve"> הנטענות</w:t>
      </w:r>
      <w:r>
        <w:rPr>
          <w:rFonts w:hint="cs"/>
          <w:sz w:val="26"/>
          <w:szCs w:val="26"/>
          <w:rtl/>
        </w:rPr>
        <w:t xml:space="preserve"> מלמדת, שהן ברובן בנקודות </w:t>
      </w:r>
      <w:r>
        <w:rPr>
          <w:rFonts w:hint="cs"/>
          <w:b/>
          <w:bCs/>
          <w:sz w:val="26"/>
          <w:szCs w:val="26"/>
          <w:rtl/>
        </w:rPr>
        <w:t>שוליות, שאינן מהותיות, שלא גורעות</w:t>
      </w:r>
      <w:r>
        <w:rPr>
          <w:rFonts w:hint="cs"/>
          <w:sz w:val="26"/>
          <w:szCs w:val="26"/>
          <w:rtl/>
        </w:rPr>
        <w:t xml:space="preserve"> מגירסת המתלוננת </w:t>
      </w:r>
      <w:r>
        <w:rPr>
          <w:rFonts w:hint="cs"/>
          <w:b/>
          <w:bCs/>
          <w:sz w:val="26"/>
          <w:szCs w:val="26"/>
          <w:rtl/>
        </w:rPr>
        <w:t xml:space="preserve">לעיצומו </w:t>
      </w:r>
      <w:r>
        <w:rPr>
          <w:rFonts w:hint="cs"/>
          <w:sz w:val="26"/>
          <w:szCs w:val="26"/>
          <w:rtl/>
        </w:rPr>
        <w:t xml:space="preserve">של הארוע נושא האישום, חלקן הן בבחינת </w:t>
      </w:r>
      <w:r>
        <w:rPr>
          <w:rFonts w:hint="cs"/>
          <w:b/>
          <w:bCs/>
          <w:sz w:val="26"/>
          <w:szCs w:val="26"/>
          <w:rtl/>
        </w:rPr>
        <w:t xml:space="preserve">עיסוק בדקויות, </w:t>
      </w:r>
      <w:r>
        <w:rPr>
          <w:rFonts w:hint="cs"/>
          <w:sz w:val="26"/>
          <w:szCs w:val="26"/>
          <w:rtl/>
        </w:rPr>
        <w:t xml:space="preserve">וחלקן </w:t>
      </w:r>
      <w:r>
        <w:rPr>
          <w:rFonts w:hint="cs"/>
          <w:b/>
          <w:bCs/>
          <w:sz w:val="26"/>
          <w:szCs w:val="26"/>
          <w:rtl/>
        </w:rPr>
        <w:t xml:space="preserve">אינן </w:t>
      </w:r>
      <w:r>
        <w:rPr>
          <w:rFonts w:hint="cs"/>
          <w:sz w:val="26"/>
          <w:szCs w:val="26"/>
          <w:rtl/>
        </w:rPr>
        <w:t>בבחינת סתירה. לעולם ניתן למצוא סתירות בדברי עד במועדים שונים [</w:t>
      </w:r>
      <w:hyperlink r:id="rId15" w:history="1">
        <w:r w:rsidR="00C92553" w:rsidRPr="00C92553">
          <w:rPr>
            <w:rStyle w:val="Hyperlink"/>
            <w:rFonts w:hint="eastAsia"/>
            <w:sz w:val="26"/>
            <w:szCs w:val="26"/>
            <w:rtl/>
          </w:rPr>
          <w:t>ע</w:t>
        </w:r>
        <w:r w:rsidR="00C92553" w:rsidRPr="00C92553">
          <w:rPr>
            <w:rStyle w:val="Hyperlink"/>
            <w:sz w:val="26"/>
            <w:szCs w:val="26"/>
            <w:rtl/>
          </w:rPr>
          <w:t>"פ (ת"א) 70200/01</w:t>
        </w:r>
      </w:hyperlink>
      <w:r>
        <w:rPr>
          <w:rFonts w:hint="cs"/>
          <w:sz w:val="26"/>
          <w:szCs w:val="26"/>
          <w:rtl/>
        </w:rPr>
        <w:t xml:space="preserve"> </w:t>
      </w:r>
      <w:r>
        <w:rPr>
          <w:rFonts w:hint="cs"/>
          <w:b/>
          <w:bCs/>
          <w:sz w:val="26"/>
          <w:szCs w:val="26"/>
          <w:u w:val="single"/>
          <w:rtl/>
        </w:rPr>
        <w:t>פוליאקוב</w:t>
      </w:r>
      <w:r>
        <w:rPr>
          <w:rFonts w:hint="cs"/>
          <w:sz w:val="26"/>
          <w:szCs w:val="26"/>
          <w:rtl/>
        </w:rPr>
        <w:t xml:space="preserve"> (לא פורסם בפ"מ), בסע' ד'; ע"פ 1614/96 </w:t>
      </w:r>
      <w:r>
        <w:rPr>
          <w:rFonts w:hint="cs"/>
          <w:b/>
          <w:bCs/>
          <w:sz w:val="26"/>
          <w:szCs w:val="26"/>
          <w:u w:val="single"/>
          <w:rtl/>
        </w:rPr>
        <w:t>ג'באלי</w:t>
      </w:r>
      <w:r>
        <w:rPr>
          <w:rFonts w:hint="cs"/>
          <w:sz w:val="26"/>
          <w:szCs w:val="26"/>
          <w:rtl/>
        </w:rPr>
        <w:t xml:space="preserve"> (לא פורסם בפ"ד), בסע' 5]. אותן אי התאמות שקיימות בגירסת המתלוננת, </w:t>
      </w:r>
      <w:r>
        <w:rPr>
          <w:rFonts w:hint="cs"/>
          <w:b/>
          <w:bCs/>
          <w:sz w:val="26"/>
          <w:szCs w:val="26"/>
          <w:rtl/>
        </w:rPr>
        <w:t xml:space="preserve">משקלן אינו משמעותי. </w:t>
      </w:r>
      <w:r>
        <w:rPr>
          <w:rFonts w:hint="cs"/>
          <w:b/>
          <w:bCs/>
          <w:sz w:val="26"/>
          <w:szCs w:val="26"/>
          <w:u w:val="single"/>
          <w:rtl/>
        </w:rPr>
        <w:t>למשל</w:t>
      </w:r>
      <w:r>
        <w:rPr>
          <w:rFonts w:hint="cs"/>
          <w:sz w:val="26"/>
          <w:szCs w:val="26"/>
          <w:rtl/>
        </w:rPr>
        <w:t xml:space="preserve">: הכניסה לחנות, יוזמת השיחה עם הנאשם, אלה אינן "סתירות",אלא </w:t>
      </w:r>
      <w:r>
        <w:rPr>
          <w:rFonts w:hint="cs"/>
          <w:b/>
          <w:bCs/>
          <w:sz w:val="26"/>
          <w:szCs w:val="26"/>
          <w:rtl/>
        </w:rPr>
        <w:t xml:space="preserve">אי התאמה או שכחה </w:t>
      </w:r>
      <w:r>
        <w:rPr>
          <w:rFonts w:hint="cs"/>
          <w:sz w:val="26"/>
          <w:szCs w:val="26"/>
          <w:rtl/>
        </w:rPr>
        <w:t xml:space="preserve">בפרטים </w:t>
      </w:r>
      <w:r>
        <w:rPr>
          <w:rFonts w:hint="cs"/>
          <w:b/>
          <w:bCs/>
          <w:sz w:val="26"/>
          <w:szCs w:val="26"/>
          <w:rtl/>
        </w:rPr>
        <w:t xml:space="preserve">שאינם </w:t>
      </w:r>
      <w:r>
        <w:rPr>
          <w:rFonts w:hint="cs"/>
          <w:sz w:val="26"/>
          <w:szCs w:val="26"/>
          <w:rtl/>
        </w:rPr>
        <w:t xml:space="preserve">מהותיים. לגבי סגירת האבזם -אין סתירה (בעמ' 15 לפר', ש' 25-26; </w:t>
      </w:r>
      <w:r>
        <w:rPr>
          <w:rFonts w:hint="cs"/>
          <w:b/>
          <w:bCs/>
          <w:sz w:val="26"/>
          <w:szCs w:val="26"/>
          <w:u w:val="single"/>
          <w:rtl/>
        </w:rPr>
        <w:t>ת/ 3</w:t>
      </w:r>
      <w:r>
        <w:rPr>
          <w:rFonts w:hint="cs"/>
          <w:sz w:val="26"/>
          <w:szCs w:val="26"/>
          <w:rtl/>
        </w:rPr>
        <w:t>, בעמ' 4, ש' 4-6). לגבי מידת ידיעת העברית של האם-אין סתירה, כשהמתלוננת הוסיפה שהאם יודעת</w:t>
      </w:r>
      <w:r>
        <w:rPr>
          <w:rFonts w:hint="cs"/>
          <w:b/>
          <w:bCs/>
          <w:sz w:val="26"/>
          <w:szCs w:val="26"/>
          <w:rtl/>
        </w:rPr>
        <w:t xml:space="preserve"> קצת </w:t>
      </w:r>
      <w:r>
        <w:rPr>
          <w:rFonts w:hint="cs"/>
          <w:sz w:val="26"/>
          <w:szCs w:val="26"/>
          <w:rtl/>
        </w:rPr>
        <w:t xml:space="preserve">עברית (בעמ' 16 לפר', שו' 1). לגבי אמירת הדברים באוזן של המתלוננת אם לאו, יש להבחין בין </w:t>
      </w:r>
      <w:r>
        <w:rPr>
          <w:rFonts w:hint="cs"/>
          <w:b/>
          <w:bCs/>
          <w:sz w:val="26"/>
          <w:szCs w:val="26"/>
          <w:rtl/>
        </w:rPr>
        <w:t xml:space="preserve">שאלות המידע </w:t>
      </w:r>
      <w:r>
        <w:rPr>
          <w:rFonts w:hint="cs"/>
          <w:sz w:val="26"/>
          <w:szCs w:val="26"/>
          <w:rtl/>
        </w:rPr>
        <w:t xml:space="preserve">ששאל הנאשם לחלל האויר (למשל, לגבי משפחת המתלוננת והאבא) שאת חלקן גם אמה של המתלוננת שמעה, לבין אמירותיו </w:t>
      </w:r>
      <w:r>
        <w:rPr>
          <w:rFonts w:hint="cs"/>
          <w:b/>
          <w:bCs/>
          <w:sz w:val="26"/>
          <w:szCs w:val="26"/>
          <w:rtl/>
        </w:rPr>
        <w:t>המיניות,</w:t>
      </w:r>
      <w:r>
        <w:rPr>
          <w:rFonts w:hint="cs"/>
          <w:sz w:val="26"/>
          <w:szCs w:val="26"/>
          <w:rtl/>
        </w:rPr>
        <w:t xml:space="preserve"> שאותן הוא אמר </w:t>
      </w:r>
      <w:r>
        <w:rPr>
          <w:rFonts w:hint="cs"/>
          <w:b/>
          <w:bCs/>
          <w:sz w:val="26"/>
          <w:szCs w:val="26"/>
          <w:rtl/>
        </w:rPr>
        <w:t>למתלוננת</w:t>
      </w:r>
      <w:r>
        <w:rPr>
          <w:rFonts w:hint="cs"/>
          <w:sz w:val="26"/>
          <w:szCs w:val="26"/>
          <w:rtl/>
        </w:rPr>
        <w:t xml:space="preserve"> (</w:t>
      </w:r>
      <w:r>
        <w:rPr>
          <w:rFonts w:hint="cs"/>
          <w:b/>
          <w:bCs/>
          <w:sz w:val="26"/>
          <w:szCs w:val="26"/>
          <w:rtl/>
        </w:rPr>
        <w:t>בעדות המתלוננת-</w:t>
      </w:r>
      <w:r>
        <w:rPr>
          <w:rFonts w:hint="cs"/>
          <w:sz w:val="26"/>
          <w:szCs w:val="26"/>
          <w:rtl/>
        </w:rPr>
        <w:t xml:space="preserve">בע' 15-16 לפר'; בע' 25-26 לפר'; </w:t>
      </w:r>
      <w:r>
        <w:rPr>
          <w:rFonts w:hint="cs"/>
          <w:b/>
          <w:bCs/>
          <w:sz w:val="26"/>
          <w:szCs w:val="26"/>
          <w:u w:val="single"/>
          <w:rtl/>
        </w:rPr>
        <w:t>ת/ 3</w:t>
      </w:r>
      <w:r>
        <w:rPr>
          <w:rFonts w:hint="cs"/>
          <w:sz w:val="26"/>
          <w:szCs w:val="26"/>
          <w:rtl/>
        </w:rPr>
        <w:t xml:space="preserve">, בע' 4-5; </w:t>
      </w:r>
      <w:r>
        <w:rPr>
          <w:rFonts w:hint="cs"/>
          <w:b/>
          <w:bCs/>
          <w:sz w:val="26"/>
          <w:szCs w:val="26"/>
          <w:rtl/>
        </w:rPr>
        <w:t>בעדות האם</w:t>
      </w:r>
      <w:r>
        <w:rPr>
          <w:rFonts w:hint="cs"/>
          <w:sz w:val="26"/>
          <w:szCs w:val="26"/>
          <w:rtl/>
        </w:rPr>
        <w:t xml:space="preserve">- </w:t>
      </w:r>
      <w:r>
        <w:rPr>
          <w:rFonts w:hint="cs"/>
          <w:b/>
          <w:bCs/>
          <w:sz w:val="26"/>
          <w:szCs w:val="26"/>
          <w:u w:val="single"/>
          <w:rtl/>
        </w:rPr>
        <w:t>נ/ 5</w:t>
      </w:r>
      <w:r>
        <w:rPr>
          <w:rFonts w:hint="cs"/>
          <w:sz w:val="26"/>
          <w:szCs w:val="26"/>
          <w:rtl/>
        </w:rPr>
        <w:t xml:space="preserve">, בע'1, ש' 13-15; בע' 30 לפר', ש' 11-16). בכך שהמתלוננת אמרה שחלק מהשאלות היו לאוזנה, אין משום "סתירה". </w:t>
      </w:r>
      <w:r>
        <w:rPr>
          <w:rFonts w:hint="cs"/>
          <w:b/>
          <w:bCs/>
          <w:sz w:val="26"/>
          <w:szCs w:val="26"/>
          <w:rtl/>
        </w:rPr>
        <w:t>אין לצפות</w:t>
      </w:r>
      <w:r>
        <w:rPr>
          <w:rFonts w:hint="cs"/>
          <w:sz w:val="26"/>
          <w:szCs w:val="26"/>
          <w:rtl/>
        </w:rPr>
        <w:t xml:space="preserve"> מהמתלוננת שתזכור איך אמר הנאשם כל אחת ממילותיו. לגבי הנגיעה, לאחר שהמתלוננת הבינה את השאלה, היא השיבה שהנאשם נגע בה </w:t>
      </w:r>
      <w:r>
        <w:rPr>
          <w:rFonts w:hint="cs"/>
          <w:b/>
          <w:bCs/>
          <w:sz w:val="26"/>
          <w:szCs w:val="26"/>
          <w:rtl/>
        </w:rPr>
        <w:t>מעל</w:t>
      </w:r>
      <w:r>
        <w:rPr>
          <w:rFonts w:hint="cs"/>
          <w:sz w:val="26"/>
          <w:szCs w:val="26"/>
          <w:rtl/>
        </w:rPr>
        <w:t xml:space="preserve"> (הבגדים (</w:t>
      </w:r>
      <w:r>
        <w:rPr>
          <w:rFonts w:hint="cs"/>
          <w:b/>
          <w:bCs/>
          <w:sz w:val="26"/>
          <w:szCs w:val="26"/>
          <w:u w:val="single"/>
          <w:rtl/>
        </w:rPr>
        <w:t>ת/ 3</w:t>
      </w:r>
      <w:r>
        <w:rPr>
          <w:rFonts w:hint="cs"/>
          <w:sz w:val="26"/>
          <w:szCs w:val="26"/>
          <w:rtl/>
        </w:rPr>
        <w:t xml:space="preserve">, בעמ' 7, שו' 36-37). </w:t>
      </w:r>
      <w:r>
        <w:rPr>
          <w:rFonts w:hint="cs"/>
          <w:b/>
          <w:bCs/>
          <w:sz w:val="26"/>
          <w:szCs w:val="26"/>
          <w:rtl/>
        </w:rPr>
        <w:t>הנימה</w:t>
      </w:r>
      <w:r>
        <w:rPr>
          <w:rFonts w:hint="cs"/>
          <w:sz w:val="26"/>
          <w:szCs w:val="26"/>
          <w:rtl/>
        </w:rPr>
        <w:t xml:space="preserve"> של דיבורה, כשאמרה "מתחת" (לבגדים) בפני חוקרת הילדים, איננה כשל תשובה סופית, אלא ייתכן שהיתה זו מחשבה של המתלוננת על השאלה, כפי שניתן לטעון </w:t>
      </w:r>
      <w:r>
        <w:rPr>
          <w:rFonts w:hint="cs"/>
          <w:b/>
          <w:bCs/>
          <w:sz w:val="26"/>
          <w:szCs w:val="26"/>
          <w:rtl/>
        </w:rPr>
        <w:t>למישמע</w:t>
      </w:r>
      <w:r>
        <w:rPr>
          <w:rFonts w:hint="cs"/>
          <w:sz w:val="26"/>
          <w:szCs w:val="26"/>
          <w:rtl/>
        </w:rPr>
        <w:t xml:space="preserve"> הקלטת </w:t>
      </w:r>
      <w:r>
        <w:rPr>
          <w:rFonts w:hint="cs"/>
          <w:b/>
          <w:bCs/>
          <w:sz w:val="26"/>
          <w:szCs w:val="26"/>
          <w:u w:val="single"/>
          <w:rtl/>
        </w:rPr>
        <w:t>ת/2</w:t>
      </w:r>
      <w:r>
        <w:rPr>
          <w:rFonts w:hint="cs"/>
          <w:sz w:val="26"/>
          <w:szCs w:val="26"/>
          <w:rtl/>
        </w:rPr>
        <w:t xml:space="preserve">. </w:t>
      </w:r>
    </w:p>
    <w:p w14:paraId="0CB0669E" w14:textId="77777777" w:rsidR="00EC2998" w:rsidRDefault="00EC2998">
      <w:pPr>
        <w:rPr>
          <w:rFonts w:hint="cs"/>
          <w:sz w:val="26"/>
          <w:szCs w:val="26"/>
          <w:rtl/>
        </w:rPr>
      </w:pPr>
      <w:r>
        <w:rPr>
          <w:rFonts w:hint="cs"/>
          <w:b/>
          <w:bCs/>
          <w:sz w:val="26"/>
          <w:szCs w:val="26"/>
          <w:u w:val="single"/>
          <w:rtl/>
        </w:rPr>
        <w:t>1.6</w:t>
      </w:r>
      <w:r>
        <w:rPr>
          <w:rFonts w:hint="cs"/>
          <w:sz w:val="26"/>
          <w:szCs w:val="26"/>
          <w:rtl/>
        </w:rPr>
        <w:t xml:space="preserve">. </w:t>
      </w:r>
      <w:r>
        <w:rPr>
          <w:rFonts w:hint="cs"/>
          <w:b/>
          <w:bCs/>
          <w:sz w:val="26"/>
          <w:szCs w:val="26"/>
          <w:u w:val="single"/>
          <w:rtl/>
        </w:rPr>
        <w:t>דברים שהמתלוננת לא אמרה בפני חוקרת הילדים</w:t>
      </w:r>
      <w:r>
        <w:rPr>
          <w:rFonts w:hint="cs"/>
          <w:sz w:val="26"/>
          <w:szCs w:val="26"/>
          <w:rtl/>
        </w:rPr>
        <w:t xml:space="preserve"> (בסיכומי הסניגור-בעמ' 59-60 לפר'): לא ניתן לצפות מהמתלוננת, ככל עד-קטין המוסר עדות, להעיד עדות </w:t>
      </w:r>
      <w:r>
        <w:rPr>
          <w:rFonts w:hint="cs"/>
          <w:b/>
          <w:bCs/>
          <w:sz w:val="26"/>
          <w:szCs w:val="26"/>
          <w:rtl/>
        </w:rPr>
        <w:t xml:space="preserve">זהה, בכל פרט, </w:t>
      </w:r>
      <w:r>
        <w:rPr>
          <w:rFonts w:hint="cs"/>
          <w:sz w:val="26"/>
          <w:szCs w:val="26"/>
          <w:rtl/>
        </w:rPr>
        <w:t xml:space="preserve">בפני חוקר/ת הילדים ובבית המשפט. </w:t>
      </w:r>
      <w:r>
        <w:rPr>
          <w:rFonts w:hint="cs"/>
          <w:b/>
          <w:bCs/>
          <w:sz w:val="26"/>
          <w:szCs w:val="26"/>
          <w:rtl/>
        </w:rPr>
        <w:t xml:space="preserve">בנוסף, </w:t>
      </w:r>
      <w:r>
        <w:rPr>
          <w:rFonts w:hint="cs"/>
          <w:sz w:val="26"/>
          <w:szCs w:val="26"/>
          <w:rtl/>
        </w:rPr>
        <w:t xml:space="preserve">ההסבר של המתלוננת, למשל, שהיא </w:t>
      </w:r>
      <w:r>
        <w:rPr>
          <w:rFonts w:hint="cs"/>
          <w:b/>
          <w:bCs/>
          <w:sz w:val="26"/>
          <w:szCs w:val="26"/>
          <w:rtl/>
        </w:rPr>
        <w:t>שכחה</w:t>
      </w:r>
      <w:r>
        <w:rPr>
          <w:rFonts w:hint="cs"/>
          <w:sz w:val="26"/>
          <w:szCs w:val="26"/>
          <w:rtl/>
        </w:rPr>
        <w:t xml:space="preserve"> לומר לחוקרת הילדים שהיא אמרה לנאשם שיש לה </w:t>
      </w:r>
      <w:r>
        <w:rPr>
          <w:rFonts w:hint="cs"/>
          <w:b/>
          <w:bCs/>
          <w:sz w:val="26"/>
          <w:szCs w:val="26"/>
          <w:rtl/>
        </w:rPr>
        <w:t>מסיבה,</w:t>
      </w:r>
      <w:r>
        <w:rPr>
          <w:rFonts w:hint="cs"/>
          <w:sz w:val="26"/>
          <w:szCs w:val="26"/>
          <w:rtl/>
        </w:rPr>
        <w:t xml:space="preserve"> הינו </w:t>
      </w:r>
      <w:r>
        <w:rPr>
          <w:rFonts w:hint="cs"/>
          <w:b/>
          <w:bCs/>
          <w:sz w:val="26"/>
          <w:szCs w:val="26"/>
          <w:rtl/>
        </w:rPr>
        <w:t xml:space="preserve">אנושי וסביר </w:t>
      </w:r>
      <w:r>
        <w:rPr>
          <w:rFonts w:hint="cs"/>
          <w:sz w:val="26"/>
          <w:szCs w:val="26"/>
          <w:rtl/>
        </w:rPr>
        <w:t xml:space="preserve"> (בעמ' 25 לפר',ש' 4-5)</w:t>
      </w:r>
      <w:r>
        <w:rPr>
          <w:rFonts w:hint="cs"/>
          <w:b/>
          <w:bCs/>
          <w:sz w:val="26"/>
          <w:szCs w:val="26"/>
          <w:rtl/>
        </w:rPr>
        <w:t>.</w:t>
      </w:r>
      <w:r>
        <w:rPr>
          <w:rFonts w:hint="cs"/>
          <w:sz w:val="26"/>
          <w:szCs w:val="26"/>
          <w:rtl/>
        </w:rPr>
        <w:t xml:space="preserve"> זהו גם פרט </w:t>
      </w:r>
      <w:r>
        <w:rPr>
          <w:rFonts w:hint="cs"/>
          <w:b/>
          <w:bCs/>
          <w:sz w:val="26"/>
          <w:szCs w:val="26"/>
          <w:rtl/>
        </w:rPr>
        <w:t>שאינו</w:t>
      </w:r>
      <w:r>
        <w:rPr>
          <w:rFonts w:hint="cs"/>
          <w:sz w:val="26"/>
          <w:szCs w:val="26"/>
          <w:rtl/>
        </w:rPr>
        <w:t xml:space="preserve"> מהותי. כך גם המענה לשאלת הנאשם אם יש לה אבא – היא או אמה ענתה (בע' 25-26 לפר'). בענין ה"מינייט" המתלוננת </w:t>
      </w:r>
      <w:r>
        <w:rPr>
          <w:rFonts w:hint="cs"/>
          <w:b/>
          <w:bCs/>
          <w:sz w:val="26"/>
          <w:szCs w:val="26"/>
          <w:rtl/>
        </w:rPr>
        <w:t>לא נתבקשה</w:t>
      </w:r>
      <w:r>
        <w:rPr>
          <w:rFonts w:hint="cs"/>
          <w:sz w:val="26"/>
          <w:szCs w:val="26"/>
          <w:rtl/>
        </w:rPr>
        <w:t xml:space="preserve"> כלל להסביר בחקירתה הנגדית מדוע לא אמרה זאת בפני חוקרת הילדים. </w:t>
      </w:r>
      <w:r>
        <w:rPr>
          <w:rFonts w:hint="cs"/>
          <w:b/>
          <w:bCs/>
          <w:sz w:val="26"/>
          <w:szCs w:val="26"/>
          <w:rtl/>
        </w:rPr>
        <w:t xml:space="preserve">בנוסף, </w:t>
      </w:r>
      <w:r>
        <w:rPr>
          <w:rFonts w:hint="cs"/>
          <w:sz w:val="26"/>
          <w:szCs w:val="26"/>
          <w:rtl/>
        </w:rPr>
        <w:t xml:space="preserve">אין לבסס מימצא ל"חובת" המתלוננת, על סמך אמירות שלה לגבי מה שהיא </w:t>
      </w:r>
      <w:r>
        <w:rPr>
          <w:rFonts w:hint="cs"/>
          <w:b/>
          <w:bCs/>
          <w:sz w:val="26"/>
          <w:szCs w:val="26"/>
          <w:rtl/>
        </w:rPr>
        <w:t>שמעה מאמה, שהמתלוננת אומרת שאמה חשבה כך או אחרת,</w:t>
      </w:r>
      <w:r>
        <w:rPr>
          <w:rFonts w:hint="cs"/>
          <w:sz w:val="26"/>
          <w:szCs w:val="26"/>
          <w:rtl/>
        </w:rPr>
        <w:t xml:space="preserve"> לגבי הנגיעה של הנאשם בה. </w:t>
      </w:r>
    </w:p>
    <w:p w14:paraId="665D6415" w14:textId="77777777" w:rsidR="00EC2998" w:rsidRDefault="00EC2998">
      <w:pPr>
        <w:rPr>
          <w:rFonts w:hint="cs"/>
          <w:sz w:val="26"/>
          <w:szCs w:val="26"/>
          <w:rtl/>
        </w:rPr>
      </w:pPr>
    </w:p>
    <w:p w14:paraId="27D56BAC" w14:textId="77777777" w:rsidR="00EC2998" w:rsidRDefault="00EC2998">
      <w:pPr>
        <w:rPr>
          <w:rFonts w:hint="cs"/>
          <w:b/>
          <w:bCs/>
          <w:sz w:val="26"/>
          <w:szCs w:val="26"/>
          <w:u w:val="single"/>
          <w:rtl/>
        </w:rPr>
      </w:pPr>
      <w:r>
        <w:rPr>
          <w:rFonts w:hint="cs"/>
          <w:b/>
          <w:bCs/>
          <w:sz w:val="26"/>
          <w:szCs w:val="26"/>
          <w:rtl/>
        </w:rPr>
        <w:t xml:space="preserve">2. </w:t>
      </w:r>
      <w:r>
        <w:rPr>
          <w:rFonts w:hint="cs"/>
          <w:b/>
          <w:bCs/>
          <w:sz w:val="26"/>
          <w:szCs w:val="26"/>
          <w:u w:val="single"/>
          <w:rtl/>
        </w:rPr>
        <w:t>עדותה של עת/ 4, ליבוביץ טטיאנה, אמה של המתלוננת (להלן-אמה של המתלוננת)</w:t>
      </w:r>
      <w:r>
        <w:rPr>
          <w:rFonts w:hint="cs"/>
          <w:b/>
          <w:bCs/>
          <w:sz w:val="26"/>
          <w:szCs w:val="26"/>
          <w:rtl/>
        </w:rPr>
        <w:t>:</w:t>
      </w:r>
      <w:r>
        <w:rPr>
          <w:rFonts w:hint="cs"/>
          <w:b/>
          <w:bCs/>
          <w:sz w:val="26"/>
          <w:szCs w:val="26"/>
          <w:u w:val="single"/>
          <w:rtl/>
        </w:rPr>
        <w:t xml:space="preserve">  </w:t>
      </w:r>
    </w:p>
    <w:p w14:paraId="41906A7E" w14:textId="77777777" w:rsidR="00EC2998" w:rsidRDefault="00EC2998">
      <w:pPr>
        <w:rPr>
          <w:rFonts w:hint="cs"/>
          <w:sz w:val="26"/>
          <w:szCs w:val="26"/>
          <w:rtl/>
        </w:rPr>
      </w:pPr>
      <w:r>
        <w:rPr>
          <w:rFonts w:hint="cs"/>
          <w:b/>
          <w:bCs/>
          <w:sz w:val="26"/>
          <w:szCs w:val="26"/>
          <w:u w:val="single"/>
          <w:rtl/>
        </w:rPr>
        <w:t>2.1</w:t>
      </w:r>
      <w:r>
        <w:rPr>
          <w:rFonts w:hint="cs"/>
          <w:sz w:val="26"/>
          <w:szCs w:val="26"/>
          <w:rtl/>
        </w:rPr>
        <w:t xml:space="preserve">. גירסתה של </w:t>
      </w:r>
      <w:r>
        <w:rPr>
          <w:rFonts w:hint="cs"/>
          <w:b/>
          <w:bCs/>
          <w:sz w:val="26"/>
          <w:szCs w:val="26"/>
          <w:rtl/>
        </w:rPr>
        <w:t>אמה של המתלוננת</w:t>
      </w:r>
      <w:r>
        <w:rPr>
          <w:rFonts w:hint="cs"/>
          <w:sz w:val="26"/>
          <w:szCs w:val="26"/>
          <w:rtl/>
        </w:rPr>
        <w:t xml:space="preserve"> </w:t>
      </w:r>
      <w:r>
        <w:rPr>
          <w:rFonts w:hint="cs"/>
          <w:b/>
          <w:bCs/>
          <w:sz w:val="26"/>
          <w:szCs w:val="26"/>
          <w:u w:val="single"/>
          <w:rtl/>
        </w:rPr>
        <w:t>חיזקה</w:t>
      </w:r>
      <w:r>
        <w:rPr>
          <w:rFonts w:hint="cs"/>
          <w:sz w:val="26"/>
          <w:szCs w:val="26"/>
          <w:rtl/>
        </w:rPr>
        <w:t xml:space="preserve"> את גירסת המתלוננת, הן </w:t>
      </w:r>
      <w:r>
        <w:rPr>
          <w:rFonts w:hint="cs"/>
          <w:b/>
          <w:bCs/>
          <w:sz w:val="26"/>
          <w:szCs w:val="26"/>
          <w:u w:val="single"/>
          <w:rtl/>
        </w:rPr>
        <w:t>לעצם הארוע</w:t>
      </w:r>
      <w:r>
        <w:rPr>
          <w:rFonts w:hint="cs"/>
          <w:sz w:val="26"/>
          <w:szCs w:val="26"/>
          <w:rtl/>
        </w:rPr>
        <w:t xml:space="preserve"> הנטען -לגבי אותם חלקים שהיא ראתה ושמעה-והן לגבי </w:t>
      </w:r>
      <w:r>
        <w:rPr>
          <w:rFonts w:hint="cs"/>
          <w:b/>
          <w:bCs/>
          <w:sz w:val="26"/>
          <w:szCs w:val="26"/>
          <w:u w:val="single"/>
          <w:rtl/>
        </w:rPr>
        <w:t>התנהגותה של המתלוננת ומצבה הנפשי</w:t>
      </w:r>
      <w:r>
        <w:rPr>
          <w:rFonts w:hint="cs"/>
          <w:sz w:val="26"/>
          <w:szCs w:val="26"/>
          <w:rtl/>
        </w:rPr>
        <w:t xml:space="preserve"> לאחר הארוע. </w:t>
      </w:r>
      <w:r>
        <w:rPr>
          <w:rFonts w:hint="cs"/>
          <w:b/>
          <w:bCs/>
          <w:sz w:val="26"/>
          <w:szCs w:val="26"/>
          <w:u w:val="single"/>
          <w:rtl/>
        </w:rPr>
        <w:t>אמה של המתלוננת העידה בעדות ראשית</w:t>
      </w:r>
      <w:r>
        <w:rPr>
          <w:rFonts w:hint="cs"/>
          <w:sz w:val="26"/>
          <w:szCs w:val="26"/>
          <w:rtl/>
        </w:rPr>
        <w:t xml:space="preserve"> (תמצית העיקר)</w:t>
      </w:r>
      <w:r>
        <w:rPr>
          <w:rFonts w:hint="cs"/>
          <w:b/>
          <w:bCs/>
          <w:sz w:val="26"/>
          <w:szCs w:val="26"/>
          <w:rtl/>
        </w:rPr>
        <w:t xml:space="preserve">: </w:t>
      </w:r>
      <w:r>
        <w:rPr>
          <w:rFonts w:hint="cs"/>
          <w:sz w:val="26"/>
          <w:szCs w:val="26"/>
          <w:rtl/>
        </w:rPr>
        <w:t xml:space="preserve">המוכר שאל אותן כמה זמן הן בארץ, האם יש להן פה משפחה, האם היא יודעת עברית. אז היא לא דיברה כמעט עברית. המוכר עזר לבתה לנעול את הנעליים, והיא שאלה את בתה אם הנעליים מוצאות חן בעיניה. לאחר שהנאשם דיבר עם בתה, </w:t>
      </w:r>
      <w:r>
        <w:rPr>
          <w:rFonts w:hint="cs"/>
          <w:b/>
          <w:bCs/>
          <w:sz w:val="26"/>
          <w:szCs w:val="26"/>
          <w:rtl/>
        </w:rPr>
        <w:t>פתאום בתה הפסיקה לענות על שאלותיה, שתקה, היתה קפואה, והיתה קצת לא מאופסת</w:t>
      </w:r>
      <w:r>
        <w:rPr>
          <w:rFonts w:hint="cs"/>
          <w:sz w:val="26"/>
          <w:szCs w:val="26"/>
          <w:rtl/>
        </w:rPr>
        <w:t xml:space="preserve">. היא שילמה, וכשהיא כבר היתה בפתח החנות היא הסתובבה וראתה שבתה הולכת אחריה, ואחריה הולך </w:t>
      </w:r>
      <w:r>
        <w:rPr>
          <w:rFonts w:hint="cs"/>
          <w:b/>
          <w:bCs/>
          <w:sz w:val="26"/>
          <w:szCs w:val="26"/>
          <w:rtl/>
        </w:rPr>
        <w:t>המוכר ועושה תנועה עם ידו שכאילו מלווה את בתה לדלת. פתאום בתה התפרצה ברחה ורצה מהחנות.</w:t>
      </w:r>
      <w:r>
        <w:rPr>
          <w:rFonts w:hint="cs"/>
          <w:sz w:val="26"/>
          <w:szCs w:val="26"/>
          <w:rtl/>
        </w:rPr>
        <w:t xml:space="preserve"> כשהיא הגיעה הביתה,</w:t>
      </w:r>
      <w:r>
        <w:rPr>
          <w:rFonts w:hint="cs"/>
          <w:b/>
          <w:bCs/>
          <w:sz w:val="26"/>
          <w:szCs w:val="26"/>
          <w:rtl/>
        </w:rPr>
        <w:t>בתה שכבה על המיטה ובכתה.</w:t>
      </w:r>
      <w:r>
        <w:rPr>
          <w:rFonts w:hint="cs"/>
          <w:sz w:val="26"/>
          <w:szCs w:val="26"/>
          <w:rtl/>
        </w:rPr>
        <w:t>היא שאלה אותה מה קרה, ובתה</w:t>
      </w:r>
      <w:r>
        <w:rPr>
          <w:rFonts w:hint="cs"/>
          <w:b/>
          <w:bCs/>
          <w:sz w:val="26"/>
          <w:szCs w:val="26"/>
          <w:rtl/>
        </w:rPr>
        <w:t xml:space="preserve"> לא ענתה לה. </w:t>
      </w:r>
      <w:r>
        <w:rPr>
          <w:rFonts w:hint="cs"/>
          <w:sz w:val="26"/>
          <w:szCs w:val="26"/>
          <w:rtl/>
        </w:rPr>
        <w:t>היא ניסתה לדבר איתה, ובתה אמרה לה: "</w:t>
      </w:r>
      <w:r>
        <w:rPr>
          <w:rFonts w:hint="cs"/>
          <w:b/>
          <w:bCs/>
          <w:sz w:val="26"/>
          <w:szCs w:val="26"/>
          <w:rtl/>
        </w:rPr>
        <w:t>את יודעת מה הוא עשה לי, את יודעת מה הוא עשה לי?! הוא נגע בי".</w:t>
      </w:r>
      <w:r>
        <w:rPr>
          <w:rFonts w:hint="cs"/>
          <w:sz w:val="26"/>
          <w:szCs w:val="26"/>
          <w:rtl/>
        </w:rPr>
        <w:t xml:space="preserve"> </w:t>
      </w:r>
      <w:r>
        <w:rPr>
          <w:rFonts w:hint="cs"/>
          <w:b/>
          <w:bCs/>
          <w:sz w:val="26"/>
          <w:szCs w:val="26"/>
          <w:rtl/>
        </w:rPr>
        <w:t xml:space="preserve">היא בכתה כל הזמן, בכתה מאוד חזק. היא לא רצתה לצאת מהמיטה ומהשמיכה. </w:t>
      </w:r>
      <w:r>
        <w:rPr>
          <w:rFonts w:hint="cs"/>
          <w:sz w:val="26"/>
          <w:szCs w:val="26"/>
          <w:rtl/>
        </w:rPr>
        <w:t xml:space="preserve">הן הלכו למשטרה. כשהיא מסרה את הודעתה במשטרה </w:t>
      </w:r>
      <w:r>
        <w:rPr>
          <w:rFonts w:hint="cs"/>
          <w:b/>
          <w:bCs/>
          <w:sz w:val="26"/>
          <w:szCs w:val="26"/>
          <w:rtl/>
        </w:rPr>
        <w:t xml:space="preserve">היא בכתה, כי היא לא הצליחה להגן על הילדה שלה, שהיא עמדה לידה ולא יכולה לעשות כלום. </w:t>
      </w:r>
      <w:r>
        <w:rPr>
          <w:rFonts w:hint="cs"/>
          <w:sz w:val="26"/>
          <w:szCs w:val="26"/>
          <w:rtl/>
        </w:rPr>
        <w:t xml:space="preserve">בתה לא סיפרה לה את המילים שאמר הנאשם כי אמרה שהיא </w:t>
      </w:r>
      <w:r>
        <w:rPr>
          <w:rFonts w:hint="cs"/>
          <w:b/>
          <w:bCs/>
          <w:sz w:val="26"/>
          <w:szCs w:val="26"/>
          <w:rtl/>
        </w:rPr>
        <w:t>מאוד מתביישת</w:t>
      </w:r>
      <w:r>
        <w:rPr>
          <w:rFonts w:hint="cs"/>
          <w:sz w:val="26"/>
          <w:szCs w:val="26"/>
          <w:rtl/>
        </w:rPr>
        <w:t xml:space="preserve"> (בעמ' 30-32 לפר'). היא עצמה לא הבינה את מה שהנאשם אמר למתלוננת, בתה (בעמ' 38 לפר', שו' 24-25; </w:t>
      </w:r>
      <w:r>
        <w:rPr>
          <w:rFonts w:hint="cs"/>
          <w:b/>
          <w:bCs/>
          <w:sz w:val="26"/>
          <w:szCs w:val="26"/>
          <w:u w:val="single"/>
          <w:rtl/>
        </w:rPr>
        <w:t>נ/ 5</w:t>
      </w:r>
      <w:r>
        <w:rPr>
          <w:rFonts w:hint="cs"/>
          <w:sz w:val="26"/>
          <w:szCs w:val="26"/>
          <w:rtl/>
        </w:rPr>
        <w:t xml:space="preserve">, בעמ' 2, שו' 14-15). </w:t>
      </w:r>
    </w:p>
    <w:p w14:paraId="5C5248C6" w14:textId="77777777" w:rsidR="00EC2998" w:rsidRDefault="00EC2998">
      <w:pPr>
        <w:rPr>
          <w:rFonts w:hint="cs"/>
          <w:sz w:val="26"/>
          <w:szCs w:val="26"/>
          <w:rtl/>
        </w:rPr>
      </w:pPr>
    </w:p>
    <w:p w14:paraId="5BBECE70" w14:textId="77777777" w:rsidR="00EC2998" w:rsidRDefault="00EC2998">
      <w:pPr>
        <w:rPr>
          <w:rFonts w:hint="cs"/>
          <w:sz w:val="26"/>
          <w:szCs w:val="26"/>
          <w:rtl/>
        </w:rPr>
      </w:pPr>
      <w:r>
        <w:rPr>
          <w:rFonts w:hint="cs"/>
          <w:b/>
          <w:bCs/>
          <w:sz w:val="26"/>
          <w:szCs w:val="26"/>
          <w:u w:val="single"/>
          <w:rtl/>
        </w:rPr>
        <w:t>2.2</w:t>
      </w:r>
      <w:r>
        <w:rPr>
          <w:rFonts w:hint="cs"/>
          <w:sz w:val="26"/>
          <w:szCs w:val="26"/>
          <w:rtl/>
        </w:rPr>
        <w:t xml:space="preserve">. אמה של המתלוננת נשמעה ונראתה מעידה על דברים כהווייתם, כפי שקרו. עדותה היתה שוטפת, טבעית, כנה, וברורה. כשהיא העידה, היא נראתה חווה שוב את הדברים שקרו אז בארוע.גירסתה </w:t>
      </w:r>
      <w:r>
        <w:rPr>
          <w:rFonts w:hint="cs"/>
          <w:b/>
          <w:bCs/>
          <w:sz w:val="26"/>
          <w:szCs w:val="26"/>
          <w:rtl/>
        </w:rPr>
        <w:t>לא עורערה ולא נסתרה</w:t>
      </w:r>
      <w:r>
        <w:rPr>
          <w:rFonts w:hint="cs"/>
          <w:sz w:val="26"/>
          <w:szCs w:val="26"/>
          <w:rtl/>
        </w:rPr>
        <w:t xml:space="preserve"> בחקירתה </w:t>
      </w:r>
      <w:r>
        <w:rPr>
          <w:rFonts w:hint="cs"/>
          <w:b/>
          <w:bCs/>
          <w:sz w:val="26"/>
          <w:szCs w:val="26"/>
          <w:rtl/>
        </w:rPr>
        <w:t xml:space="preserve">הנגדית. </w:t>
      </w:r>
      <w:r>
        <w:rPr>
          <w:rFonts w:hint="cs"/>
          <w:sz w:val="26"/>
          <w:szCs w:val="26"/>
          <w:rtl/>
        </w:rPr>
        <w:t xml:space="preserve">היא העידה על תנועת ידו של הנאשם </w:t>
      </w:r>
      <w:r>
        <w:rPr>
          <w:rFonts w:hint="cs"/>
          <w:b/>
          <w:bCs/>
          <w:sz w:val="26"/>
          <w:szCs w:val="26"/>
          <w:rtl/>
        </w:rPr>
        <w:t>ונגיעתו במתלוננת</w:t>
      </w:r>
      <w:r>
        <w:rPr>
          <w:rFonts w:hint="cs"/>
          <w:sz w:val="26"/>
          <w:szCs w:val="26"/>
          <w:rtl/>
        </w:rPr>
        <w:t xml:space="preserve"> (בעכוזה-ג'נ'-בעמ' 32 לפר', ש' 12; בע' 33-34 לפר'; ראה גם בדו"ח </w:t>
      </w:r>
      <w:r>
        <w:rPr>
          <w:rFonts w:hint="cs"/>
          <w:b/>
          <w:bCs/>
          <w:sz w:val="26"/>
          <w:szCs w:val="26"/>
          <w:u w:val="single"/>
          <w:rtl/>
        </w:rPr>
        <w:t>נ/ 6</w:t>
      </w:r>
      <w:r>
        <w:rPr>
          <w:rFonts w:hint="cs"/>
          <w:sz w:val="26"/>
          <w:szCs w:val="26"/>
          <w:rtl/>
        </w:rPr>
        <w:t xml:space="preserve">, שו' 3-4 מלמטה). היא תיארה </w:t>
      </w:r>
      <w:r>
        <w:rPr>
          <w:rFonts w:hint="cs"/>
          <w:b/>
          <w:bCs/>
          <w:sz w:val="26"/>
          <w:szCs w:val="26"/>
          <w:rtl/>
        </w:rPr>
        <w:t xml:space="preserve">נכון </w:t>
      </w:r>
      <w:r>
        <w:rPr>
          <w:rFonts w:hint="cs"/>
          <w:sz w:val="26"/>
          <w:szCs w:val="26"/>
          <w:rtl/>
        </w:rPr>
        <w:t xml:space="preserve">את מבנה החנות, ובהתאם - היכן היו היא, בתה והנאשם בעת הארוע וההתרחשות שבו (בעמ' 34-35 לפר'; התרשים שנערך לפי הנחיות האם - </w:t>
      </w:r>
      <w:r>
        <w:rPr>
          <w:rFonts w:hint="cs"/>
          <w:b/>
          <w:bCs/>
          <w:sz w:val="26"/>
          <w:szCs w:val="26"/>
          <w:u w:val="single"/>
          <w:rtl/>
        </w:rPr>
        <w:t>נ/ 4</w:t>
      </w:r>
      <w:r>
        <w:rPr>
          <w:rFonts w:hint="cs"/>
          <w:sz w:val="26"/>
          <w:szCs w:val="26"/>
          <w:rtl/>
        </w:rPr>
        <w:t xml:space="preserve">). עדותה בבית המשפט גם היתה </w:t>
      </w:r>
      <w:r>
        <w:rPr>
          <w:rFonts w:hint="cs"/>
          <w:b/>
          <w:bCs/>
          <w:sz w:val="26"/>
          <w:szCs w:val="26"/>
          <w:rtl/>
        </w:rPr>
        <w:t xml:space="preserve">עקבית </w:t>
      </w:r>
      <w:r>
        <w:rPr>
          <w:rFonts w:hint="cs"/>
          <w:sz w:val="26"/>
          <w:szCs w:val="26"/>
          <w:rtl/>
        </w:rPr>
        <w:t xml:space="preserve">לעדותה במשטרה שבה אמרה </w:t>
      </w:r>
      <w:r>
        <w:rPr>
          <w:rFonts w:hint="cs"/>
          <w:b/>
          <w:bCs/>
          <w:sz w:val="26"/>
          <w:szCs w:val="26"/>
          <w:rtl/>
        </w:rPr>
        <w:t xml:space="preserve">לעיקרם </w:t>
      </w:r>
      <w:r>
        <w:rPr>
          <w:rFonts w:hint="cs"/>
          <w:sz w:val="26"/>
          <w:szCs w:val="26"/>
          <w:rtl/>
        </w:rPr>
        <w:t xml:space="preserve">של דברים, שהיא ראתה את המוכר (הנאשם-ג'נ') </w:t>
      </w:r>
      <w:r>
        <w:rPr>
          <w:rFonts w:hint="cs"/>
          <w:b/>
          <w:bCs/>
          <w:sz w:val="26"/>
          <w:szCs w:val="26"/>
          <w:rtl/>
        </w:rPr>
        <w:t>נוגע לבתה בטוסיק/ בעכוזה עם ידו</w:t>
      </w:r>
      <w:r>
        <w:rPr>
          <w:rFonts w:hint="cs"/>
          <w:sz w:val="26"/>
          <w:szCs w:val="26"/>
          <w:rtl/>
        </w:rPr>
        <w:t xml:space="preserve"> (</w:t>
      </w:r>
      <w:r>
        <w:rPr>
          <w:rFonts w:hint="cs"/>
          <w:b/>
          <w:bCs/>
          <w:sz w:val="26"/>
          <w:szCs w:val="26"/>
          <w:u w:val="single"/>
          <w:rtl/>
        </w:rPr>
        <w:t>נ/ 5</w:t>
      </w:r>
      <w:r>
        <w:rPr>
          <w:rFonts w:hint="cs"/>
          <w:sz w:val="26"/>
          <w:szCs w:val="26"/>
          <w:u w:val="single"/>
          <w:rtl/>
        </w:rPr>
        <w:t>,</w:t>
      </w:r>
      <w:r>
        <w:rPr>
          <w:rFonts w:hint="cs"/>
          <w:sz w:val="26"/>
          <w:szCs w:val="26"/>
          <w:rtl/>
        </w:rPr>
        <w:t xml:space="preserve"> בעמ' 1, ש' 19, 21-23; בע' 3, ש' 1-6), שבתה </w:t>
      </w:r>
      <w:r>
        <w:rPr>
          <w:rFonts w:hint="cs"/>
          <w:b/>
          <w:bCs/>
          <w:sz w:val="26"/>
          <w:szCs w:val="26"/>
          <w:rtl/>
        </w:rPr>
        <w:t xml:space="preserve">רצה החוצה מהחנות, </w:t>
      </w:r>
      <w:r>
        <w:rPr>
          <w:rFonts w:hint="cs"/>
          <w:sz w:val="26"/>
          <w:szCs w:val="26"/>
          <w:rtl/>
        </w:rPr>
        <w:t xml:space="preserve">שהיא מצאה אותה בבית, שוכבת על מיטתה </w:t>
      </w:r>
      <w:r>
        <w:rPr>
          <w:rFonts w:hint="cs"/>
          <w:b/>
          <w:bCs/>
          <w:sz w:val="26"/>
          <w:szCs w:val="26"/>
          <w:rtl/>
        </w:rPr>
        <w:t>ובוכה,</w:t>
      </w:r>
      <w:r>
        <w:rPr>
          <w:rFonts w:hint="cs"/>
          <w:sz w:val="26"/>
          <w:szCs w:val="26"/>
          <w:rtl/>
        </w:rPr>
        <w:t xml:space="preserve"> ושהיא לא יכלה להגיד לאמה את מה שאמר לה הנאשם (</w:t>
      </w:r>
      <w:r>
        <w:rPr>
          <w:rFonts w:hint="cs"/>
          <w:b/>
          <w:bCs/>
          <w:sz w:val="26"/>
          <w:szCs w:val="26"/>
          <w:u w:val="single"/>
          <w:rtl/>
        </w:rPr>
        <w:t>נ/ 5</w:t>
      </w:r>
      <w:r>
        <w:rPr>
          <w:rFonts w:hint="cs"/>
          <w:sz w:val="26"/>
          <w:szCs w:val="26"/>
          <w:rtl/>
        </w:rPr>
        <w:t xml:space="preserve">, בע' 1, ש' 23-28; בע' 2,שו' 1, ו-22-26).עוד ביום הארוע,בעת מסירת הודעתה במשטרה, </w:t>
      </w:r>
      <w:r>
        <w:rPr>
          <w:rFonts w:hint="cs"/>
          <w:b/>
          <w:bCs/>
          <w:sz w:val="26"/>
          <w:szCs w:val="26"/>
          <w:rtl/>
        </w:rPr>
        <w:t xml:space="preserve">הצביעה </w:t>
      </w:r>
      <w:r>
        <w:rPr>
          <w:rFonts w:hint="cs"/>
          <w:sz w:val="26"/>
          <w:szCs w:val="26"/>
          <w:rtl/>
        </w:rPr>
        <w:t>אמה של המתלוננת על</w:t>
      </w:r>
      <w:r>
        <w:rPr>
          <w:rFonts w:hint="cs"/>
          <w:b/>
          <w:bCs/>
          <w:sz w:val="26"/>
          <w:szCs w:val="26"/>
          <w:rtl/>
        </w:rPr>
        <w:t xml:space="preserve"> </w:t>
      </w:r>
      <w:r>
        <w:rPr>
          <w:rFonts w:hint="cs"/>
          <w:b/>
          <w:bCs/>
          <w:sz w:val="26"/>
          <w:szCs w:val="26"/>
          <w:u w:val="single"/>
          <w:rtl/>
        </w:rPr>
        <w:t>הנאשם</w:t>
      </w:r>
      <w:r>
        <w:rPr>
          <w:rFonts w:hint="cs"/>
          <w:b/>
          <w:bCs/>
          <w:sz w:val="26"/>
          <w:szCs w:val="26"/>
          <w:rtl/>
        </w:rPr>
        <w:t xml:space="preserve"> </w:t>
      </w:r>
      <w:r>
        <w:rPr>
          <w:rFonts w:hint="cs"/>
          <w:sz w:val="26"/>
          <w:szCs w:val="26"/>
          <w:rtl/>
        </w:rPr>
        <w:t xml:space="preserve">כמי שהיה </w:t>
      </w:r>
      <w:r>
        <w:rPr>
          <w:rFonts w:hint="cs"/>
          <w:b/>
          <w:bCs/>
          <w:sz w:val="26"/>
          <w:szCs w:val="26"/>
          <w:rtl/>
        </w:rPr>
        <w:t>המוכר בחנות שעשה למתלוננת</w:t>
      </w:r>
      <w:r>
        <w:rPr>
          <w:rFonts w:hint="cs"/>
          <w:sz w:val="26"/>
          <w:szCs w:val="26"/>
          <w:rtl/>
        </w:rPr>
        <w:t xml:space="preserve"> את מה שסיפרה (</w:t>
      </w:r>
      <w:r>
        <w:rPr>
          <w:rFonts w:hint="cs"/>
          <w:b/>
          <w:bCs/>
          <w:sz w:val="26"/>
          <w:szCs w:val="26"/>
          <w:u w:val="single"/>
          <w:rtl/>
        </w:rPr>
        <w:t>נ/ 5</w:t>
      </w:r>
      <w:r>
        <w:rPr>
          <w:rFonts w:hint="cs"/>
          <w:sz w:val="26"/>
          <w:szCs w:val="26"/>
          <w:rtl/>
        </w:rPr>
        <w:t xml:space="preserve">, בעמ' 1, שו' 5 ו-10; </w:t>
      </w:r>
      <w:r>
        <w:rPr>
          <w:rFonts w:hint="cs"/>
          <w:b/>
          <w:bCs/>
          <w:sz w:val="26"/>
          <w:szCs w:val="26"/>
          <w:rtl/>
        </w:rPr>
        <w:t>ובביהמ"ש-</w:t>
      </w:r>
      <w:r>
        <w:rPr>
          <w:rFonts w:hint="cs"/>
          <w:sz w:val="26"/>
          <w:szCs w:val="26"/>
          <w:rtl/>
        </w:rPr>
        <w:t xml:space="preserve">בעמ' 32 לפר', שו' 5-6). </w:t>
      </w:r>
    </w:p>
    <w:p w14:paraId="420277DA" w14:textId="77777777" w:rsidR="00EC2998" w:rsidRDefault="00EC2998">
      <w:pPr>
        <w:rPr>
          <w:rFonts w:hint="cs"/>
          <w:sz w:val="26"/>
          <w:szCs w:val="26"/>
          <w:rtl/>
        </w:rPr>
      </w:pPr>
    </w:p>
    <w:p w14:paraId="73BCC5E0" w14:textId="77777777" w:rsidR="00EC2998" w:rsidRDefault="00EC2998">
      <w:pPr>
        <w:rPr>
          <w:rFonts w:hint="cs"/>
          <w:sz w:val="26"/>
          <w:szCs w:val="26"/>
          <w:rtl/>
        </w:rPr>
      </w:pPr>
      <w:r>
        <w:rPr>
          <w:rFonts w:hint="cs"/>
          <w:b/>
          <w:bCs/>
          <w:sz w:val="26"/>
          <w:szCs w:val="26"/>
          <w:u w:val="single"/>
          <w:rtl/>
        </w:rPr>
        <w:t>2.3</w:t>
      </w:r>
      <w:r>
        <w:rPr>
          <w:rFonts w:hint="cs"/>
          <w:b/>
          <w:bCs/>
          <w:sz w:val="26"/>
          <w:szCs w:val="26"/>
          <w:rtl/>
        </w:rPr>
        <w:t xml:space="preserve">. </w:t>
      </w:r>
      <w:r>
        <w:rPr>
          <w:rFonts w:hint="cs"/>
          <w:b/>
          <w:bCs/>
          <w:sz w:val="26"/>
          <w:szCs w:val="26"/>
          <w:u w:val="single"/>
          <w:rtl/>
        </w:rPr>
        <w:t>מענה לטענות ההגנה</w:t>
      </w:r>
      <w:r>
        <w:rPr>
          <w:rFonts w:hint="cs"/>
          <w:sz w:val="26"/>
          <w:szCs w:val="26"/>
          <w:rtl/>
        </w:rPr>
        <w:t xml:space="preserve"> (בסיכומי הסניגור-בעמ' 61 לפר'):</w:t>
      </w:r>
    </w:p>
    <w:p w14:paraId="2C0020DB" w14:textId="77777777" w:rsidR="00EC2998" w:rsidRDefault="00EC2998">
      <w:pPr>
        <w:rPr>
          <w:rFonts w:hint="cs"/>
          <w:sz w:val="26"/>
          <w:szCs w:val="26"/>
          <w:rtl/>
        </w:rPr>
      </w:pPr>
      <w:r>
        <w:rPr>
          <w:rFonts w:hint="cs"/>
          <w:b/>
          <w:bCs/>
          <w:sz w:val="26"/>
          <w:szCs w:val="26"/>
          <w:u w:val="single"/>
          <w:rtl/>
        </w:rPr>
        <w:t>מידות החנות</w:t>
      </w:r>
      <w:r>
        <w:rPr>
          <w:rFonts w:hint="cs"/>
          <w:sz w:val="26"/>
          <w:szCs w:val="26"/>
          <w:rtl/>
        </w:rPr>
        <w:t xml:space="preserve">-בכך שהאם לא </w:t>
      </w:r>
      <w:r>
        <w:rPr>
          <w:rFonts w:hint="cs"/>
          <w:b/>
          <w:bCs/>
          <w:sz w:val="26"/>
          <w:szCs w:val="26"/>
          <w:rtl/>
        </w:rPr>
        <w:t>דייקה</w:t>
      </w:r>
      <w:r>
        <w:rPr>
          <w:rFonts w:hint="cs"/>
          <w:sz w:val="26"/>
          <w:szCs w:val="26"/>
          <w:rtl/>
        </w:rPr>
        <w:t xml:space="preserve"> במידות בהקשר לחנות, אין ולא כלום. אין לצפות ממנה לכך (בעמ' 35 לפר', שו' 7-9). לגבי </w:t>
      </w:r>
      <w:r>
        <w:rPr>
          <w:rFonts w:hint="cs"/>
          <w:b/>
          <w:bCs/>
          <w:sz w:val="26"/>
          <w:szCs w:val="26"/>
          <w:u w:val="single"/>
          <w:rtl/>
        </w:rPr>
        <w:t>תגובת המתלוננת</w:t>
      </w:r>
      <w:r>
        <w:rPr>
          <w:rFonts w:hint="cs"/>
          <w:sz w:val="26"/>
          <w:szCs w:val="26"/>
          <w:rtl/>
        </w:rPr>
        <w:t>-אין סתירה (</w:t>
      </w:r>
      <w:r>
        <w:rPr>
          <w:rFonts w:hint="cs"/>
          <w:b/>
          <w:bCs/>
          <w:sz w:val="26"/>
          <w:szCs w:val="26"/>
          <w:rtl/>
        </w:rPr>
        <w:t>בביהמ"ש-</w:t>
      </w:r>
      <w:r>
        <w:rPr>
          <w:rFonts w:hint="cs"/>
          <w:sz w:val="26"/>
          <w:szCs w:val="26"/>
          <w:rtl/>
        </w:rPr>
        <w:t xml:space="preserve">בע' 30 לפר', שו' 18-19; </w:t>
      </w:r>
      <w:r>
        <w:rPr>
          <w:rFonts w:hint="cs"/>
          <w:b/>
          <w:bCs/>
          <w:sz w:val="26"/>
          <w:szCs w:val="26"/>
          <w:rtl/>
        </w:rPr>
        <w:t>במשטרה-</w:t>
      </w:r>
      <w:r>
        <w:rPr>
          <w:rFonts w:hint="cs"/>
          <w:b/>
          <w:bCs/>
          <w:sz w:val="26"/>
          <w:szCs w:val="26"/>
          <w:u w:val="single"/>
          <w:rtl/>
        </w:rPr>
        <w:t>נ/5</w:t>
      </w:r>
      <w:r>
        <w:rPr>
          <w:rFonts w:hint="cs"/>
          <w:b/>
          <w:bCs/>
          <w:sz w:val="26"/>
          <w:szCs w:val="26"/>
          <w:rtl/>
        </w:rPr>
        <w:t>,</w:t>
      </w:r>
      <w:r>
        <w:rPr>
          <w:rFonts w:hint="cs"/>
          <w:sz w:val="26"/>
          <w:szCs w:val="26"/>
          <w:rtl/>
        </w:rPr>
        <w:t xml:space="preserve"> בעמ' 1, שו' 11-12). </w:t>
      </w:r>
      <w:r>
        <w:rPr>
          <w:rFonts w:hint="cs"/>
          <w:b/>
          <w:bCs/>
          <w:sz w:val="26"/>
          <w:szCs w:val="26"/>
          <w:u w:val="single"/>
          <w:rtl/>
        </w:rPr>
        <w:t>מקום הימצאה כשראתה את הנאשם נוגע בבתה</w:t>
      </w:r>
      <w:r>
        <w:rPr>
          <w:rFonts w:hint="cs"/>
          <w:sz w:val="26"/>
          <w:szCs w:val="26"/>
          <w:rtl/>
        </w:rPr>
        <w:t>-בכך שהאם אמרה בעדותה במשטרה שהיא יצאה מהחנות, הסתובבה וראתה את הנאשם נוגע בטוסיק של בתה, ובביהמ"ש היא העידה שהיא היתה בפתח של החנות, אין בהכרח סתירה</w:t>
      </w:r>
      <w:r>
        <w:rPr>
          <w:rFonts w:hint="cs"/>
          <w:b/>
          <w:bCs/>
          <w:sz w:val="26"/>
          <w:szCs w:val="26"/>
          <w:rtl/>
        </w:rPr>
        <w:t xml:space="preserve"> – </w:t>
      </w:r>
      <w:r>
        <w:rPr>
          <w:rFonts w:hint="cs"/>
          <w:sz w:val="26"/>
          <w:szCs w:val="26"/>
          <w:rtl/>
        </w:rPr>
        <w:t xml:space="preserve">האם </w:t>
      </w:r>
      <w:r>
        <w:rPr>
          <w:rFonts w:hint="cs"/>
          <w:b/>
          <w:bCs/>
          <w:sz w:val="26"/>
          <w:szCs w:val="26"/>
          <w:rtl/>
        </w:rPr>
        <w:t>הסבירה,</w:t>
      </w:r>
      <w:r>
        <w:rPr>
          <w:rFonts w:hint="cs"/>
          <w:sz w:val="26"/>
          <w:szCs w:val="26"/>
          <w:rtl/>
        </w:rPr>
        <w:t xml:space="preserve"> שהיא היתה </w:t>
      </w:r>
      <w:r>
        <w:rPr>
          <w:rFonts w:hint="cs"/>
          <w:b/>
          <w:bCs/>
          <w:sz w:val="26"/>
          <w:szCs w:val="26"/>
          <w:rtl/>
        </w:rPr>
        <w:t xml:space="preserve">בפתח </w:t>
      </w:r>
      <w:r>
        <w:rPr>
          <w:rFonts w:hint="cs"/>
          <w:sz w:val="26"/>
          <w:szCs w:val="26"/>
          <w:rtl/>
        </w:rPr>
        <w:t xml:space="preserve">החנות (בעמ' 37 לפר', שו' 3-15). </w:t>
      </w:r>
      <w:r>
        <w:rPr>
          <w:rFonts w:hint="cs"/>
          <w:b/>
          <w:bCs/>
          <w:sz w:val="26"/>
          <w:szCs w:val="26"/>
          <w:rtl/>
        </w:rPr>
        <w:t xml:space="preserve">בנוסף, </w:t>
      </w:r>
      <w:r>
        <w:rPr>
          <w:rFonts w:hint="cs"/>
          <w:sz w:val="26"/>
          <w:szCs w:val="26"/>
          <w:rtl/>
        </w:rPr>
        <w:t xml:space="preserve">דבריה יכולים להתיישב עם </w:t>
      </w:r>
      <w:r>
        <w:rPr>
          <w:rFonts w:hint="cs"/>
          <w:b/>
          <w:bCs/>
          <w:sz w:val="26"/>
          <w:szCs w:val="26"/>
          <w:rtl/>
        </w:rPr>
        <w:t>המצב בשטח</w:t>
      </w:r>
      <w:r>
        <w:rPr>
          <w:rFonts w:hint="cs"/>
          <w:sz w:val="26"/>
          <w:szCs w:val="26"/>
          <w:rtl/>
        </w:rPr>
        <w:t xml:space="preserve"> (גם לאור "הביקור במקום")-</w:t>
      </w:r>
      <w:r>
        <w:rPr>
          <w:rFonts w:hint="cs"/>
          <w:b/>
          <w:bCs/>
          <w:sz w:val="26"/>
          <w:szCs w:val="26"/>
          <w:rtl/>
        </w:rPr>
        <w:t>ה"יציאה" מהחנות</w:t>
      </w:r>
      <w:r>
        <w:rPr>
          <w:rFonts w:hint="cs"/>
          <w:sz w:val="26"/>
          <w:szCs w:val="26"/>
          <w:rtl/>
        </w:rPr>
        <w:t xml:space="preserve"> אינה בהכרח יציאה "מוחלטת" מהחנות. יציאה מעבר לסף החנות דנן </w:t>
      </w:r>
      <w:r>
        <w:rPr>
          <w:rFonts w:hint="cs"/>
          <w:b/>
          <w:bCs/>
          <w:sz w:val="26"/>
          <w:szCs w:val="26"/>
          <w:rtl/>
        </w:rPr>
        <w:t xml:space="preserve">אינה </w:t>
      </w:r>
      <w:r>
        <w:rPr>
          <w:rFonts w:hint="cs"/>
          <w:sz w:val="26"/>
          <w:szCs w:val="26"/>
          <w:rtl/>
        </w:rPr>
        <w:t xml:space="preserve">יציאה מוחלטת מהחנות, אלא למעין מבואה לחנות, בין 2 חלונות ראווה של החנות. המרחק שבין היציאה מהחנות כאמור, למקום בחנות שבו נגע הנאשם במתלוננת, הוא מצומצם, וניתן לראותו משם. </w:t>
      </w:r>
      <w:r>
        <w:rPr>
          <w:rFonts w:hint="cs"/>
          <w:b/>
          <w:bCs/>
          <w:sz w:val="26"/>
          <w:szCs w:val="26"/>
          <w:u w:val="single"/>
          <w:rtl/>
        </w:rPr>
        <w:t>הנגיעה בעכוזה של המתלוננת</w:t>
      </w:r>
      <w:r>
        <w:rPr>
          <w:rFonts w:hint="cs"/>
          <w:b/>
          <w:bCs/>
          <w:sz w:val="26"/>
          <w:szCs w:val="26"/>
          <w:rtl/>
        </w:rPr>
        <w:t xml:space="preserve"> </w:t>
      </w:r>
      <w:r>
        <w:rPr>
          <w:rFonts w:hint="cs"/>
          <w:sz w:val="26"/>
          <w:szCs w:val="26"/>
          <w:rtl/>
        </w:rPr>
        <w:t xml:space="preserve">– לפי </w:t>
      </w:r>
      <w:r>
        <w:rPr>
          <w:rFonts w:hint="cs"/>
          <w:b/>
          <w:bCs/>
          <w:sz w:val="26"/>
          <w:szCs w:val="26"/>
          <w:rtl/>
        </w:rPr>
        <w:t>מלוא</w:t>
      </w:r>
      <w:r>
        <w:rPr>
          <w:rFonts w:hint="cs"/>
          <w:sz w:val="26"/>
          <w:szCs w:val="26"/>
          <w:rtl/>
        </w:rPr>
        <w:t xml:space="preserve"> גירסת האם בענין זה, הנאשם עשה תנועה בידו ובתנועתו זו הוא נגע בעכוזה של בתה בקצות אצבעותיו (בע' 33-34 לפר'). דבריה בביהמ"ש מתיישבים עם דבריה במשטרה (</w:t>
      </w:r>
      <w:r>
        <w:rPr>
          <w:rFonts w:hint="cs"/>
          <w:b/>
          <w:bCs/>
          <w:sz w:val="26"/>
          <w:szCs w:val="26"/>
          <w:u w:val="single"/>
          <w:rtl/>
        </w:rPr>
        <w:t>נ/ 5</w:t>
      </w:r>
      <w:r>
        <w:rPr>
          <w:rFonts w:hint="cs"/>
          <w:sz w:val="26"/>
          <w:szCs w:val="26"/>
          <w:rtl/>
        </w:rPr>
        <w:t xml:space="preserve">, בע' 1, ש' 19-23). בכך שאמה של המתלוננת העידה שהנאשם עשה תנועה בידו ונגע בתוך כך במתלוננת, לא סותר את </w:t>
      </w:r>
      <w:r>
        <w:rPr>
          <w:rFonts w:hint="cs"/>
          <w:b/>
          <w:bCs/>
          <w:sz w:val="26"/>
          <w:szCs w:val="26"/>
          <w:rtl/>
        </w:rPr>
        <w:t>המשך</w:t>
      </w:r>
      <w:r>
        <w:rPr>
          <w:rFonts w:hint="cs"/>
          <w:sz w:val="26"/>
          <w:szCs w:val="26"/>
          <w:rtl/>
        </w:rPr>
        <w:t xml:space="preserve"> עדותה בהקשר זה, שהוא עשה כן בנגיעה באצבעותיו. מה גם, שכאמור, עדותה </w:t>
      </w:r>
      <w:r>
        <w:rPr>
          <w:rFonts w:hint="cs"/>
          <w:b/>
          <w:bCs/>
          <w:sz w:val="26"/>
          <w:szCs w:val="26"/>
          <w:rtl/>
        </w:rPr>
        <w:t>האמינה של המתלוננת</w:t>
      </w:r>
      <w:r>
        <w:rPr>
          <w:rFonts w:hint="cs"/>
          <w:sz w:val="26"/>
          <w:szCs w:val="26"/>
          <w:rtl/>
        </w:rPr>
        <w:t xml:space="preserve"> גם לגבי </w:t>
      </w:r>
      <w:r>
        <w:rPr>
          <w:rFonts w:hint="cs"/>
          <w:b/>
          <w:bCs/>
          <w:sz w:val="26"/>
          <w:szCs w:val="26"/>
          <w:rtl/>
        </w:rPr>
        <w:t>נגיעת הנאשם בעכוזה,</w:t>
      </w:r>
      <w:r>
        <w:rPr>
          <w:rFonts w:hint="cs"/>
          <w:sz w:val="26"/>
          <w:szCs w:val="26"/>
          <w:rtl/>
        </w:rPr>
        <w:t xml:space="preserve"> די בה גם לענין זה. </w:t>
      </w:r>
      <w:r>
        <w:rPr>
          <w:rFonts w:hint="cs"/>
          <w:b/>
          <w:bCs/>
          <w:sz w:val="26"/>
          <w:szCs w:val="26"/>
          <w:rtl/>
        </w:rPr>
        <w:t>מה גם, שהנאשם</w:t>
      </w:r>
      <w:r>
        <w:rPr>
          <w:rFonts w:hint="cs"/>
          <w:sz w:val="26"/>
          <w:szCs w:val="26"/>
          <w:rtl/>
        </w:rPr>
        <w:t xml:space="preserve"> מכחיש אפילו שנתן למתלוננת טפיחה אבהית (בעמ' 47 לפר', שו' 22-24). </w:t>
      </w:r>
      <w:r>
        <w:rPr>
          <w:rFonts w:hint="cs"/>
          <w:b/>
          <w:bCs/>
          <w:sz w:val="26"/>
          <w:szCs w:val="26"/>
          <w:u w:val="single"/>
          <w:rtl/>
        </w:rPr>
        <w:t>טענת ליטוף הרגל</w:t>
      </w:r>
      <w:r>
        <w:rPr>
          <w:rFonts w:hint="cs"/>
          <w:sz w:val="26"/>
          <w:szCs w:val="26"/>
          <w:rtl/>
        </w:rPr>
        <w:t xml:space="preserve">- האמור בדו"ח </w:t>
      </w:r>
      <w:r>
        <w:rPr>
          <w:rFonts w:hint="cs"/>
          <w:b/>
          <w:bCs/>
          <w:sz w:val="26"/>
          <w:szCs w:val="26"/>
          <w:u w:val="single"/>
          <w:rtl/>
        </w:rPr>
        <w:t>נ/ 6</w:t>
      </w:r>
      <w:r>
        <w:rPr>
          <w:rFonts w:hint="cs"/>
          <w:sz w:val="26"/>
          <w:szCs w:val="26"/>
          <w:rtl/>
        </w:rPr>
        <w:t xml:space="preserve"> בענין זה הוא קצר. לפי </w:t>
      </w:r>
      <w:r>
        <w:rPr>
          <w:rFonts w:hint="cs"/>
          <w:b/>
          <w:bCs/>
          <w:sz w:val="26"/>
          <w:szCs w:val="26"/>
          <w:rtl/>
        </w:rPr>
        <w:t>מלוא</w:t>
      </w:r>
      <w:r>
        <w:rPr>
          <w:rFonts w:hint="cs"/>
          <w:sz w:val="26"/>
          <w:szCs w:val="26"/>
          <w:rtl/>
        </w:rPr>
        <w:t xml:space="preserve"> גירסת האם בענין זה (</w:t>
      </w:r>
      <w:r>
        <w:rPr>
          <w:rFonts w:hint="cs"/>
          <w:b/>
          <w:bCs/>
          <w:sz w:val="26"/>
          <w:szCs w:val="26"/>
          <w:u w:val="single"/>
          <w:rtl/>
        </w:rPr>
        <w:t>נ/6</w:t>
      </w:r>
      <w:r>
        <w:rPr>
          <w:rFonts w:hint="cs"/>
          <w:sz w:val="26"/>
          <w:szCs w:val="26"/>
          <w:rtl/>
        </w:rPr>
        <w:t xml:space="preserve">; בעמ' 35-36 לפר'; </w:t>
      </w:r>
      <w:r>
        <w:rPr>
          <w:rFonts w:hint="cs"/>
          <w:b/>
          <w:bCs/>
          <w:sz w:val="26"/>
          <w:szCs w:val="26"/>
          <w:u w:val="single"/>
          <w:rtl/>
        </w:rPr>
        <w:t>נ/ 5</w:t>
      </w:r>
      <w:r>
        <w:rPr>
          <w:rFonts w:hint="cs"/>
          <w:sz w:val="26"/>
          <w:szCs w:val="26"/>
          <w:rtl/>
        </w:rPr>
        <w:t xml:space="preserve">, בעמ' 1, ש' 6-8; בע' 2, ש' 27-28), הנאשם מדד למתלוננת את הנעל ואגב כך הוא הרים לה את הרגל ונגע ברגלה. </w:t>
      </w:r>
      <w:r>
        <w:rPr>
          <w:rFonts w:hint="cs"/>
          <w:b/>
          <w:bCs/>
          <w:sz w:val="26"/>
          <w:szCs w:val="26"/>
          <w:rtl/>
        </w:rPr>
        <w:t xml:space="preserve">המתלוננת הסבירה, </w:t>
      </w:r>
      <w:r>
        <w:rPr>
          <w:rFonts w:hint="cs"/>
          <w:sz w:val="26"/>
          <w:szCs w:val="26"/>
          <w:rtl/>
        </w:rPr>
        <w:t xml:space="preserve">שהיא </w:t>
      </w:r>
      <w:r>
        <w:rPr>
          <w:rFonts w:hint="cs"/>
          <w:b/>
          <w:bCs/>
          <w:sz w:val="26"/>
          <w:szCs w:val="26"/>
          <w:rtl/>
        </w:rPr>
        <w:t>הראתה</w:t>
      </w:r>
      <w:r>
        <w:rPr>
          <w:rFonts w:hint="cs"/>
          <w:sz w:val="26"/>
          <w:szCs w:val="26"/>
          <w:rtl/>
        </w:rPr>
        <w:t xml:space="preserve"> לחוקרת מה היה, וזו רשמה (בע' 36 לפר',ש' 9-12). ייתכן ומכאן הפער המילולי הנטען. </w:t>
      </w:r>
      <w:r>
        <w:rPr>
          <w:rFonts w:hint="cs"/>
          <w:b/>
          <w:bCs/>
          <w:sz w:val="26"/>
          <w:szCs w:val="26"/>
          <w:rtl/>
        </w:rPr>
        <w:t>בנוסף</w:t>
      </w:r>
      <w:r>
        <w:rPr>
          <w:rFonts w:hint="cs"/>
          <w:sz w:val="26"/>
          <w:szCs w:val="26"/>
          <w:rtl/>
        </w:rPr>
        <w:t xml:space="preserve"> - אמה של המתלוננת לא פנתה למתלוננת בחנות כשראתה את הנאשם מדבר איתה, כי היא חשבה שהשיחה ביניהם מתנהלת </w:t>
      </w:r>
      <w:r>
        <w:rPr>
          <w:rFonts w:hint="cs"/>
          <w:b/>
          <w:bCs/>
          <w:sz w:val="26"/>
          <w:szCs w:val="26"/>
          <w:rtl/>
        </w:rPr>
        <w:t>על הנעליים</w:t>
      </w:r>
      <w:r>
        <w:rPr>
          <w:rFonts w:hint="cs"/>
          <w:sz w:val="26"/>
          <w:szCs w:val="26"/>
          <w:rtl/>
        </w:rPr>
        <w:t xml:space="preserve">, כפי שהעידה (בע' 30 לפר', ש' 16-17; בע' 31 לפר', שו' 25-26). אי התאמות בעדותה של האם בביהמ"ש או בינה לבין עדותה במשטרה, </w:t>
      </w:r>
      <w:r>
        <w:rPr>
          <w:rFonts w:hint="cs"/>
          <w:b/>
          <w:bCs/>
          <w:sz w:val="26"/>
          <w:szCs w:val="26"/>
          <w:rtl/>
        </w:rPr>
        <w:t xml:space="preserve">לא היו מהותיות, לא ירדו לשורשם של דברים ולא פגמו </w:t>
      </w:r>
      <w:r>
        <w:rPr>
          <w:rFonts w:hint="cs"/>
          <w:sz w:val="26"/>
          <w:szCs w:val="26"/>
          <w:rtl/>
        </w:rPr>
        <w:t xml:space="preserve">בגירסה </w:t>
      </w:r>
      <w:r>
        <w:rPr>
          <w:rFonts w:hint="cs"/>
          <w:b/>
          <w:bCs/>
          <w:sz w:val="26"/>
          <w:szCs w:val="26"/>
          <w:rtl/>
        </w:rPr>
        <w:t>המהימנה</w:t>
      </w:r>
      <w:r>
        <w:rPr>
          <w:rFonts w:hint="cs"/>
          <w:sz w:val="26"/>
          <w:szCs w:val="26"/>
          <w:rtl/>
        </w:rPr>
        <w:t xml:space="preserve"> של אמה של המתלוננת, גירסה המחזקת את גירסת </w:t>
      </w:r>
      <w:r>
        <w:rPr>
          <w:rFonts w:hint="cs"/>
          <w:b/>
          <w:bCs/>
          <w:sz w:val="26"/>
          <w:szCs w:val="26"/>
          <w:rtl/>
        </w:rPr>
        <w:t xml:space="preserve">המתלוננת </w:t>
      </w:r>
      <w:r>
        <w:rPr>
          <w:rFonts w:hint="cs"/>
          <w:sz w:val="26"/>
          <w:szCs w:val="26"/>
          <w:rtl/>
        </w:rPr>
        <w:t xml:space="preserve">בענין השלב הראשוני של ההתרחשות בחנות, וחלק מדברי הנאשם; </w:t>
      </w:r>
      <w:r>
        <w:rPr>
          <w:rFonts w:hint="cs"/>
          <w:b/>
          <w:bCs/>
          <w:sz w:val="26"/>
          <w:szCs w:val="26"/>
          <w:rtl/>
        </w:rPr>
        <w:t xml:space="preserve">נגיעת הנאשם </w:t>
      </w:r>
      <w:r>
        <w:rPr>
          <w:rFonts w:hint="cs"/>
          <w:sz w:val="26"/>
          <w:szCs w:val="26"/>
          <w:rtl/>
        </w:rPr>
        <w:t>בעכוזה של בתה;</w:t>
      </w:r>
      <w:r>
        <w:rPr>
          <w:rFonts w:hint="cs"/>
          <w:b/>
          <w:bCs/>
          <w:sz w:val="26"/>
          <w:szCs w:val="26"/>
          <w:rtl/>
        </w:rPr>
        <w:t xml:space="preserve"> השינוי בהתנהגותה </w:t>
      </w:r>
      <w:r>
        <w:rPr>
          <w:rFonts w:hint="cs"/>
          <w:sz w:val="26"/>
          <w:szCs w:val="26"/>
          <w:rtl/>
        </w:rPr>
        <w:t xml:space="preserve">של בתה </w:t>
      </w:r>
      <w:r>
        <w:rPr>
          <w:rFonts w:hint="cs"/>
          <w:b/>
          <w:bCs/>
          <w:sz w:val="26"/>
          <w:szCs w:val="26"/>
          <w:rtl/>
        </w:rPr>
        <w:t>בחנות</w:t>
      </w:r>
      <w:r>
        <w:rPr>
          <w:rFonts w:hint="cs"/>
          <w:sz w:val="26"/>
          <w:szCs w:val="26"/>
          <w:rtl/>
        </w:rPr>
        <w:t xml:space="preserve"> לאחר שהנאשם דיבר עם בתה; </w:t>
      </w:r>
      <w:r>
        <w:rPr>
          <w:rFonts w:hint="cs"/>
          <w:b/>
          <w:bCs/>
          <w:sz w:val="26"/>
          <w:szCs w:val="26"/>
          <w:rtl/>
        </w:rPr>
        <w:t>התנהגותה</w:t>
      </w:r>
      <w:r>
        <w:rPr>
          <w:rFonts w:hint="cs"/>
          <w:sz w:val="26"/>
          <w:szCs w:val="26"/>
          <w:rtl/>
        </w:rPr>
        <w:t xml:space="preserve"> של בתה,</w:t>
      </w:r>
      <w:r>
        <w:rPr>
          <w:rFonts w:hint="cs"/>
          <w:b/>
          <w:bCs/>
          <w:sz w:val="26"/>
          <w:szCs w:val="26"/>
          <w:rtl/>
        </w:rPr>
        <w:t xml:space="preserve"> מצבה הנפשי,</w:t>
      </w:r>
      <w:r>
        <w:rPr>
          <w:rFonts w:hint="cs"/>
          <w:sz w:val="26"/>
          <w:szCs w:val="26"/>
          <w:rtl/>
        </w:rPr>
        <w:t xml:space="preserve"> </w:t>
      </w:r>
      <w:r>
        <w:rPr>
          <w:rFonts w:hint="cs"/>
          <w:b/>
          <w:bCs/>
          <w:sz w:val="26"/>
          <w:szCs w:val="26"/>
          <w:rtl/>
        </w:rPr>
        <w:t>והדברים שאמרה לה בתה</w:t>
      </w:r>
      <w:r>
        <w:rPr>
          <w:rFonts w:hint="cs"/>
          <w:sz w:val="26"/>
          <w:szCs w:val="26"/>
          <w:rtl/>
        </w:rPr>
        <w:t xml:space="preserve">, לאחר הארוע, בבית שלהן. </w:t>
      </w:r>
    </w:p>
    <w:p w14:paraId="1BF93C6A" w14:textId="77777777" w:rsidR="00EC2998" w:rsidRDefault="00EC2998">
      <w:pPr>
        <w:rPr>
          <w:rFonts w:hint="cs"/>
          <w:sz w:val="26"/>
          <w:szCs w:val="26"/>
          <w:rtl/>
        </w:rPr>
      </w:pPr>
    </w:p>
    <w:p w14:paraId="438F7398" w14:textId="77777777" w:rsidR="00EC2998" w:rsidRDefault="00EC2998">
      <w:pPr>
        <w:rPr>
          <w:rFonts w:hint="cs"/>
          <w:sz w:val="26"/>
          <w:szCs w:val="26"/>
          <w:rtl/>
        </w:rPr>
      </w:pPr>
      <w:r>
        <w:rPr>
          <w:rFonts w:hint="cs"/>
          <w:b/>
          <w:bCs/>
          <w:sz w:val="26"/>
          <w:szCs w:val="26"/>
          <w:rtl/>
        </w:rPr>
        <w:t xml:space="preserve">3. </w:t>
      </w:r>
      <w:r>
        <w:rPr>
          <w:rFonts w:hint="cs"/>
          <w:b/>
          <w:bCs/>
          <w:sz w:val="26"/>
          <w:szCs w:val="26"/>
          <w:u w:val="single"/>
          <w:rtl/>
        </w:rPr>
        <w:t>דבריה של עת/ 2, סילבי אוחיון, חוקרת הילדים</w:t>
      </w:r>
      <w:r>
        <w:rPr>
          <w:rFonts w:hint="cs"/>
          <w:b/>
          <w:bCs/>
          <w:sz w:val="26"/>
          <w:szCs w:val="26"/>
          <w:rtl/>
        </w:rPr>
        <w:t xml:space="preserve"> (להלן-חוקרת הילדים):</w:t>
      </w:r>
      <w:r>
        <w:rPr>
          <w:rFonts w:hint="cs"/>
          <w:sz w:val="26"/>
          <w:szCs w:val="26"/>
          <w:rtl/>
        </w:rPr>
        <w:t xml:space="preserve"> חוקרת הילדים היא בעלת ניסיון של </w:t>
      </w:r>
      <w:r>
        <w:rPr>
          <w:rFonts w:hint="cs"/>
          <w:b/>
          <w:bCs/>
          <w:sz w:val="26"/>
          <w:szCs w:val="26"/>
          <w:rtl/>
        </w:rPr>
        <w:t>מעל 10 שנים</w:t>
      </w:r>
      <w:r>
        <w:rPr>
          <w:rFonts w:hint="cs"/>
          <w:sz w:val="26"/>
          <w:szCs w:val="26"/>
          <w:rtl/>
        </w:rPr>
        <w:t xml:space="preserve"> בחקירות ילדים (בע' 5 לפר', ש' 15). היא כתבה </w:t>
      </w:r>
      <w:r>
        <w:rPr>
          <w:rFonts w:hint="cs"/>
          <w:b/>
          <w:bCs/>
          <w:sz w:val="26"/>
          <w:szCs w:val="26"/>
          <w:rtl/>
        </w:rPr>
        <w:t>בטופס עדות הילד</w:t>
      </w:r>
      <w:r>
        <w:rPr>
          <w:rFonts w:hint="cs"/>
          <w:sz w:val="26"/>
          <w:szCs w:val="26"/>
          <w:rtl/>
        </w:rPr>
        <w:t>-</w:t>
      </w:r>
      <w:r>
        <w:rPr>
          <w:rFonts w:hint="cs"/>
          <w:b/>
          <w:bCs/>
          <w:sz w:val="26"/>
          <w:szCs w:val="26"/>
          <w:u w:val="single"/>
          <w:rtl/>
        </w:rPr>
        <w:t>ת/ 4</w:t>
      </w:r>
      <w:r>
        <w:rPr>
          <w:rFonts w:hint="cs"/>
          <w:sz w:val="26"/>
          <w:szCs w:val="26"/>
          <w:rtl/>
        </w:rPr>
        <w:t xml:space="preserve">, בענין </w:t>
      </w:r>
      <w:r>
        <w:rPr>
          <w:rFonts w:hint="cs"/>
          <w:b/>
          <w:bCs/>
          <w:sz w:val="26"/>
          <w:szCs w:val="26"/>
          <w:rtl/>
        </w:rPr>
        <w:t>התרשמותה מעדות המתלוננת,</w:t>
      </w:r>
      <w:r>
        <w:rPr>
          <w:rFonts w:hint="cs"/>
          <w:sz w:val="26"/>
          <w:szCs w:val="26"/>
          <w:rtl/>
        </w:rPr>
        <w:t xml:space="preserve"> בין השאר: המתלוננת מתארת את הארוע באופן רצוף ושוטף, בהקשר של זמן, מקום ונסיבות הארוע, מתארת קשר של מספר פעולות בארוע, ומצטטת מילולית דברים שאמר לה הנאשם, וגם את חילופי הדברים שלה עימו (</w:t>
      </w:r>
      <w:r>
        <w:rPr>
          <w:rFonts w:hint="cs"/>
          <w:b/>
          <w:bCs/>
          <w:sz w:val="26"/>
          <w:szCs w:val="26"/>
          <w:u w:val="single"/>
          <w:rtl/>
        </w:rPr>
        <w:t>ת/ 3</w:t>
      </w:r>
      <w:r>
        <w:rPr>
          <w:rFonts w:hint="cs"/>
          <w:sz w:val="26"/>
          <w:szCs w:val="26"/>
          <w:rtl/>
        </w:rPr>
        <w:t xml:space="preserve">, בעמ' 3-5). קיימת </w:t>
      </w:r>
      <w:r>
        <w:rPr>
          <w:rFonts w:hint="cs"/>
          <w:b/>
          <w:bCs/>
          <w:sz w:val="26"/>
          <w:szCs w:val="26"/>
          <w:rtl/>
        </w:rPr>
        <w:t>רמת סבירות גבוהה</w:t>
      </w:r>
      <w:r>
        <w:rPr>
          <w:rFonts w:hint="cs"/>
          <w:sz w:val="26"/>
          <w:szCs w:val="26"/>
          <w:rtl/>
        </w:rPr>
        <w:t xml:space="preserve"> כי המתלוננת מתארת דברים שחוותה וכי </w:t>
      </w:r>
      <w:r>
        <w:rPr>
          <w:rFonts w:hint="cs"/>
          <w:b/>
          <w:bCs/>
          <w:sz w:val="26"/>
          <w:szCs w:val="26"/>
          <w:rtl/>
        </w:rPr>
        <w:t xml:space="preserve">הארוע אכן קרה כפי שהיא מתארת. </w:t>
      </w:r>
      <w:r>
        <w:rPr>
          <w:rFonts w:hint="cs"/>
          <w:b/>
          <w:bCs/>
          <w:sz w:val="26"/>
          <w:szCs w:val="26"/>
          <w:u w:val="single"/>
          <w:rtl/>
        </w:rPr>
        <w:t>חוקרת הילדים גם העידה בביהמ"ש</w:t>
      </w:r>
      <w:r>
        <w:rPr>
          <w:rFonts w:hint="cs"/>
          <w:b/>
          <w:bCs/>
          <w:sz w:val="26"/>
          <w:szCs w:val="26"/>
          <w:rtl/>
        </w:rPr>
        <w:t xml:space="preserve"> </w:t>
      </w:r>
      <w:r>
        <w:rPr>
          <w:rFonts w:hint="cs"/>
          <w:sz w:val="26"/>
          <w:szCs w:val="26"/>
          <w:rtl/>
        </w:rPr>
        <w:t xml:space="preserve">לגבי דברים </w:t>
      </w:r>
      <w:r>
        <w:rPr>
          <w:rFonts w:hint="cs"/>
          <w:b/>
          <w:bCs/>
          <w:sz w:val="26"/>
          <w:szCs w:val="26"/>
          <w:rtl/>
        </w:rPr>
        <w:t>שמחזקים את מהימנות</w:t>
      </w:r>
      <w:r>
        <w:rPr>
          <w:rFonts w:hint="cs"/>
          <w:sz w:val="26"/>
          <w:szCs w:val="26"/>
          <w:rtl/>
        </w:rPr>
        <w:t xml:space="preserve"> המתלוננת,באומרה (בע' 6-7 לפר') </w:t>
      </w:r>
      <w:r>
        <w:rPr>
          <w:rFonts w:hint="cs"/>
          <w:b/>
          <w:bCs/>
          <w:sz w:val="26"/>
          <w:szCs w:val="26"/>
          <w:rtl/>
        </w:rPr>
        <w:t xml:space="preserve">בנוסף </w:t>
      </w:r>
      <w:r>
        <w:rPr>
          <w:rFonts w:hint="cs"/>
          <w:sz w:val="26"/>
          <w:szCs w:val="26"/>
          <w:rtl/>
        </w:rPr>
        <w:t>לאמור לעיל: המתלוננת השיבה לשאלותיה שמרביתן היו שאלות פתוחות ולא מדריכות, דיבורה של המתלוננת לא היה מדוקלם, היא סיפרה פרטים קטנים (מחיר הנעלים-</w:t>
      </w:r>
      <w:r>
        <w:rPr>
          <w:rFonts w:hint="cs"/>
          <w:b/>
          <w:bCs/>
          <w:sz w:val="26"/>
          <w:szCs w:val="26"/>
          <w:u w:val="single"/>
          <w:rtl/>
        </w:rPr>
        <w:t>ת/ 3</w:t>
      </w:r>
      <w:r>
        <w:rPr>
          <w:rFonts w:hint="cs"/>
          <w:sz w:val="26"/>
          <w:szCs w:val="26"/>
          <w:rtl/>
        </w:rPr>
        <w:t>, בע' 4, ש' 14-17; הכיפה שעל ראש הנאשם-</w:t>
      </w:r>
      <w:r>
        <w:rPr>
          <w:rFonts w:hint="cs"/>
          <w:b/>
          <w:bCs/>
          <w:sz w:val="26"/>
          <w:szCs w:val="26"/>
          <w:u w:val="single"/>
          <w:rtl/>
        </w:rPr>
        <w:t>ת/ 3</w:t>
      </w:r>
      <w:r>
        <w:rPr>
          <w:rFonts w:hint="cs"/>
          <w:sz w:val="26"/>
          <w:szCs w:val="26"/>
          <w:rtl/>
        </w:rPr>
        <w:t>, בעמ' 6, ש' 31-35, וראה גם בע' 7, ש' 7; השולחן שבחנות-</w:t>
      </w:r>
      <w:r>
        <w:rPr>
          <w:rFonts w:hint="cs"/>
          <w:b/>
          <w:bCs/>
          <w:sz w:val="26"/>
          <w:szCs w:val="26"/>
          <w:u w:val="single"/>
          <w:rtl/>
        </w:rPr>
        <w:t>ת/ 3</w:t>
      </w:r>
      <w:r>
        <w:rPr>
          <w:rFonts w:hint="cs"/>
          <w:sz w:val="26"/>
          <w:szCs w:val="26"/>
          <w:rtl/>
        </w:rPr>
        <w:t>, בע' 6, ש' 27-28; מיקום החנות-קומה שלישית-</w:t>
      </w:r>
      <w:r>
        <w:rPr>
          <w:rFonts w:hint="cs"/>
          <w:b/>
          <w:bCs/>
          <w:sz w:val="26"/>
          <w:szCs w:val="26"/>
          <w:u w:val="single"/>
          <w:rtl/>
        </w:rPr>
        <w:t>ת/ 3</w:t>
      </w:r>
      <w:r>
        <w:rPr>
          <w:rFonts w:hint="cs"/>
          <w:sz w:val="26"/>
          <w:szCs w:val="26"/>
          <w:rtl/>
        </w:rPr>
        <w:t>, בע' 7, ש' 14-15), כשהיא מגיעה לשלב נוסף בארוע ומספרת מה שקרה, היא מתביישת (</w:t>
      </w:r>
      <w:r>
        <w:rPr>
          <w:rFonts w:hint="cs"/>
          <w:b/>
          <w:bCs/>
          <w:sz w:val="26"/>
          <w:szCs w:val="26"/>
          <w:u w:val="single"/>
          <w:rtl/>
        </w:rPr>
        <w:t>ת/ 3</w:t>
      </w:r>
      <w:r>
        <w:rPr>
          <w:rFonts w:hint="cs"/>
          <w:sz w:val="26"/>
          <w:szCs w:val="26"/>
          <w:rtl/>
        </w:rPr>
        <w:t>, בעמ' 4,ש' 20-23). לתאור הארוע ע"י המתלוננת יש מבנה לוגי הגיוני והיא התייחסה לדברים שוליים שמסביב לארוע עצמו (למשל: ה"סבתא" שהיתה בחנות-</w:t>
      </w:r>
      <w:r>
        <w:rPr>
          <w:rFonts w:hint="cs"/>
          <w:b/>
          <w:bCs/>
          <w:sz w:val="26"/>
          <w:szCs w:val="26"/>
          <w:u w:val="single"/>
          <w:rtl/>
        </w:rPr>
        <w:t>ת/ 3</w:t>
      </w:r>
      <w:r>
        <w:rPr>
          <w:rFonts w:hint="cs"/>
          <w:sz w:val="26"/>
          <w:szCs w:val="26"/>
          <w:rtl/>
        </w:rPr>
        <w:t xml:space="preserve">, בעמ' 7, ש' 22-23; ובביהמ"ש-בעמ' 15 לפר', שו' 22-24). </w:t>
      </w:r>
    </w:p>
    <w:p w14:paraId="715253D3" w14:textId="77777777" w:rsidR="00EC2998" w:rsidRDefault="00EC2998">
      <w:pPr>
        <w:rPr>
          <w:rFonts w:hint="cs"/>
          <w:sz w:val="26"/>
          <w:szCs w:val="26"/>
          <w:rtl/>
        </w:rPr>
      </w:pPr>
    </w:p>
    <w:p w14:paraId="7E66BC09" w14:textId="77777777" w:rsidR="00EC2998" w:rsidRDefault="00EC2998">
      <w:pPr>
        <w:rPr>
          <w:rFonts w:hint="cs"/>
          <w:b/>
          <w:bCs/>
          <w:sz w:val="26"/>
          <w:szCs w:val="26"/>
          <w:u w:val="single"/>
          <w:rtl/>
        </w:rPr>
      </w:pPr>
      <w:r>
        <w:rPr>
          <w:rFonts w:hint="cs"/>
          <w:b/>
          <w:bCs/>
          <w:sz w:val="26"/>
          <w:szCs w:val="26"/>
          <w:u w:val="single"/>
          <w:rtl/>
        </w:rPr>
        <w:t>גירסת הנאשם – לא מהימנה ובחלקים הימנה - גם בלתי סבירה</w:t>
      </w:r>
      <w:r>
        <w:rPr>
          <w:rFonts w:hint="cs"/>
          <w:b/>
          <w:bCs/>
          <w:sz w:val="26"/>
          <w:szCs w:val="26"/>
          <w:rtl/>
        </w:rPr>
        <w:t>:</w:t>
      </w:r>
    </w:p>
    <w:p w14:paraId="4648A52C" w14:textId="77777777" w:rsidR="00EC2998" w:rsidRDefault="00EC2998">
      <w:pPr>
        <w:rPr>
          <w:rFonts w:hint="cs"/>
          <w:sz w:val="26"/>
          <w:szCs w:val="26"/>
          <w:rtl/>
        </w:rPr>
      </w:pPr>
      <w:r>
        <w:rPr>
          <w:rFonts w:hint="cs"/>
          <w:b/>
          <w:bCs/>
          <w:sz w:val="26"/>
          <w:szCs w:val="26"/>
          <w:rtl/>
        </w:rPr>
        <w:t xml:space="preserve">1. </w:t>
      </w:r>
      <w:r>
        <w:rPr>
          <w:rFonts w:hint="cs"/>
          <w:b/>
          <w:bCs/>
          <w:sz w:val="26"/>
          <w:szCs w:val="26"/>
          <w:u w:val="single"/>
          <w:rtl/>
        </w:rPr>
        <w:t>הנאשם העיד</w:t>
      </w:r>
      <w:r>
        <w:rPr>
          <w:rFonts w:hint="cs"/>
          <w:b/>
          <w:bCs/>
          <w:sz w:val="26"/>
          <w:szCs w:val="26"/>
          <w:rtl/>
        </w:rPr>
        <w:t xml:space="preserve">: כל מה שהמתלוננת ואמה סיפרו שהוא </w:t>
      </w:r>
      <w:r>
        <w:rPr>
          <w:rFonts w:hint="cs"/>
          <w:b/>
          <w:bCs/>
          <w:sz w:val="26"/>
          <w:szCs w:val="26"/>
          <w:u w:val="single"/>
          <w:rtl/>
        </w:rPr>
        <w:t>שאל</w:t>
      </w:r>
      <w:r>
        <w:rPr>
          <w:rFonts w:hint="cs"/>
          <w:b/>
          <w:bCs/>
          <w:sz w:val="26"/>
          <w:szCs w:val="26"/>
          <w:rtl/>
        </w:rPr>
        <w:t xml:space="preserve"> אותן, </w:t>
      </w:r>
      <w:r>
        <w:rPr>
          <w:rFonts w:hint="cs"/>
          <w:b/>
          <w:bCs/>
          <w:sz w:val="26"/>
          <w:szCs w:val="26"/>
          <w:u w:val="single"/>
          <w:rtl/>
        </w:rPr>
        <w:t>זה הכל שקר</w:t>
      </w:r>
      <w:r>
        <w:rPr>
          <w:rFonts w:hint="cs"/>
          <w:sz w:val="26"/>
          <w:szCs w:val="26"/>
          <w:rtl/>
        </w:rPr>
        <w:t xml:space="preserve"> (בע' 44 לפר', ש' 26-27; בעמ' 45 לפר', שו' 3-6). </w:t>
      </w:r>
    </w:p>
    <w:p w14:paraId="6BF56538" w14:textId="77777777" w:rsidR="00EC2998" w:rsidRDefault="00EC2998">
      <w:pPr>
        <w:rPr>
          <w:rFonts w:hint="cs"/>
          <w:sz w:val="26"/>
          <w:szCs w:val="26"/>
          <w:rtl/>
        </w:rPr>
      </w:pPr>
      <w:r>
        <w:rPr>
          <w:rFonts w:hint="cs"/>
          <w:b/>
          <w:bCs/>
          <w:sz w:val="26"/>
          <w:szCs w:val="26"/>
          <w:rtl/>
        </w:rPr>
        <w:t>לא מתקבל על הדעת ובלתי סביר</w:t>
      </w:r>
      <w:r>
        <w:rPr>
          <w:rFonts w:hint="cs"/>
          <w:sz w:val="26"/>
          <w:szCs w:val="26"/>
          <w:rtl/>
        </w:rPr>
        <w:t xml:space="preserve">, </w:t>
      </w:r>
      <w:r>
        <w:rPr>
          <w:rFonts w:hint="cs"/>
          <w:b/>
          <w:bCs/>
          <w:sz w:val="26"/>
          <w:szCs w:val="26"/>
          <w:u w:val="single"/>
          <w:rtl/>
        </w:rPr>
        <w:t>שכל</w:t>
      </w:r>
      <w:r>
        <w:rPr>
          <w:rFonts w:hint="cs"/>
          <w:b/>
          <w:bCs/>
          <w:sz w:val="26"/>
          <w:szCs w:val="26"/>
          <w:rtl/>
        </w:rPr>
        <w:t xml:space="preserve"> </w:t>
      </w:r>
      <w:r>
        <w:rPr>
          <w:rFonts w:hint="cs"/>
          <w:sz w:val="26"/>
          <w:szCs w:val="26"/>
          <w:rtl/>
        </w:rPr>
        <w:t xml:space="preserve">השאלות שהמתלוננת ואמה העידו שהנאשם שאל, הן המתלוננת כשהעידה על כך בפני חוקרת ילדים, הן האם-במשטרה, והן עדותן בענין זה בבית המשפט, שזו פשוט המצאה. הכחשתו </w:t>
      </w:r>
      <w:r>
        <w:rPr>
          <w:rFonts w:hint="cs"/>
          <w:b/>
          <w:bCs/>
          <w:sz w:val="26"/>
          <w:szCs w:val="26"/>
          <w:rtl/>
        </w:rPr>
        <w:t>הגורפת</w:t>
      </w:r>
      <w:r>
        <w:rPr>
          <w:rFonts w:hint="cs"/>
          <w:sz w:val="26"/>
          <w:szCs w:val="26"/>
          <w:rtl/>
        </w:rPr>
        <w:t xml:space="preserve"> דלעיל של הנאשם, אומרת דרשני.  </w:t>
      </w:r>
    </w:p>
    <w:p w14:paraId="40390630" w14:textId="77777777" w:rsidR="00EC2998" w:rsidRDefault="00EC2998">
      <w:pPr>
        <w:rPr>
          <w:rFonts w:hint="cs"/>
          <w:sz w:val="26"/>
          <w:szCs w:val="26"/>
          <w:rtl/>
        </w:rPr>
      </w:pPr>
    </w:p>
    <w:p w14:paraId="66AF2831" w14:textId="77777777" w:rsidR="00EC2998" w:rsidRDefault="00EC2998">
      <w:pPr>
        <w:rPr>
          <w:rFonts w:hint="cs"/>
          <w:sz w:val="26"/>
          <w:szCs w:val="26"/>
          <w:rtl/>
        </w:rPr>
      </w:pPr>
      <w:r>
        <w:rPr>
          <w:rFonts w:hint="cs"/>
          <w:b/>
          <w:bCs/>
          <w:sz w:val="26"/>
          <w:szCs w:val="26"/>
          <w:rtl/>
        </w:rPr>
        <w:t xml:space="preserve">2. </w:t>
      </w:r>
      <w:r>
        <w:rPr>
          <w:rFonts w:hint="cs"/>
          <w:b/>
          <w:bCs/>
          <w:sz w:val="26"/>
          <w:szCs w:val="26"/>
          <w:u w:val="single"/>
          <w:rtl/>
        </w:rPr>
        <w:t>הנאשם טען</w:t>
      </w:r>
      <w:r>
        <w:rPr>
          <w:rFonts w:hint="cs"/>
          <w:sz w:val="26"/>
          <w:szCs w:val="26"/>
          <w:rtl/>
        </w:rPr>
        <w:t xml:space="preserve"> (באמצעות סניגורו)</w:t>
      </w:r>
      <w:r>
        <w:rPr>
          <w:rFonts w:hint="cs"/>
          <w:b/>
          <w:bCs/>
          <w:sz w:val="26"/>
          <w:szCs w:val="26"/>
          <w:rtl/>
        </w:rPr>
        <w:t xml:space="preserve">: </w:t>
      </w:r>
      <w:r>
        <w:rPr>
          <w:rFonts w:hint="cs"/>
          <w:sz w:val="26"/>
          <w:szCs w:val="26"/>
          <w:rtl/>
        </w:rPr>
        <w:t xml:space="preserve">לאור מבנה החנות וגירסת המתלוננת ואמה, הרי שכל גירסת המתלוננת לגבי המיקום שלה בחנות לעומת אמה בזירת הארוע, והנאשם, איננה הגיונית וזאת בין השאר, כאשר המקום כל כך קטן, </w:t>
      </w:r>
      <w:r>
        <w:rPr>
          <w:rFonts w:hint="cs"/>
          <w:b/>
          <w:bCs/>
          <w:sz w:val="26"/>
          <w:szCs w:val="26"/>
          <w:rtl/>
        </w:rPr>
        <w:t>ובנוסף,</w:t>
      </w:r>
      <w:r>
        <w:rPr>
          <w:rFonts w:hint="cs"/>
          <w:sz w:val="26"/>
          <w:szCs w:val="26"/>
          <w:rtl/>
        </w:rPr>
        <w:t xml:space="preserve"> אמה של המתלוננת לא יכולה היתה לראות את הנאשם נוגע בעכוזה של המתלוננת (בסיכומי הסניגור-בעמ' 55-56 לפר'; בעמ' 48 לפר', שו' 24-28; בעמ' 49 לפר', שו' 1-6). </w:t>
      </w:r>
    </w:p>
    <w:p w14:paraId="68A5C7F3" w14:textId="77777777" w:rsidR="00EC2998" w:rsidRDefault="00EC2998">
      <w:pPr>
        <w:rPr>
          <w:rFonts w:hint="cs"/>
          <w:sz w:val="26"/>
          <w:szCs w:val="26"/>
          <w:rtl/>
        </w:rPr>
      </w:pPr>
      <w:r>
        <w:rPr>
          <w:rFonts w:hint="cs"/>
          <w:b/>
          <w:bCs/>
          <w:sz w:val="26"/>
          <w:szCs w:val="26"/>
          <w:rtl/>
        </w:rPr>
        <w:t xml:space="preserve">דינן של הטענות, </w:t>
      </w:r>
      <w:r>
        <w:rPr>
          <w:rFonts w:hint="cs"/>
          <w:b/>
          <w:bCs/>
          <w:sz w:val="26"/>
          <w:szCs w:val="26"/>
          <w:u w:val="single"/>
          <w:rtl/>
        </w:rPr>
        <w:t>להידחות</w:t>
      </w:r>
      <w:r>
        <w:rPr>
          <w:rFonts w:hint="cs"/>
          <w:b/>
          <w:bCs/>
          <w:sz w:val="26"/>
          <w:szCs w:val="26"/>
          <w:rtl/>
        </w:rPr>
        <w:t xml:space="preserve">. </w:t>
      </w:r>
      <w:r>
        <w:rPr>
          <w:rFonts w:hint="cs"/>
          <w:sz w:val="26"/>
          <w:szCs w:val="26"/>
          <w:rtl/>
        </w:rPr>
        <w:t>המתלוננת ואמה העידו בענין מיקומן בארוע. בית המשפט גם ערך "</w:t>
      </w:r>
      <w:r>
        <w:rPr>
          <w:rFonts w:hint="cs"/>
          <w:b/>
          <w:bCs/>
          <w:sz w:val="26"/>
          <w:szCs w:val="26"/>
          <w:rtl/>
        </w:rPr>
        <w:t>ביקור במקום"</w:t>
      </w:r>
      <w:r>
        <w:rPr>
          <w:rFonts w:hint="cs"/>
          <w:sz w:val="26"/>
          <w:szCs w:val="26"/>
          <w:rtl/>
        </w:rPr>
        <w:t xml:space="preserve"> בחנות, בנוכחות הצדדים. מסקנתי היא, ש</w:t>
      </w:r>
      <w:r>
        <w:rPr>
          <w:rFonts w:hint="cs"/>
          <w:b/>
          <w:bCs/>
          <w:sz w:val="26"/>
          <w:szCs w:val="26"/>
          <w:rtl/>
        </w:rPr>
        <w:t xml:space="preserve">ניתן לראות </w:t>
      </w:r>
      <w:r>
        <w:rPr>
          <w:rFonts w:hint="cs"/>
          <w:sz w:val="26"/>
          <w:szCs w:val="26"/>
          <w:rtl/>
        </w:rPr>
        <w:t>מפתח החנות ואף מעבר לו, את</w:t>
      </w:r>
      <w:r>
        <w:rPr>
          <w:rFonts w:hint="cs"/>
          <w:b/>
          <w:bCs/>
          <w:sz w:val="26"/>
          <w:szCs w:val="26"/>
          <w:rtl/>
        </w:rPr>
        <w:t xml:space="preserve"> הנאשם נוגע בעכוזה של המתלוננת</w:t>
      </w:r>
      <w:r>
        <w:rPr>
          <w:rFonts w:hint="cs"/>
          <w:sz w:val="26"/>
          <w:szCs w:val="26"/>
          <w:rtl/>
        </w:rPr>
        <w:t xml:space="preserve">, בין אם הוא עמד בחנות מאחוריה ישר (התרשים </w:t>
      </w:r>
      <w:r>
        <w:rPr>
          <w:rFonts w:hint="cs"/>
          <w:b/>
          <w:bCs/>
          <w:sz w:val="26"/>
          <w:szCs w:val="26"/>
          <w:u w:val="single"/>
          <w:rtl/>
        </w:rPr>
        <w:t>נ/ 3</w:t>
      </w:r>
      <w:r>
        <w:rPr>
          <w:rFonts w:hint="cs"/>
          <w:sz w:val="26"/>
          <w:szCs w:val="26"/>
          <w:rtl/>
        </w:rPr>
        <w:t xml:space="preserve">), או מאחוריה משמאלה (התרשים </w:t>
      </w:r>
      <w:r>
        <w:rPr>
          <w:rFonts w:hint="cs"/>
          <w:b/>
          <w:bCs/>
          <w:sz w:val="26"/>
          <w:szCs w:val="26"/>
          <w:u w:val="single"/>
          <w:rtl/>
        </w:rPr>
        <w:t>נ/ 1</w:t>
      </w:r>
      <w:r>
        <w:rPr>
          <w:rFonts w:hint="cs"/>
          <w:sz w:val="26"/>
          <w:szCs w:val="26"/>
          <w:rtl/>
        </w:rPr>
        <w:t xml:space="preserve">), או מימינה (התרשים </w:t>
      </w:r>
      <w:r>
        <w:rPr>
          <w:rFonts w:hint="cs"/>
          <w:b/>
          <w:bCs/>
          <w:sz w:val="26"/>
          <w:szCs w:val="26"/>
          <w:u w:val="single"/>
          <w:rtl/>
        </w:rPr>
        <w:t>נ/ 4</w:t>
      </w:r>
      <w:r>
        <w:rPr>
          <w:rFonts w:hint="cs"/>
          <w:sz w:val="26"/>
          <w:szCs w:val="26"/>
          <w:rtl/>
        </w:rPr>
        <w:t xml:space="preserve">), והושיט אליה את ידו ונגע בעכוזה (ראה גם: בעמ' 30 לפר', שו' 2-4). לפי כל אחת מהגירסאות ה"גאוגרפיות"-מיקומיות של הארוע בחנות, שאליהן מתייחסת ההגנה (בע' 55-56 לפר') תוך התייחסות למעבר שבכניסה לחנות, המיקום של השולחן, עם או בלי קופסאות נעליים שמונחות שם, והמרחק בין קצה השולחן או סמוך לו, לפתח החנות, הרי </w:t>
      </w:r>
      <w:r>
        <w:rPr>
          <w:rFonts w:hint="cs"/>
          <w:b/>
          <w:bCs/>
          <w:sz w:val="26"/>
          <w:szCs w:val="26"/>
          <w:rtl/>
        </w:rPr>
        <w:t xml:space="preserve">שהארוע יכול גם יכול היה להתרחש </w:t>
      </w:r>
      <w:r>
        <w:rPr>
          <w:rFonts w:hint="cs"/>
          <w:sz w:val="26"/>
          <w:szCs w:val="26"/>
          <w:rtl/>
        </w:rPr>
        <w:t>(לרבות כל הנוכחים במקום).</w:t>
      </w:r>
      <w:r>
        <w:rPr>
          <w:rFonts w:hint="cs"/>
          <w:b/>
          <w:bCs/>
          <w:sz w:val="26"/>
          <w:szCs w:val="26"/>
          <w:rtl/>
        </w:rPr>
        <w:t xml:space="preserve"> בנוסף, אמה של המתלוננת-</w:t>
      </w:r>
      <w:r>
        <w:rPr>
          <w:rFonts w:hint="cs"/>
          <w:sz w:val="26"/>
          <w:szCs w:val="26"/>
          <w:rtl/>
        </w:rPr>
        <w:t xml:space="preserve">לא כל שכן אשה גדולה וגבוהה </w:t>
      </w:r>
      <w:r>
        <w:rPr>
          <w:rFonts w:hint="cs"/>
          <w:b/>
          <w:bCs/>
          <w:sz w:val="26"/>
          <w:szCs w:val="26"/>
          <w:rtl/>
        </w:rPr>
        <w:t>יחסית</w:t>
      </w:r>
      <w:r>
        <w:rPr>
          <w:rFonts w:hint="cs"/>
          <w:sz w:val="26"/>
          <w:szCs w:val="26"/>
          <w:rtl/>
        </w:rPr>
        <w:t xml:space="preserve"> כמוה-</w:t>
      </w:r>
      <w:r>
        <w:rPr>
          <w:rFonts w:hint="cs"/>
          <w:b/>
          <w:bCs/>
          <w:sz w:val="26"/>
          <w:szCs w:val="26"/>
          <w:rtl/>
        </w:rPr>
        <w:t xml:space="preserve">יכולה היתה לראות </w:t>
      </w:r>
      <w:r>
        <w:rPr>
          <w:rFonts w:hint="cs"/>
          <w:sz w:val="26"/>
          <w:szCs w:val="26"/>
          <w:rtl/>
        </w:rPr>
        <w:t xml:space="preserve">מפתח החנות ואף מעבר לו, את </w:t>
      </w:r>
      <w:r>
        <w:rPr>
          <w:rFonts w:hint="cs"/>
          <w:b/>
          <w:bCs/>
          <w:sz w:val="26"/>
          <w:szCs w:val="26"/>
          <w:rtl/>
        </w:rPr>
        <w:t xml:space="preserve">הנאשם נוגע בבתה בעכוזה. </w:t>
      </w:r>
      <w:r>
        <w:rPr>
          <w:rFonts w:hint="cs"/>
          <w:sz w:val="26"/>
          <w:szCs w:val="26"/>
          <w:rtl/>
        </w:rPr>
        <w:t>מה גם, שכל המרחקים הרלבנטיים בזירת ההתרחשות, ממילא אינם גדולים – לכל היותר 2.5 מ' לערך מעבר לפתח החנות ועד למיקום של הנאשם והמתלוננת כשהוא נגע בעכוזה. האבחנות הנטענות ע"י ההגנה בטווח כזה, כשהפרשי המרחק הם קטנים,</w:t>
      </w:r>
      <w:r>
        <w:rPr>
          <w:rFonts w:hint="cs"/>
          <w:b/>
          <w:bCs/>
          <w:sz w:val="26"/>
          <w:szCs w:val="26"/>
          <w:rtl/>
        </w:rPr>
        <w:t xml:space="preserve"> אינן משמעותיות. מה גם, </w:t>
      </w:r>
      <w:r>
        <w:rPr>
          <w:rFonts w:hint="cs"/>
          <w:sz w:val="26"/>
          <w:szCs w:val="26"/>
          <w:rtl/>
        </w:rPr>
        <w:t xml:space="preserve">שכאמור, </w:t>
      </w:r>
      <w:r>
        <w:rPr>
          <w:rFonts w:hint="cs"/>
          <w:b/>
          <w:bCs/>
          <w:sz w:val="26"/>
          <w:szCs w:val="26"/>
          <w:rtl/>
        </w:rPr>
        <w:t>גירסת המתלוננת</w:t>
      </w:r>
      <w:r>
        <w:rPr>
          <w:rFonts w:hint="cs"/>
          <w:sz w:val="26"/>
          <w:szCs w:val="26"/>
          <w:rtl/>
        </w:rPr>
        <w:t xml:space="preserve"> </w:t>
      </w:r>
      <w:r>
        <w:rPr>
          <w:rFonts w:hint="cs"/>
          <w:b/>
          <w:bCs/>
          <w:sz w:val="26"/>
          <w:szCs w:val="26"/>
          <w:rtl/>
        </w:rPr>
        <w:t>כשלעצמה,</w:t>
      </w:r>
      <w:r>
        <w:rPr>
          <w:rFonts w:hint="cs"/>
          <w:sz w:val="26"/>
          <w:szCs w:val="26"/>
          <w:rtl/>
        </w:rPr>
        <w:t xml:space="preserve"> לרבות שהנאשם נגע בעכוזה, היא </w:t>
      </w:r>
      <w:r>
        <w:rPr>
          <w:rFonts w:hint="cs"/>
          <w:b/>
          <w:bCs/>
          <w:sz w:val="26"/>
          <w:szCs w:val="26"/>
          <w:rtl/>
        </w:rPr>
        <w:t>אמינה,</w:t>
      </w:r>
      <w:r>
        <w:rPr>
          <w:rFonts w:hint="cs"/>
          <w:sz w:val="26"/>
          <w:szCs w:val="26"/>
          <w:rtl/>
        </w:rPr>
        <w:t xml:space="preserve"> וניתן לבסס עליה מימצאים לחובת הנאשם מעבר לספק סביר. לא כל שכן, בצירוף לחיזוקים לגירסתה, כמפורט לעיל. </w:t>
      </w:r>
    </w:p>
    <w:p w14:paraId="3AF4A18D" w14:textId="77777777" w:rsidR="00EC2998" w:rsidRDefault="00EC2998">
      <w:pPr>
        <w:rPr>
          <w:rFonts w:hint="cs"/>
          <w:sz w:val="26"/>
          <w:szCs w:val="26"/>
          <w:rtl/>
        </w:rPr>
      </w:pPr>
    </w:p>
    <w:p w14:paraId="55E663C1" w14:textId="77777777" w:rsidR="00EC2998" w:rsidRDefault="00EC2998">
      <w:pPr>
        <w:rPr>
          <w:rFonts w:hint="cs"/>
          <w:sz w:val="26"/>
          <w:szCs w:val="26"/>
          <w:rtl/>
        </w:rPr>
      </w:pPr>
      <w:r>
        <w:rPr>
          <w:rFonts w:hint="cs"/>
          <w:b/>
          <w:bCs/>
          <w:sz w:val="26"/>
          <w:szCs w:val="26"/>
          <w:rtl/>
        </w:rPr>
        <w:t>3.</w:t>
      </w:r>
      <w:r>
        <w:rPr>
          <w:rFonts w:hint="cs"/>
          <w:rtl/>
        </w:rPr>
        <w:t xml:space="preserve"> </w:t>
      </w:r>
      <w:r>
        <w:rPr>
          <w:rFonts w:hint="cs"/>
          <w:b/>
          <w:bCs/>
          <w:sz w:val="26"/>
          <w:szCs w:val="26"/>
          <w:u w:val="single"/>
          <w:rtl/>
        </w:rPr>
        <w:t>הנאשם העיד</w:t>
      </w:r>
      <w:r>
        <w:rPr>
          <w:rFonts w:hint="cs"/>
          <w:b/>
          <w:bCs/>
          <w:rtl/>
        </w:rPr>
        <w:t xml:space="preserve">: </w:t>
      </w:r>
      <w:r>
        <w:rPr>
          <w:rFonts w:hint="cs"/>
          <w:sz w:val="26"/>
          <w:szCs w:val="26"/>
          <w:rtl/>
        </w:rPr>
        <w:t xml:space="preserve">הוא שלח חוקר פרטי כדי לבדוק למה המתלוננת </w:t>
      </w:r>
      <w:r>
        <w:rPr>
          <w:rFonts w:hint="cs"/>
          <w:b/>
          <w:bCs/>
          <w:sz w:val="26"/>
          <w:szCs w:val="26"/>
          <w:rtl/>
        </w:rPr>
        <w:t>מעלילה עליו עלילה כזו,</w:t>
      </w:r>
      <w:r>
        <w:rPr>
          <w:rFonts w:hint="cs"/>
          <w:sz w:val="26"/>
          <w:szCs w:val="26"/>
          <w:rtl/>
        </w:rPr>
        <w:t xml:space="preserve"> והוא שואל את עצמו </w:t>
      </w:r>
      <w:r>
        <w:rPr>
          <w:rFonts w:hint="cs"/>
          <w:b/>
          <w:bCs/>
          <w:sz w:val="26"/>
          <w:szCs w:val="26"/>
          <w:rtl/>
        </w:rPr>
        <w:t>מדוע היא ואמה עושות לו זאת</w:t>
      </w:r>
      <w:r>
        <w:rPr>
          <w:rFonts w:hint="cs"/>
          <w:sz w:val="26"/>
          <w:szCs w:val="26"/>
          <w:rtl/>
        </w:rPr>
        <w:t xml:space="preserve"> (בעמ' 45 לפר', שו' 9-21). הוא </w:t>
      </w:r>
      <w:r>
        <w:rPr>
          <w:rFonts w:hint="cs"/>
          <w:b/>
          <w:bCs/>
          <w:sz w:val="26"/>
          <w:szCs w:val="26"/>
          <w:rtl/>
        </w:rPr>
        <w:t>לא יודע</w:t>
      </w:r>
      <w:r>
        <w:rPr>
          <w:rFonts w:hint="cs"/>
          <w:sz w:val="26"/>
          <w:szCs w:val="26"/>
          <w:rtl/>
        </w:rPr>
        <w:t xml:space="preserve"> למה המתלוננת התלוננה נגדו (</w:t>
      </w:r>
      <w:r>
        <w:rPr>
          <w:rFonts w:hint="cs"/>
          <w:b/>
          <w:bCs/>
          <w:sz w:val="26"/>
          <w:szCs w:val="26"/>
          <w:u w:val="single"/>
          <w:rtl/>
        </w:rPr>
        <w:t>ת/ 1</w:t>
      </w:r>
      <w:r>
        <w:rPr>
          <w:rFonts w:hint="cs"/>
          <w:sz w:val="26"/>
          <w:szCs w:val="26"/>
          <w:rtl/>
        </w:rPr>
        <w:t xml:space="preserve">, שו' 32-33). </w:t>
      </w:r>
    </w:p>
    <w:p w14:paraId="028DD289" w14:textId="77777777" w:rsidR="00EC2998" w:rsidRDefault="00EC2998">
      <w:pPr>
        <w:rPr>
          <w:rFonts w:hint="cs"/>
          <w:sz w:val="26"/>
          <w:szCs w:val="26"/>
          <w:rtl/>
        </w:rPr>
      </w:pPr>
      <w:r>
        <w:rPr>
          <w:rFonts w:hint="cs"/>
          <w:sz w:val="26"/>
          <w:szCs w:val="26"/>
          <w:rtl/>
        </w:rPr>
        <w:t>לפי ניסיון החיים, דרך התנהגות מקובלת וסבירה של בני אדם, ההגיון והשכל הישר,</w:t>
      </w:r>
      <w:r>
        <w:rPr>
          <w:rFonts w:hint="cs"/>
          <w:b/>
          <w:bCs/>
          <w:sz w:val="26"/>
          <w:szCs w:val="26"/>
          <w:rtl/>
        </w:rPr>
        <w:t xml:space="preserve"> בלתי סביר, </w:t>
      </w:r>
      <w:r>
        <w:rPr>
          <w:rFonts w:hint="cs"/>
          <w:sz w:val="26"/>
          <w:szCs w:val="26"/>
          <w:rtl/>
        </w:rPr>
        <w:t xml:space="preserve">שמתלוננת זו תמסור תלונה מפורטת בפני חוקרת ילדים, ותעיד בשתי ישיבות בבית המשפט נגד הנאשם (23.4.01 ו-21.10.01), ואמה של המתלוננת תזעיק גם חברים ביום הארוע (בעמ' 16 לפר', שו' 19-20; בע' 31 לפר', ש' 13), תמסור עדות הן במשטרה והן בבית המשפט (לרבות מענה ענייני של שתיהן בחקירה נגדית מפורטת של הסניגור), וכל זאת כשהכל, </w:t>
      </w:r>
      <w:r>
        <w:rPr>
          <w:rFonts w:hint="cs"/>
          <w:b/>
          <w:bCs/>
          <w:sz w:val="26"/>
          <w:szCs w:val="26"/>
          <w:rtl/>
        </w:rPr>
        <w:t>כביכול,</w:t>
      </w:r>
      <w:r>
        <w:rPr>
          <w:rFonts w:hint="cs"/>
          <w:sz w:val="26"/>
          <w:szCs w:val="26"/>
          <w:rtl/>
        </w:rPr>
        <w:t xml:space="preserve"> עלילת שווא מצוצה מן האצבע נגד הנאשם. אין כל היכרות קודמת בין הנאשם לבין המתלוננת ואמה, אין בינן לבינו סכסוך כלשהו, והנאשם הוא מוכר בחנות נעליים, שזר להן (בעדות הנאשם-בעמ' 45 לפר', שו' 15-18). </w:t>
      </w:r>
      <w:r>
        <w:rPr>
          <w:rFonts w:hint="cs"/>
          <w:b/>
          <w:bCs/>
          <w:sz w:val="26"/>
          <w:szCs w:val="26"/>
          <w:rtl/>
        </w:rPr>
        <w:t>בלתי סביר</w:t>
      </w:r>
      <w:r>
        <w:rPr>
          <w:rFonts w:hint="cs"/>
          <w:sz w:val="26"/>
          <w:szCs w:val="26"/>
          <w:rtl/>
        </w:rPr>
        <w:t xml:space="preserve"> שהמתלוננת, </w:t>
      </w:r>
      <w:r>
        <w:rPr>
          <w:rFonts w:hint="cs"/>
          <w:b/>
          <w:bCs/>
          <w:sz w:val="26"/>
          <w:szCs w:val="26"/>
          <w:rtl/>
        </w:rPr>
        <w:t>ילדה בת כ – 12.5</w:t>
      </w:r>
      <w:r>
        <w:rPr>
          <w:rFonts w:hint="cs"/>
          <w:sz w:val="26"/>
          <w:szCs w:val="26"/>
          <w:rtl/>
        </w:rPr>
        <w:t xml:space="preserve"> שנה בלבד</w:t>
      </w:r>
      <w:r>
        <w:rPr>
          <w:rFonts w:hint="cs"/>
          <w:b/>
          <w:bCs/>
          <w:sz w:val="26"/>
          <w:szCs w:val="26"/>
          <w:rtl/>
        </w:rPr>
        <w:t xml:space="preserve"> </w:t>
      </w:r>
      <w:r>
        <w:rPr>
          <w:rFonts w:hint="cs"/>
          <w:sz w:val="26"/>
          <w:szCs w:val="26"/>
          <w:rtl/>
        </w:rPr>
        <w:t>(במועד הארוע)</w:t>
      </w:r>
      <w:r>
        <w:rPr>
          <w:rFonts w:hint="cs"/>
          <w:b/>
          <w:bCs/>
          <w:sz w:val="26"/>
          <w:szCs w:val="26"/>
          <w:rtl/>
        </w:rPr>
        <w:t>, בת למשפחת עולים</w:t>
      </w:r>
      <w:r>
        <w:rPr>
          <w:rFonts w:hint="cs"/>
          <w:sz w:val="26"/>
          <w:szCs w:val="26"/>
          <w:rtl/>
        </w:rPr>
        <w:t xml:space="preserve"> שבמועד הארוע היתה שנתיים בלבד בארץ לאחר עלייתה ארצה (</w:t>
      </w:r>
      <w:r>
        <w:rPr>
          <w:rFonts w:hint="cs"/>
          <w:b/>
          <w:bCs/>
          <w:sz w:val="26"/>
          <w:szCs w:val="26"/>
          <w:u w:val="single"/>
          <w:rtl/>
        </w:rPr>
        <w:t>ת/ 4</w:t>
      </w:r>
      <w:r>
        <w:rPr>
          <w:rFonts w:hint="cs"/>
          <w:sz w:val="26"/>
          <w:szCs w:val="26"/>
          <w:rtl/>
        </w:rPr>
        <w:t xml:space="preserve">, בע' 1, ש' 3 מלמטה), </w:t>
      </w:r>
      <w:r>
        <w:rPr>
          <w:rFonts w:hint="cs"/>
          <w:b/>
          <w:bCs/>
          <w:sz w:val="26"/>
          <w:szCs w:val="26"/>
          <w:rtl/>
        </w:rPr>
        <w:t xml:space="preserve">שהתביישה </w:t>
      </w:r>
      <w:r>
        <w:rPr>
          <w:rFonts w:hint="cs"/>
          <w:sz w:val="26"/>
          <w:szCs w:val="26"/>
          <w:rtl/>
        </w:rPr>
        <w:t>לספר חלק ממה שאמר לה הנאשם בחנות,</w:t>
      </w:r>
      <w:r>
        <w:rPr>
          <w:rFonts w:hint="cs"/>
          <w:b/>
          <w:bCs/>
          <w:sz w:val="26"/>
          <w:szCs w:val="26"/>
          <w:rtl/>
        </w:rPr>
        <w:t xml:space="preserve"> </w:t>
      </w:r>
      <w:r>
        <w:rPr>
          <w:rFonts w:hint="cs"/>
          <w:sz w:val="26"/>
          <w:szCs w:val="26"/>
          <w:rtl/>
        </w:rPr>
        <w:t xml:space="preserve">ושניכר היה בעדותה </w:t>
      </w:r>
      <w:r>
        <w:rPr>
          <w:rFonts w:hint="cs"/>
          <w:b/>
          <w:bCs/>
          <w:sz w:val="26"/>
          <w:szCs w:val="26"/>
          <w:rtl/>
        </w:rPr>
        <w:t>שקשתה עליה</w:t>
      </w:r>
      <w:r>
        <w:rPr>
          <w:rFonts w:hint="cs"/>
          <w:sz w:val="26"/>
          <w:szCs w:val="26"/>
          <w:rtl/>
        </w:rPr>
        <w:t xml:space="preserve"> חוויית הארוע </w:t>
      </w:r>
      <w:r>
        <w:rPr>
          <w:rFonts w:hint="cs"/>
          <w:b/>
          <w:bCs/>
          <w:sz w:val="26"/>
          <w:szCs w:val="26"/>
          <w:rtl/>
        </w:rPr>
        <w:t xml:space="preserve">וקשתה עליה </w:t>
      </w:r>
      <w:r>
        <w:rPr>
          <w:rFonts w:hint="cs"/>
          <w:sz w:val="26"/>
          <w:szCs w:val="26"/>
          <w:rtl/>
        </w:rPr>
        <w:t>עדותה</w:t>
      </w:r>
      <w:r>
        <w:rPr>
          <w:rFonts w:hint="cs"/>
          <w:b/>
          <w:bCs/>
          <w:sz w:val="26"/>
          <w:szCs w:val="26"/>
          <w:rtl/>
        </w:rPr>
        <w:t xml:space="preserve">, </w:t>
      </w:r>
      <w:r>
        <w:rPr>
          <w:rFonts w:hint="cs"/>
          <w:sz w:val="26"/>
          <w:szCs w:val="26"/>
          <w:rtl/>
        </w:rPr>
        <w:t xml:space="preserve">תערב עצמה, ותדבק כאמור, </w:t>
      </w:r>
      <w:r>
        <w:rPr>
          <w:rFonts w:hint="cs"/>
          <w:b/>
          <w:bCs/>
          <w:sz w:val="26"/>
          <w:szCs w:val="26"/>
          <w:rtl/>
        </w:rPr>
        <w:t>בעלילת שווא</w:t>
      </w:r>
      <w:r>
        <w:rPr>
          <w:rFonts w:hint="cs"/>
          <w:sz w:val="26"/>
          <w:szCs w:val="26"/>
          <w:rtl/>
        </w:rPr>
        <w:t xml:space="preserve"> כזו </w:t>
      </w:r>
      <w:r>
        <w:rPr>
          <w:rFonts w:hint="cs"/>
          <w:b/>
          <w:bCs/>
          <w:sz w:val="26"/>
          <w:szCs w:val="26"/>
          <w:rtl/>
        </w:rPr>
        <w:t xml:space="preserve">כביכול </w:t>
      </w:r>
      <w:r>
        <w:rPr>
          <w:rFonts w:hint="cs"/>
          <w:sz w:val="26"/>
          <w:szCs w:val="26"/>
          <w:rtl/>
        </w:rPr>
        <w:t>נגד הנאשם, מוכר נעליים פלוני בחנות. ודוק: המתלוננת נכנסה לחנות של הנאשם אחרי שהיא ואמה נכנסו לחנות נעליים</w:t>
      </w:r>
      <w:r>
        <w:rPr>
          <w:rFonts w:hint="cs"/>
          <w:b/>
          <w:bCs/>
          <w:sz w:val="26"/>
          <w:szCs w:val="26"/>
          <w:rtl/>
        </w:rPr>
        <w:t xml:space="preserve"> אחרת</w:t>
      </w:r>
      <w:r>
        <w:rPr>
          <w:rFonts w:hint="cs"/>
          <w:sz w:val="26"/>
          <w:szCs w:val="26"/>
          <w:rtl/>
        </w:rPr>
        <w:t xml:space="preserve"> (בעדות המתלוננת-בע' 15 לפר', ש' 20-21). והנה, המתלוננת אמרה שהנאשם</w:t>
      </w:r>
      <w:r>
        <w:rPr>
          <w:rFonts w:hint="cs"/>
          <w:b/>
          <w:bCs/>
          <w:sz w:val="26"/>
          <w:szCs w:val="26"/>
          <w:rtl/>
        </w:rPr>
        <w:t xml:space="preserve"> הזה, ולא אחר, </w:t>
      </w:r>
      <w:r>
        <w:rPr>
          <w:rFonts w:hint="cs"/>
          <w:sz w:val="26"/>
          <w:szCs w:val="26"/>
          <w:rtl/>
        </w:rPr>
        <w:t xml:space="preserve">הוא שאמר לה ועשה לה בחנות, את מה שהיא העידה. </w:t>
      </w:r>
      <w:r>
        <w:rPr>
          <w:rFonts w:hint="cs"/>
          <w:b/>
          <w:bCs/>
          <w:sz w:val="26"/>
          <w:szCs w:val="26"/>
          <w:rtl/>
        </w:rPr>
        <w:t xml:space="preserve">העדר </w:t>
      </w:r>
      <w:r>
        <w:rPr>
          <w:rFonts w:hint="cs"/>
          <w:b/>
          <w:bCs/>
          <w:sz w:val="26"/>
          <w:szCs w:val="26"/>
          <w:u w:val="single"/>
          <w:rtl/>
        </w:rPr>
        <w:t>כל</w:t>
      </w:r>
      <w:r>
        <w:rPr>
          <w:rFonts w:hint="cs"/>
          <w:b/>
          <w:bCs/>
          <w:sz w:val="26"/>
          <w:szCs w:val="26"/>
          <w:rtl/>
        </w:rPr>
        <w:t xml:space="preserve"> מניע או הסבר </w:t>
      </w:r>
      <w:r>
        <w:rPr>
          <w:rFonts w:hint="cs"/>
          <w:b/>
          <w:bCs/>
          <w:sz w:val="26"/>
          <w:szCs w:val="26"/>
          <w:u w:val="single"/>
          <w:rtl/>
        </w:rPr>
        <w:t>כלשהו</w:t>
      </w:r>
      <w:r>
        <w:rPr>
          <w:rFonts w:hint="cs"/>
          <w:b/>
          <w:bCs/>
          <w:sz w:val="26"/>
          <w:szCs w:val="26"/>
          <w:rtl/>
        </w:rPr>
        <w:t xml:space="preserve"> </w:t>
      </w:r>
      <w:r>
        <w:rPr>
          <w:rFonts w:hint="cs"/>
          <w:sz w:val="26"/>
          <w:szCs w:val="26"/>
          <w:rtl/>
        </w:rPr>
        <w:t xml:space="preserve">מצד ההגנה לכך שהמתלוננת ואמה </w:t>
      </w:r>
      <w:r>
        <w:rPr>
          <w:rFonts w:hint="cs"/>
          <w:b/>
          <w:bCs/>
          <w:sz w:val="26"/>
          <w:szCs w:val="26"/>
          <w:rtl/>
        </w:rPr>
        <w:t>כביכול</w:t>
      </w:r>
      <w:r>
        <w:rPr>
          <w:rFonts w:hint="cs"/>
          <w:sz w:val="26"/>
          <w:szCs w:val="26"/>
          <w:rtl/>
        </w:rPr>
        <w:t xml:space="preserve"> משקרות וטופלות עלילה על הנאשם, </w:t>
      </w:r>
      <w:r>
        <w:rPr>
          <w:rFonts w:hint="cs"/>
          <w:b/>
          <w:bCs/>
          <w:sz w:val="26"/>
          <w:szCs w:val="26"/>
          <w:rtl/>
        </w:rPr>
        <w:t xml:space="preserve">מחזק אף הוא את גירסת התביעה [השווה: </w:t>
      </w:r>
      <w:hyperlink r:id="rId16" w:history="1">
        <w:r w:rsidR="00C92553" w:rsidRPr="00C92553">
          <w:rPr>
            <w:rStyle w:val="Hyperlink"/>
            <w:rFonts w:hint="eastAsia"/>
            <w:sz w:val="26"/>
            <w:szCs w:val="26"/>
            <w:rtl/>
          </w:rPr>
          <w:t>ע</w:t>
        </w:r>
        <w:r w:rsidR="00C92553" w:rsidRPr="00C92553">
          <w:rPr>
            <w:rStyle w:val="Hyperlink"/>
            <w:sz w:val="26"/>
            <w:szCs w:val="26"/>
            <w:rtl/>
          </w:rPr>
          <w:t>"פ 1510/91</w:t>
        </w:r>
      </w:hyperlink>
      <w:r>
        <w:rPr>
          <w:rFonts w:hint="cs"/>
          <w:sz w:val="26"/>
          <w:szCs w:val="26"/>
          <w:rtl/>
        </w:rPr>
        <w:t xml:space="preserve"> </w:t>
      </w:r>
      <w:r>
        <w:rPr>
          <w:rFonts w:hint="cs"/>
          <w:b/>
          <w:bCs/>
          <w:sz w:val="26"/>
          <w:szCs w:val="26"/>
          <w:u w:val="single"/>
          <w:rtl/>
        </w:rPr>
        <w:t>פלוני</w:t>
      </w:r>
      <w:r>
        <w:rPr>
          <w:rFonts w:hint="cs"/>
          <w:sz w:val="26"/>
          <w:szCs w:val="26"/>
          <w:rtl/>
        </w:rPr>
        <w:t xml:space="preserve">, בסע' 5 סיפא; </w:t>
      </w:r>
      <w:hyperlink r:id="rId17" w:history="1">
        <w:r w:rsidR="00C92553" w:rsidRPr="00C92553">
          <w:rPr>
            <w:rStyle w:val="Hyperlink"/>
            <w:rFonts w:hint="eastAsia"/>
            <w:sz w:val="26"/>
            <w:szCs w:val="26"/>
            <w:rtl/>
          </w:rPr>
          <w:t>ע</w:t>
        </w:r>
        <w:r w:rsidR="00C92553" w:rsidRPr="00C92553">
          <w:rPr>
            <w:rStyle w:val="Hyperlink"/>
            <w:sz w:val="26"/>
            <w:szCs w:val="26"/>
            <w:rtl/>
          </w:rPr>
          <w:t>"פ 2109/92</w:t>
        </w:r>
      </w:hyperlink>
      <w:r>
        <w:rPr>
          <w:rFonts w:hint="cs"/>
          <w:sz w:val="26"/>
          <w:szCs w:val="26"/>
          <w:rtl/>
        </w:rPr>
        <w:t xml:space="preserve"> </w:t>
      </w:r>
      <w:r>
        <w:rPr>
          <w:rFonts w:hint="cs"/>
          <w:b/>
          <w:bCs/>
          <w:sz w:val="26"/>
          <w:szCs w:val="26"/>
          <w:u w:val="single"/>
          <w:rtl/>
        </w:rPr>
        <w:t>צדוק</w:t>
      </w:r>
      <w:r>
        <w:rPr>
          <w:rFonts w:hint="cs"/>
          <w:sz w:val="26"/>
          <w:szCs w:val="26"/>
          <w:rtl/>
        </w:rPr>
        <w:t xml:space="preserve">, בסע' 12; </w:t>
      </w:r>
      <w:hyperlink r:id="rId18" w:history="1">
        <w:r w:rsidR="00C92553" w:rsidRPr="00C92553">
          <w:rPr>
            <w:rStyle w:val="Hyperlink"/>
            <w:rFonts w:hint="eastAsia"/>
            <w:sz w:val="26"/>
            <w:szCs w:val="26"/>
            <w:rtl/>
          </w:rPr>
          <w:t>ע</w:t>
        </w:r>
        <w:r w:rsidR="00C92553" w:rsidRPr="00C92553">
          <w:rPr>
            <w:rStyle w:val="Hyperlink"/>
            <w:sz w:val="26"/>
            <w:szCs w:val="26"/>
            <w:rtl/>
          </w:rPr>
          <w:t>"פ 2737/92</w:t>
        </w:r>
      </w:hyperlink>
      <w:r>
        <w:rPr>
          <w:rFonts w:hint="cs"/>
          <w:sz w:val="26"/>
          <w:szCs w:val="26"/>
          <w:rtl/>
        </w:rPr>
        <w:t xml:space="preserve"> </w:t>
      </w:r>
      <w:r>
        <w:rPr>
          <w:rFonts w:hint="cs"/>
          <w:b/>
          <w:bCs/>
          <w:sz w:val="26"/>
          <w:szCs w:val="26"/>
          <w:u w:val="single"/>
          <w:rtl/>
        </w:rPr>
        <w:t>לויאן</w:t>
      </w:r>
      <w:r>
        <w:rPr>
          <w:rFonts w:hint="cs"/>
          <w:sz w:val="26"/>
          <w:szCs w:val="26"/>
          <w:rtl/>
        </w:rPr>
        <w:t xml:space="preserve">, בסע' 7; </w:t>
      </w:r>
      <w:hyperlink r:id="rId19" w:history="1">
        <w:r w:rsidR="00C92553" w:rsidRPr="00C92553">
          <w:rPr>
            <w:rStyle w:val="Hyperlink"/>
            <w:rFonts w:hint="eastAsia"/>
            <w:sz w:val="26"/>
            <w:szCs w:val="26"/>
            <w:rtl/>
          </w:rPr>
          <w:t>ע</w:t>
        </w:r>
        <w:r w:rsidR="00C92553" w:rsidRPr="00C92553">
          <w:rPr>
            <w:rStyle w:val="Hyperlink"/>
            <w:sz w:val="26"/>
            <w:szCs w:val="26"/>
            <w:rtl/>
          </w:rPr>
          <w:t>"פ 3273/93</w:t>
        </w:r>
      </w:hyperlink>
      <w:r>
        <w:rPr>
          <w:rFonts w:hint="cs"/>
          <w:sz w:val="26"/>
          <w:szCs w:val="26"/>
          <w:rtl/>
        </w:rPr>
        <w:t xml:space="preserve"> </w:t>
      </w:r>
      <w:r>
        <w:rPr>
          <w:rFonts w:hint="cs"/>
          <w:b/>
          <w:bCs/>
          <w:sz w:val="26"/>
          <w:szCs w:val="26"/>
          <w:u w:val="single"/>
          <w:rtl/>
        </w:rPr>
        <w:t>פלוני</w:t>
      </w:r>
      <w:r>
        <w:rPr>
          <w:rFonts w:hint="cs"/>
          <w:sz w:val="26"/>
          <w:szCs w:val="26"/>
          <w:rtl/>
        </w:rPr>
        <w:t xml:space="preserve">, בסע' 4 סיפא – כולם לא פורסמו בפ"ד; </w:t>
      </w:r>
      <w:hyperlink r:id="rId20" w:history="1">
        <w:r w:rsidR="00C92553" w:rsidRPr="00C92553">
          <w:rPr>
            <w:rStyle w:val="Hyperlink"/>
            <w:rFonts w:hint="eastAsia"/>
            <w:sz w:val="26"/>
            <w:szCs w:val="26"/>
            <w:rtl/>
          </w:rPr>
          <w:t>ע</w:t>
        </w:r>
        <w:r w:rsidR="00C92553" w:rsidRPr="00C92553">
          <w:rPr>
            <w:rStyle w:val="Hyperlink"/>
            <w:sz w:val="26"/>
            <w:szCs w:val="26"/>
            <w:rtl/>
          </w:rPr>
          <w:t>"פ 2596/90 פלוני, פ"ד מו</w:t>
        </w:r>
      </w:hyperlink>
      <w:r>
        <w:rPr>
          <w:rFonts w:hint="cs"/>
          <w:sz w:val="26"/>
          <w:szCs w:val="26"/>
          <w:rtl/>
        </w:rPr>
        <w:t xml:space="preserve"> (5) 690, 692, א'-ב']. </w:t>
      </w:r>
      <w:r>
        <w:rPr>
          <w:rFonts w:hint="cs"/>
          <w:b/>
          <w:bCs/>
          <w:sz w:val="26"/>
          <w:szCs w:val="26"/>
          <w:rtl/>
        </w:rPr>
        <w:t>עוד יצויין:</w:t>
      </w:r>
      <w:r>
        <w:rPr>
          <w:rFonts w:hint="cs"/>
          <w:sz w:val="26"/>
          <w:szCs w:val="26"/>
          <w:rtl/>
        </w:rPr>
        <w:t xml:space="preserve">המתלוננת ואמה </w:t>
      </w:r>
      <w:r>
        <w:rPr>
          <w:rFonts w:hint="cs"/>
          <w:b/>
          <w:bCs/>
          <w:sz w:val="26"/>
          <w:szCs w:val="26"/>
          <w:rtl/>
        </w:rPr>
        <w:t>לא הגזימו</w:t>
      </w:r>
      <w:r>
        <w:rPr>
          <w:rFonts w:hint="cs"/>
          <w:sz w:val="26"/>
          <w:szCs w:val="26"/>
          <w:rtl/>
        </w:rPr>
        <w:t xml:space="preserve"> בסיפור המעשה, </w:t>
      </w:r>
      <w:r>
        <w:rPr>
          <w:rFonts w:hint="cs"/>
          <w:b/>
          <w:bCs/>
          <w:sz w:val="26"/>
          <w:szCs w:val="26"/>
          <w:rtl/>
        </w:rPr>
        <w:t xml:space="preserve">ולא </w:t>
      </w:r>
      <w:r>
        <w:rPr>
          <w:rFonts w:hint="cs"/>
          <w:sz w:val="26"/>
          <w:szCs w:val="26"/>
          <w:rtl/>
        </w:rPr>
        <w:t xml:space="preserve">ניסו להשחיר את הנאשם בעדותן. לו היתה זו עלילת שווא שטפלו על הנאשם,הן לא היו "מסתפקות" בתאור של נגיעה </w:t>
      </w:r>
      <w:r>
        <w:rPr>
          <w:rFonts w:hint="cs"/>
          <w:b/>
          <w:bCs/>
          <w:sz w:val="26"/>
          <w:szCs w:val="26"/>
          <w:rtl/>
        </w:rPr>
        <w:t>מעל הבגדים</w:t>
      </w:r>
      <w:r>
        <w:rPr>
          <w:rFonts w:hint="cs"/>
          <w:sz w:val="26"/>
          <w:szCs w:val="26"/>
          <w:rtl/>
        </w:rPr>
        <w:t xml:space="preserve"> בעכוזה של המתלוננת,אמה של המתלוננת לא היתה מעידה שהיא</w:t>
      </w:r>
      <w:r>
        <w:rPr>
          <w:rFonts w:hint="cs"/>
          <w:b/>
          <w:bCs/>
          <w:sz w:val="26"/>
          <w:szCs w:val="26"/>
          <w:rtl/>
        </w:rPr>
        <w:t xml:space="preserve"> לא הבינה</w:t>
      </w:r>
      <w:r>
        <w:rPr>
          <w:rFonts w:hint="cs"/>
          <w:sz w:val="26"/>
          <w:szCs w:val="26"/>
          <w:rtl/>
        </w:rPr>
        <w:t xml:space="preserve"> את מה שהנאשם דיבר עם המתלוננת (בע' 38 לפר', ש' 24-25; </w:t>
      </w:r>
      <w:r>
        <w:rPr>
          <w:rFonts w:hint="cs"/>
          <w:b/>
          <w:bCs/>
          <w:sz w:val="26"/>
          <w:szCs w:val="26"/>
          <w:u w:val="single"/>
          <w:rtl/>
        </w:rPr>
        <w:t>נ/ 5</w:t>
      </w:r>
      <w:r>
        <w:rPr>
          <w:rFonts w:hint="cs"/>
          <w:sz w:val="26"/>
          <w:szCs w:val="26"/>
          <w:rtl/>
        </w:rPr>
        <w:t xml:space="preserve">, בע' 2,ש' 14-15), ולא היתה מעידה שאז היא </w:t>
      </w:r>
      <w:r>
        <w:rPr>
          <w:rFonts w:hint="cs"/>
          <w:b/>
          <w:bCs/>
          <w:sz w:val="26"/>
          <w:szCs w:val="26"/>
          <w:rtl/>
        </w:rPr>
        <w:t>לא חשבה</w:t>
      </w:r>
      <w:r>
        <w:rPr>
          <w:rFonts w:hint="cs"/>
          <w:sz w:val="26"/>
          <w:szCs w:val="26"/>
          <w:rtl/>
        </w:rPr>
        <w:t xml:space="preserve"> שהנאשם נגע במתלוננת באופן מיני (בעמ' 38 לפר', שו' 9), אלא היתה מעידה דוקא באופן שהיה מחזק את גירסת המתלוננת גם בעניינים אלה. לו סיפרה המתלוננת עלילת שווא על הנאשם, היא לא היתה אומרת שהיא לא הבינה חלק מהמילים שאמר לה הנאשם-ככל ילדה שלא מבינה </w:t>
      </w:r>
      <w:r>
        <w:rPr>
          <w:rFonts w:hint="cs"/>
          <w:b/>
          <w:bCs/>
          <w:sz w:val="26"/>
          <w:szCs w:val="26"/>
          <w:rtl/>
        </w:rPr>
        <w:t>משמעות</w:t>
      </w:r>
      <w:r>
        <w:rPr>
          <w:rFonts w:hint="cs"/>
          <w:sz w:val="26"/>
          <w:szCs w:val="26"/>
          <w:rtl/>
        </w:rPr>
        <w:t xml:space="preserve"> של מילים </w:t>
      </w:r>
      <w:r>
        <w:rPr>
          <w:rFonts w:hint="cs"/>
          <w:b/>
          <w:bCs/>
          <w:sz w:val="26"/>
          <w:szCs w:val="26"/>
          <w:rtl/>
        </w:rPr>
        <w:t>כאלה,</w:t>
      </w:r>
      <w:r>
        <w:rPr>
          <w:rFonts w:hint="cs"/>
          <w:sz w:val="26"/>
          <w:szCs w:val="26"/>
          <w:rtl/>
        </w:rPr>
        <w:t xml:space="preserve">אלא היתה מעידה את ההיפך;היא לא היתה אומרת כלל </w:t>
      </w:r>
      <w:r>
        <w:rPr>
          <w:rFonts w:hint="cs"/>
          <w:b/>
          <w:bCs/>
          <w:sz w:val="26"/>
          <w:szCs w:val="26"/>
          <w:rtl/>
        </w:rPr>
        <w:t>שאמה חשבה</w:t>
      </w:r>
      <w:r>
        <w:rPr>
          <w:rFonts w:hint="cs"/>
          <w:sz w:val="26"/>
          <w:szCs w:val="26"/>
          <w:rtl/>
        </w:rPr>
        <w:t xml:space="preserve"> שהנאשם </w:t>
      </w:r>
      <w:r>
        <w:rPr>
          <w:rFonts w:hint="cs"/>
          <w:b/>
          <w:bCs/>
          <w:sz w:val="26"/>
          <w:szCs w:val="26"/>
          <w:rtl/>
        </w:rPr>
        <w:t>סתם</w:t>
      </w:r>
      <w:r>
        <w:rPr>
          <w:rFonts w:hint="cs"/>
          <w:sz w:val="26"/>
          <w:szCs w:val="26"/>
          <w:rtl/>
        </w:rPr>
        <w:t xml:space="preserve"> מעביר את ידיו על עכוזה, בתנועה של יציאה (בע' 23 לפר', ש' 22-27). המתלוננת ואמה </w:t>
      </w:r>
      <w:r>
        <w:rPr>
          <w:rFonts w:hint="cs"/>
          <w:b/>
          <w:bCs/>
          <w:sz w:val="26"/>
          <w:szCs w:val="26"/>
          <w:rtl/>
        </w:rPr>
        <w:t>חזרו והעידו,</w:t>
      </w:r>
      <w:r>
        <w:rPr>
          <w:rFonts w:hint="cs"/>
          <w:sz w:val="26"/>
          <w:szCs w:val="26"/>
          <w:rtl/>
        </w:rPr>
        <w:t xml:space="preserve"> באופן מדוייק, הן לפני הגשת כתב האישום, והן כשהעידו בבית המשפט, על אותה התנהגות מסויימת ומוגדרת של הנאשם כלפי המתלוננת, כמפורט לעיל. </w:t>
      </w:r>
    </w:p>
    <w:p w14:paraId="15D28912" w14:textId="77777777" w:rsidR="00EC2998" w:rsidRDefault="00EC2998">
      <w:pPr>
        <w:rPr>
          <w:rFonts w:hint="cs"/>
          <w:sz w:val="26"/>
          <w:szCs w:val="26"/>
          <w:rtl/>
        </w:rPr>
      </w:pPr>
    </w:p>
    <w:p w14:paraId="48E12CF7" w14:textId="77777777" w:rsidR="00EC2998" w:rsidRDefault="00EC2998">
      <w:pPr>
        <w:rPr>
          <w:rFonts w:hint="cs"/>
          <w:sz w:val="26"/>
          <w:szCs w:val="26"/>
          <w:rtl/>
        </w:rPr>
      </w:pPr>
      <w:r>
        <w:rPr>
          <w:rFonts w:hint="cs"/>
          <w:b/>
          <w:bCs/>
          <w:sz w:val="26"/>
          <w:szCs w:val="26"/>
          <w:rtl/>
        </w:rPr>
        <w:t xml:space="preserve">4. </w:t>
      </w:r>
      <w:r>
        <w:rPr>
          <w:rFonts w:hint="cs"/>
          <w:b/>
          <w:bCs/>
          <w:sz w:val="26"/>
          <w:szCs w:val="26"/>
          <w:u w:val="single"/>
          <w:rtl/>
        </w:rPr>
        <w:t>הנאשם העיד</w:t>
      </w:r>
      <w:r>
        <w:rPr>
          <w:rFonts w:hint="cs"/>
          <w:b/>
          <w:bCs/>
          <w:sz w:val="26"/>
          <w:szCs w:val="26"/>
          <w:rtl/>
        </w:rPr>
        <w:t xml:space="preserve"> </w:t>
      </w:r>
      <w:r>
        <w:rPr>
          <w:rFonts w:hint="cs"/>
          <w:sz w:val="26"/>
          <w:szCs w:val="26"/>
          <w:rtl/>
        </w:rPr>
        <w:t xml:space="preserve">גם בחקירה נגדית, על חלק ממידות החנות, </w:t>
      </w:r>
      <w:r>
        <w:rPr>
          <w:rFonts w:hint="cs"/>
          <w:b/>
          <w:bCs/>
          <w:sz w:val="26"/>
          <w:szCs w:val="26"/>
          <w:rtl/>
        </w:rPr>
        <w:t>בדיוק של ס"מ</w:t>
      </w:r>
      <w:r>
        <w:rPr>
          <w:rFonts w:hint="cs"/>
          <w:sz w:val="26"/>
          <w:szCs w:val="26"/>
          <w:rtl/>
        </w:rPr>
        <w:t xml:space="preserve"> (75, 220, 201 ס"מ-בעמ' 43-44 לפר'), וזאת </w:t>
      </w:r>
      <w:r>
        <w:rPr>
          <w:rFonts w:hint="cs"/>
          <w:b/>
          <w:bCs/>
          <w:sz w:val="26"/>
          <w:szCs w:val="26"/>
          <w:rtl/>
        </w:rPr>
        <w:t xml:space="preserve">בלי שרשם </w:t>
      </w:r>
      <w:r>
        <w:rPr>
          <w:rFonts w:hint="cs"/>
          <w:sz w:val="26"/>
          <w:szCs w:val="26"/>
          <w:rtl/>
        </w:rPr>
        <w:t xml:space="preserve">את המידות בזמן שבוצעה המדידה, וכשלטענתו הוא זוכר אותן כי הוא הסתכל על מה שרשם המודד, וכל רגע הוא היה ליד המודד וראה מה הוא רשם בדיוק (בעמ' 43 לפר', שו' 8-23). הדברים נשמעו </w:t>
      </w:r>
      <w:r>
        <w:rPr>
          <w:rFonts w:hint="cs"/>
          <w:b/>
          <w:bCs/>
          <w:sz w:val="26"/>
          <w:szCs w:val="26"/>
          <w:rtl/>
        </w:rPr>
        <w:t xml:space="preserve">מאולצים ולא מהימנים, </w:t>
      </w:r>
      <w:r>
        <w:rPr>
          <w:rFonts w:hint="cs"/>
          <w:sz w:val="26"/>
          <w:szCs w:val="26"/>
          <w:rtl/>
        </w:rPr>
        <w:t xml:space="preserve">כאשר הנאשם בצר לו בחקירה הנגדית, ניסה בכל מחיר, "להצדיק" את מידות החנות. </w:t>
      </w:r>
    </w:p>
    <w:p w14:paraId="0186DDC5" w14:textId="77777777" w:rsidR="00EC2998" w:rsidRDefault="00EC2998">
      <w:pPr>
        <w:rPr>
          <w:rFonts w:hint="cs"/>
          <w:b/>
          <w:bCs/>
          <w:sz w:val="26"/>
          <w:szCs w:val="26"/>
          <w:rtl/>
        </w:rPr>
      </w:pPr>
    </w:p>
    <w:p w14:paraId="2DF68078" w14:textId="77777777" w:rsidR="00EC2998" w:rsidRDefault="00EC2998">
      <w:pPr>
        <w:rPr>
          <w:rFonts w:hint="cs"/>
          <w:sz w:val="26"/>
          <w:szCs w:val="26"/>
          <w:rtl/>
        </w:rPr>
      </w:pPr>
      <w:r>
        <w:rPr>
          <w:rFonts w:hint="cs"/>
          <w:b/>
          <w:bCs/>
          <w:sz w:val="26"/>
          <w:szCs w:val="26"/>
          <w:u w:val="single"/>
          <w:rtl/>
        </w:rPr>
        <w:t>סיכום המימצאים העובדתיים</w:t>
      </w:r>
      <w:r>
        <w:rPr>
          <w:rFonts w:hint="cs"/>
          <w:sz w:val="26"/>
          <w:szCs w:val="26"/>
          <w:rtl/>
        </w:rPr>
        <w:t>:</w:t>
      </w:r>
    </w:p>
    <w:p w14:paraId="64AB5462" w14:textId="77777777" w:rsidR="00EC2998" w:rsidRDefault="00EC2998">
      <w:pPr>
        <w:rPr>
          <w:rFonts w:hint="cs"/>
          <w:sz w:val="26"/>
          <w:szCs w:val="26"/>
          <w:rtl/>
        </w:rPr>
      </w:pPr>
      <w:r>
        <w:rPr>
          <w:rFonts w:hint="cs"/>
          <w:sz w:val="26"/>
          <w:szCs w:val="26"/>
          <w:rtl/>
        </w:rPr>
        <w:t xml:space="preserve">לפי הראיות ולאור האמור לעיל, </w:t>
      </w:r>
      <w:r>
        <w:rPr>
          <w:rFonts w:hint="cs"/>
          <w:b/>
          <w:bCs/>
          <w:sz w:val="26"/>
          <w:szCs w:val="26"/>
          <w:rtl/>
        </w:rPr>
        <w:t>אני קובע כדלקמן</w:t>
      </w:r>
      <w:r>
        <w:rPr>
          <w:rFonts w:hint="cs"/>
          <w:sz w:val="26"/>
          <w:szCs w:val="26"/>
          <w:rtl/>
        </w:rPr>
        <w:t xml:space="preserve"> (תמצית העיקר)</w:t>
      </w:r>
      <w:r>
        <w:rPr>
          <w:rFonts w:hint="cs"/>
          <w:b/>
          <w:bCs/>
          <w:sz w:val="26"/>
          <w:szCs w:val="26"/>
          <w:rtl/>
        </w:rPr>
        <w:t>:</w:t>
      </w:r>
      <w:r>
        <w:rPr>
          <w:rFonts w:hint="cs"/>
          <w:rtl/>
        </w:rPr>
        <w:t xml:space="preserve"> </w:t>
      </w:r>
      <w:r>
        <w:rPr>
          <w:rFonts w:hint="cs"/>
          <w:sz w:val="26"/>
          <w:szCs w:val="26"/>
          <w:rtl/>
        </w:rPr>
        <w:t>ביום 19.6.00, נכנסה אוקסנה ליבוביץ, ילידת שנת 19.11.87 (להלן-</w:t>
      </w:r>
      <w:r>
        <w:rPr>
          <w:rFonts w:hint="cs"/>
          <w:b/>
          <w:bCs/>
          <w:sz w:val="26"/>
          <w:szCs w:val="26"/>
          <w:rtl/>
        </w:rPr>
        <w:t>המתלוננת</w:t>
      </w:r>
      <w:r>
        <w:rPr>
          <w:rFonts w:hint="cs"/>
          <w:sz w:val="26"/>
          <w:szCs w:val="26"/>
          <w:rtl/>
        </w:rPr>
        <w:t xml:space="preserve">), עם אמה, לחנות נעליים כדי לרכוש נעליים. הנאשם הביא למתלוננת נעליים, סגר על רגלה את אבזם הנעל ואמר לה: </w:t>
      </w:r>
      <w:r>
        <w:rPr>
          <w:rFonts w:hint="cs"/>
          <w:b/>
          <w:bCs/>
          <w:sz w:val="26"/>
          <w:szCs w:val="26"/>
          <w:rtl/>
        </w:rPr>
        <w:t xml:space="preserve">"אם את היית כאן לבד הייתי אוכל אותך מלמטה עד למעלה". </w:t>
      </w:r>
      <w:r>
        <w:rPr>
          <w:rFonts w:hint="cs"/>
          <w:sz w:val="26"/>
          <w:szCs w:val="26"/>
          <w:rtl/>
        </w:rPr>
        <w:t>כמו כן הנאשם שאל את המתלוננת, אם יש לה אבא, ואיפה היא גרה.</w:t>
      </w:r>
      <w:r>
        <w:rPr>
          <w:rFonts w:hint="cs"/>
          <w:b/>
          <w:bCs/>
          <w:sz w:val="26"/>
          <w:szCs w:val="26"/>
          <w:rtl/>
        </w:rPr>
        <w:t xml:space="preserve"> </w:t>
      </w:r>
      <w:r>
        <w:rPr>
          <w:rFonts w:hint="cs"/>
          <w:sz w:val="26"/>
          <w:szCs w:val="26"/>
          <w:rtl/>
        </w:rPr>
        <w:t xml:space="preserve">כשפנתה המתלוננת לצאת מהחנות, הלך הנאשם מאחוריה ואמר לה: </w:t>
      </w:r>
      <w:r>
        <w:rPr>
          <w:rFonts w:hint="cs"/>
          <w:b/>
          <w:bCs/>
          <w:sz w:val="26"/>
          <w:szCs w:val="26"/>
          <w:rtl/>
        </w:rPr>
        <w:t xml:space="preserve">"תבואי ואני אזיין אותך מקדימה ומאחורה". </w:t>
      </w:r>
      <w:r>
        <w:rPr>
          <w:rFonts w:hint="cs"/>
          <w:sz w:val="26"/>
          <w:szCs w:val="26"/>
          <w:rtl/>
        </w:rPr>
        <w:t xml:space="preserve">הנאשם </w:t>
      </w:r>
      <w:r>
        <w:rPr>
          <w:rFonts w:hint="cs"/>
          <w:b/>
          <w:bCs/>
          <w:sz w:val="26"/>
          <w:szCs w:val="26"/>
          <w:rtl/>
        </w:rPr>
        <w:t>נגע</w:t>
      </w:r>
      <w:r>
        <w:rPr>
          <w:rFonts w:hint="cs"/>
          <w:sz w:val="26"/>
          <w:szCs w:val="26"/>
          <w:rtl/>
        </w:rPr>
        <w:t xml:space="preserve"> בידו </w:t>
      </w:r>
      <w:r>
        <w:rPr>
          <w:rFonts w:hint="cs"/>
          <w:b/>
          <w:bCs/>
          <w:sz w:val="26"/>
          <w:szCs w:val="26"/>
          <w:rtl/>
        </w:rPr>
        <w:t xml:space="preserve">בעכוזה </w:t>
      </w:r>
      <w:r>
        <w:rPr>
          <w:rFonts w:hint="cs"/>
          <w:sz w:val="26"/>
          <w:szCs w:val="26"/>
          <w:rtl/>
        </w:rPr>
        <w:t xml:space="preserve">של המתלוננת. המתלוננת יצאה מהחנות ורצה לביתה. </w:t>
      </w:r>
    </w:p>
    <w:p w14:paraId="1BD12250" w14:textId="77777777" w:rsidR="00EC2998" w:rsidRDefault="00EC2998">
      <w:pPr>
        <w:rPr>
          <w:rFonts w:hint="cs"/>
          <w:sz w:val="26"/>
          <w:szCs w:val="26"/>
          <w:rtl/>
        </w:rPr>
      </w:pPr>
    </w:p>
    <w:p w14:paraId="411E05AB" w14:textId="77777777" w:rsidR="00EC2998" w:rsidRDefault="00EC2998">
      <w:pPr>
        <w:rPr>
          <w:rFonts w:hint="cs"/>
          <w:sz w:val="26"/>
          <w:szCs w:val="26"/>
          <w:rtl/>
        </w:rPr>
      </w:pPr>
      <w:r>
        <w:rPr>
          <w:rFonts w:hint="cs"/>
          <w:b/>
          <w:bCs/>
          <w:sz w:val="26"/>
          <w:szCs w:val="26"/>
          <w:u w:val="single"/>
          <w:rtl/>
        </w:rPr>
        <w:t>היסודות המשפטיים של העבירות, מולאו</w:t>
      </w:r>
      <w:r>
        <w:rPr>
          <w:rFonts w:hint="cs"/>
          <w:sz w:val="26"/>
          <w:szCs w:val="26"/>
          <w:rtl/>
        </w:rPr>
        <w:t>:</w:t>
      </w:r>
    </w:p>
    <w:p w14:paraId="37CC4A36" w14:textId="77777777" w:rsidR="00EC2998" w:rsidRDefault="00EC2998">
      <w:pPr>
        <w:rPr>
          <w:rFonts w:hint="cs"/>
          <w:sz w:val="26"/>
          <w:szCs w:val="26"/>
          <w:rtl/>
        </w:rPr>
      </w:pPr>
      <w:r>
        <w:rPr>
          <w:rFonts w:hint="cs"/>
          <w:b/>
          <w:bCs/>
          <w:sz w:val="26"/>
          <w:szCs w:val="26"/>
          <w:rtl/>
        </w:rPr>
        <w:t xml:space="preserve">1. </w:t>
      </w:r>
      <w:r>
        <w:rPr>
          <w:rFonts w:hint="cs"/>
          <w:b/>
          <w:bCs/>
          <w:sz w:val="26"/>
          <w:szCs w:val="26"/>
          <w:u w:val="single"/>
          <w:rtl/>
        </w:rPr>
        <w:t xml:space="preserve">העבירה של מעשה מגונה לפי </w:t>
      </w:r>
      <w:hyperlink r:id="rId21" w:history="1">
        <w:r w:rsidR="00EA0400" w:rsidRPr="00EA0400">
          <w:rPr>
            <w:b/>
            <w:bCs/>
            <w:color w:val="0000FF"/>
            <w:sz w:val="26"/>
            <w:szCs w:val="26"/>
            <w:u w:val="single"/>
            <w:rtl/>
          </w:rPr>
          <w:t>סע' 348(א)</w:t>
        </w:r>
      </w:hyperlink>
      <w:r>
        <w:rPr>
          <w:rFonts w:hint="cs"/>
          <w:b/>
          <w:bCs/>
          <w:sz w:val="26"/>
          <w:szCs w:val="26"/>
          <w:u w:val="single"/>
          <w:rtl/>
        </w:rPr>
        <w:t xml:space="preserve"> ל</w:t>
      </w:r>
      <w:hyperlink r:id="rId22" w:history="1">
        <w:r w:rsidR="00C92553" w:rsidRPr="00C92553">
          <w:rPr>
            <w:rStyle w:val="Hyperlink"/>
            <w:rFonts w:hint="eastAsia"/>
            <w:b/>
            <w:bCs/>
            <w:sz w:val="26"/>
            <w:szCs w:val="26"/>
            <w:rtl/>
          </w:rPr>
          <w:t>חוק</w:t>
        </w:r>
        <w:r w:rsidR="00C92553" w:rsidRPr="00C92553">
          <w:rPr>
            <w:rStyle w:val="Hyperlink"/>
            <w:b/>
            <w:bCs/>
            <w:sz w:val="26"/>
            <w:szCs w:val="26"/>
            <w:rtl/>
          </w:rPr>
          <w:t xml:space="preserve"> העונשין</w:t>
        </w:r>
      </w:hyperlink>
      <w:r>
        <w:rPr>
          <w:rFonts w:hint="cs"/>
          <w:b/>
          <w:bCs/>
          <w:sz w:val="26"/>
          <w:szCs w:val="26"/>
          <w:u w:val="single"/>
          <w:rtl/>
        </w:rPr>
        <w:t xml:space="preserve">, בנסיבות של </w:t>
      </w:r>
      <w:hyperlink r:id="rId23" w:history="1">
        <w:r w:rsidR="00EA0400" w:rsidRPr="00EA0400">
          <w:rPr>
            <w:b/>
            <w:bCs/>
            <w:color w:val="0000FF"/>
            <w:sz w:val="26"/>
            <w:szCs w:val="26"/>
            <w:u w:val="single"/>
            <w:rtl/>
          </w:rPr>
          <w:t>סע' 345(א)(3)</w:t>
        </w:r>
      </w:hyperlink>
      <w:r>
        <w:rPr>
          <w:rFonts w:hint="cs"/>
          <w:b/>
          <w:bCs/>
          <w:sz w:val="26"/>
          <w:szCs w:val="26"/>
          <w:u w:val="single"/>
          <w:rtl/>
        </w:rPr>
        <w:t xml:space="preserve"> לחוק האמור</w:t>
      </w:r>
      <w:r>
        <w:rPr>
          <w:rFonts w:hint="cs"/>
          <w:b/>
          <w:bCs/>
          <w:sz w:val="26"/>
          <w:szCs w:val="26"/>
          <w:rtl/>
        </w:rPr>
        <w:t xml:space="preserve">: </w:t>
      </w:r>
      <w:r>
        <w:rPr>
          <w:rFonts w:hint="cs"/>
          <w:sz w:val="26"/>
          <w:szCs w:val="26"/>
          <w:rtl/>
        </w:rPr>
        <w:t>לפי הראיות והאמור לעיל,</w:t>
      </w:r>
      <w:r>
        <w:rPr>
          <w:rFonts w:hint="cs"/>
          <w:b/>
          <w:bCs/>
          <w:sz w:val="26"/>
          <w:szCs w:val="26"/>
          <w:rtl/>
        </w:rPr>
        <w:t xml:space="preserve"> הוכח מעבר לספק סביר,</w:t>
      </w:r>
      <w:r>
        <w:rPr>
          <w:rFonts w:hint="cs"/>
          <w:sz w:val="26"/>
          <w:szCs w:val="26"/>
          <w:rtl/>
        </w:rPr>
        <w:t xml:space="preserve"> שבנסיבות הארוע, </w:t>
      </w:r>
      <w:r>
        <w:rPr>
          <w:rFonts w:hint="cs"/>
          <w:b/>
          <w:bCs/>
          <w:sz w:val="26"/>
          <w:szCs w:val="26"/>
          <w:rtl/>
        </w:rPr>
        <w:t>נגיעת הנאשם בעכוזה</w:t>
      </w:r>
      <w:r>
        <w:rPr>
          <w:rFonts w:hint="cs"/>
          <w:sz w:val="26"/>
          <w:szCs w:val="26"/>
          <w:rtl/>
        </w:rPr>
        <w:t xml:space="preserve"> של המתלוננת, היא </w:t>
      </w:r>
      <w:r>
        <w:rPr>
          <w:rFonts w:hint="cs"/>
          <w:b/>
          <w:bCs/>
          <w:sz w:val="26"/>
          <w:szCs w:val="26"/>
          <w:u w:val="single"/>
          <w:rtl/>
        </w:rPr>
        <w:t>מעשה מגונה</w:t>
      </w:r>
      <w:r>
        <w:rPr>
          <w:rFonts w:hint="cs"/>
          <w:sz w:val="26"/>
          <w:szCs w:val="26"/>
          <w:rtl/>
        </w:rPr>
        <w:t xml:space="preserve"> לפי סע'</w:t>
      </w:r>
      <w:hyperlink r:id="rId24" w:history="1">
        <w:r w:rsidR="00EA0400" w:rsidRPr="00EA0400">
          <w:rPr>
            <w:b/>
            <w:bCs/>
            <w:color w:val="0000FF"/>
            <w:sz w:val="26"/>
            <w:szCs w:val="26"/>
            <w:u w:val="single"/>
            <w:rtl/>
          </w:rPr>
          <w:t xml:space="preserve"> 348 (א)</w:t>
        </w:r>
      </w:hyperlink>
      <w:r>
        <w:rPr>
          <w:rFonts w:hint="cs"/>
          <w:sz w:val="26"/>
          <w:szCs w:val="26"/>
          <w:rtl/>
        </w:rPr>
        <w:t xml:space="preserve"> לחוק העונשין, תשל"ז-1977 (להלן-החוק) [כהגדרתו </w:t>
      </w:r>
      <w:hyperlink r:id="rId25" w:history="1">
        <w:r w:rsidR="00EA0400" w:rsidRPr="00EA0400">
          <w:rPr>
            <w:color w:val="0000FF"/>
            <w:sz w:val="26"/>
            <w:szCs w:val="26"/>
            <w:u w:val="single"/>
            <w:rtl/>
          </w:rPr>
          <w:t>בסע' 348(ו)</w:t>
        </w:r>
      </w:hyperlink>
      <w:r>
        <w:rPr>
          <w:rFonts w:hint="cs"/>
          <w:sz w:val="26"/>
          <w:szCs w:val="26"/>
          <w:rtl/>
        </w:rPr>
        <w:t xml:space="preserve"> לחוק], בנסיבות המנויות </w:t>
      </w:r>
      <w:hyperlink r:id="rId26" w:history="1">
        <w:r w:rsidR="00EA0400" w:rsidRPr="00EA0400">
          <w:rPr>
            <w:color w:val="0000FF"/>
            <w:sz w:val="26"/>
            <w:szCs w:val="26"/>
            <w:u w:val="single"/>
            <w:rtl/>
          </w:rPr>
          <w:t>בס' 345(א)(3)</w:t>
        </w:r>
      </w:hyperlink>
      <w:r>
        <w:rPr>
          <w:rFonts w:hint="cs"/>
          <w:sz w:val="26"/>
          <w:szCs w:val="26"/>
          <w:rtl/>
        </w:rPr>
        <w:t xml:space="preserve"> לחוק. לפי המבחן </w:t>
      </w:r>
      <w:r>
        <w:rPr>
          <w:rFonts w:hint="cs"/>
          <w:b/>
          <w:bCs/>
          <w:sz w:val="26"/>
          <w:szCs w:val="26"/>
          <w:u w:val="single"/>
          <w:rtl/>
        </w:rPr>
        <w:t>האובייקטיבי</w:t>
      </w:r>
      <w:r>
        <w:rPr>
          <w:rFonts w:hint="cs"/>
          <w:sz w:val="26"/>
          <w:szCs w:val="26"/>
          <w:rtl/>
        </w:rPr>
        <w:t xml:space="preserve">, שהוא המבחן המשמש כאמצעי להוכחה </w:t>
      </w:r>
      <w:r>
        <w:rPr>
          <w:rFonts w:hint="cs"/>
          <w:b/>
          <w:bCs/>
          <w:sz w:val="26"/>
          <w:szCs w:val="26"/>
          <w:rtl/>
        </w:rPr>
        <w:t xml:space="preserve">[י' קדמי, </w:t>
      </w:r>
      <w:r>
        <w:rPr>
          <w:rFonts w:hint="cs"/>
          <w:b/>
          <w:bCs/>
          <w:sz w:val="26"/>
          <w:szCs w:val="26"/>
          <w:u w:val="single"/>
          <w:rtl/>
        </w:rPr>
        <w:t>על הדין בפלילים</w:t>
      </w:r>
      <w:r>
        <w:rPr>
          <w:rFonts w:hint="cs"/>
          <w:sz w:val="26"/>
          <w:szCs w:val="26"/>
          <w:rtl/>
        </w:rPr>
        <w:t xml:space="preserve">, 1995, חלק 2, בע' 781], נגיעת הנאשם </w:t>
      </w:r>
      <w:r>
        <w:rPr>
          <w:rFonts w:hint="cs"/>
          <w:b/>
          <w:bCs/>
          <w:sz w:val="26"/>
          <w:szCs w:val="26"/>
          <w:u w:val="single"/>
          <w:rtl/>
        </w:rPr>
        <w:t>בעכוזה</w:t>
      </w:r>
      <w:r>
        <w:rPr>
          <w:rFonts w:hint="cs"/>
          <w:sz w:val="26"/>
          <w:szCs w:val="26"/>
          <w:rtl/>
        </w:rPr>
        <w:t xml:space="preserve"> של המתלוננת, היא בבחינת מעשה </w:t>
      </w:r>
      <w:r>
        <w:rPr>
          <w:rFonts w:hint="cs"/>
          <w:b/>
          <w:bCs/>
          <w:sz w:val="26"/>
          <w:szCs w:val="26"/>
          <w:u w:val="single"/>
          <w:rtl/>
        </w:rPr>
        <w:t>מגונה</w:t>
      </w:r>
      <w:r>
        <w:rPr>
          <w:rFonts w:hint="cs"/>
          <w:b/>
          <w:bCs/>
          <w:sz w:val="26"/>
          <w:szCs w:val="26"/>
          <w:rtl/>
        </w:rPr>
        <w:t xml:space="preserve"> </w:t>
      </w:r>
      <w:r>
        <w:rPr>
          <w:rFonts w:hint="cs"/>
          <w:sz w:val="26"/>
          <w:szCs w:val="26"/>
          <w:rtl/>
        </w:rPr>
        <w:t xml:space="preserve">[ראה בסוגיה: </w:t>
      </w:r>
      <w:hyperlink r:id="rId27" w:history="1">
        <w:r w:rsidR="00C92553" w:rsidRPr="00C92553">
          <w:rPr>
            <w:rStyle w:val="Hyperlink"/>
            <w:rFonts w:hint="eastAsia"/>
            <w:sz w:val="26"/>
            <w:szCs w:val="26"/>
            <w:rtl/>
          </w:rPr>
          <w:t>ע</w:t>
        </w:r>
        <w:r w:rsidR="00C92553" w:rsidRPr="00C92553">
          <w:rPr>
            <w:rStyle w:val="Hyperlink"/>
            <w:sz w:val="26"/>
            <w:szCs w:val="26"/>
            <w:rtl/>
          </w:rPr>
          <w:t>"פ 616/83 פליישמן, פ"ד לט</w:t>
        </w:r>
      </w:hyperlink>
      <w:r>
        <w:rPr>
          <w:rFonts w:hint="cs"/>
          <w:sz w:val="26"/>
          <w:szCs w:val="26"/>
          <w:rtl/>
        </w:rPr>
        <w:t xml:space="preserve"> (1) 449 (להלן-</w:t>
      </w:r>
      <w:r>
        <w:rPr>
          <w:rFonts w:hint="cs"/>
          <w:b/>
          <w:bCs/>
          <w:sz w:val="26"/>
          <w:szCs w:val="26"/>
          <w:rtl/>
        </w:rPr>
        <w:t xml:space="preserve">פרשת </w:t>
      </w:r>
      <w:r>
        <w:rPr>
          <w:rFonts w:hint="cs"/>
          <w:b/>
          <w:bCs/>
          <w:sz w:val="26"/>
          <w:szCs w:val="26"/>
          <w:u w:val="single"/>
          <w:rtl/>
        </w:rPr>
        <w:t>פליישמן</w:t>
      </w:r>
      <w:r>
        <w:rPr>
          <w:rFonts w:hint="cs"/>
          <w:sz w:val="26"/>
          <w:szCs w:val="26"/>
          <w:rtl/>
        </w:rPr>
        <w:t xml:space="preserve">), 454, ב'-ג']. </w:t>
      </w:r>
      <w:r>
        <w:rPr>
          <w:rFonts w:hint="cs"/>
          <w:b/>
          <w:bCs/>
          <w:sz w:val="26"/>
          <w:szCs w:val="26"/>
          <w:rtl/>
        </w:rPr>
        <w:t xml:space="preserve">לא כל שכן, </w:t>
      </w:r>
      <w:r>
        <w:rPr>
          <w:rFonts w:hint="cs"/>
          <w:sz w:val="26"/>
          <w:szCs w:val="26"/>
          <w:rtl/>
        </w:rPr>
        <w:t xml:space="preserve">כשלנגיעה </w:t>
      </w:r>
      <w:r>
        <w:rPr>
          <w:rFonts w:hint="cs"/>
          <w:b/>
          <w:bCs/>
          <w:sz w:val="26"/>
          <w:szCs w:val="26"/>
          <w:rtl/>
        </w:rPr>
        <w:t>בעכוזה</w:t>
      </w:r>
      <w:r>
        <w:rPr>
          <w:rFonts w:hint="cs"/>
          <w:sz w:val="26"/>
          <w:szCs w:val="26"/>
          <w:rtl/>
        </w:rPr>
        <w:t xml:space="preserve"> של המתלוננת </w:t>
      </w:r>
      <w:r>
        <w:rPr>
          <w:rFonts w:hint="cs"/>
          <w:b/>
          <w:bCs/>
          <w:sz w:val="26"/>
          <w:szCs w:val="26"/>
          <w:rtl/>
        </w:rPr>
        <w:t>נלוו</w:t>
      </w:r>
      <w:r>
        <w:rPr>
          <w:rFonts w:hint="cs"/>
          <w:sz w:val="26"/>
          <w:szCs w:val="26"/>
          <w:rtl/>
        </w:rPr>
        <w:t xml:space="preserve"> אמירות בעלות</w:t>
      </w:r>
      <w:r>
        <w:rPr>
          <w:rFonts w:hint="cs"/>
          <w:b/>
          <w:bCs/>
          <w:sz w:val="26"/>
          <w:szCs w:val="26"/>
          <w:rtl/>
        </w:rPr>
        <w:t xml:space="preserve"> </w:t>
      </w:r>
      <w:r>
        <w:rPr>
          <w:rFonts w:hint="cs"/>
          <w:b/>
          <w:bCs/>
          <w:sz w:val="26"/>
          <w:szCs w:val="26"/>
          <w:u w:val="single"/>
          <w:rtl/>
        </w:rPr>
        <w:t>אופי מיני מובהק</w:t>
      </w:r>
      <w:r>
        <w:rPr>
          <w:rFonts w:hint="cs"/>
          <w:sz w:val="26"/>
          <w:szCs w:val="26"/>
          <w:rtl/>
        </w:rPr>
        <w:t xml:space="preserve"> </w:t>
      </w:r>
      <w:r>
        <w:rPr>
          <w:rFonts w:hint="cs"/>
          <w:b/>
          <w:bCs/>
          <w:sz w:val="26"/>
          <w:szCs w:val="26"/>
          <w:rtl/>
        </w:rPr>
        <w:t xml:space="preserve">שאמר הנאשם </w:t>
      </w:r>
      <w:r>
        <w:rPr>
          <w:rFonts w:hint="cs"/>
          <w:sz w:val="26"/>
          <w:szCs w:val="26"/>
          <w:rtl/>
        </w:rPr>
        <w:t xml:space="preserve">למתלוננת כאמור, אשר </w:t>
      </w:r>
      <w:r>
        <w:rPr>
          <w:rFonts w:hint="cs"/>
          <w:b/>
          <w:bCs/>
          <w:sz w:val="26"/>
          <w:szCs w:val="26"/>
          <w:rtl/>
        </w:rPr>
        <w:t xml:space="preserve">ממחישות היטב </w:t>
      </w:r>
      <w:r>
        <w:rPr>
          <w:rFonts w:hint="cs"/>
          <w:sz w:val="26"/>
          <w:szCs w:val="26"/>
          <w:rtl/>
        </w:rPr>
        <w:t xml:space="preserve">את אופיו </w:t>
      </w:r>
      <w:r>
        <w:rPr>
          <w:rFonts w:hint="cs"/>
          <w:b/>
          <w:bCs/>
          <w:sz w:val="26"/>
          <w:szCs w:val="26"/>
          <w:u w:val="single"/>
          <w:rtl/>
        </w:rPr>
        <w:t>המגונה</w:t>
      </w:r>
      <w:r>
        <w:rPr>
          <w:rFonts w:hint="cs"/>
          <w:sz w:val="26"/>
          <w:szCs w:val="26"/>
          <w:rtl/>
        </w:rPr>
        <w:t xml:space="preserve"> של מעשה הנאשם ואת </w:t>
      </w:r>
      <w:r>
        <w:rPr>
          <w:rFonts w:hint="cs"/>
          <w:b/>
          <w:bCs/>
          <w:sz w:val="26"/>
          <w:szCs w:val="26"/>
          <w:u w:val="single"/>
          <w:rtl/>
        </w:rPr>
        <w:t>המטרה והכוונה המינית</w:t>
      </w:r>
      <w:r>
        <w:rPr>
          <w:rFonts w:hint="cs"/>
          <w:sz w:val="26"/>
          <w:szCs w:val="26"/>
          <w:rtl/>
        </w:rPr>
        <w:t xml:space="preserve"> שעמדו ביסוד התנהגותו כלפי המתלוננת [</w:t>
      </w:r>
      <w:r>
        <w:rPr>
          <w:rFonts w:hint="cs"/>
          <w:b/>
          <w:bCs/>
          <w:sz w:val="26"/>
          <w:szCs w:val="26"/>
          <w:rtl/>
        </w:rPr>
        <w:t>בפרשת</w:t>
      </w:r>
      <w:r>
        <w:rPr>
          <w:rFonts w:hint="cs"/>
          <w:sz w:val="26"/>
          <w:szCs w:val="26"/>
          <w:rtl/>
        </w:rPr>
        <w:t xml:space="preserve"> </w:t>
      </w:r>
      <w:r>
        <w:rPr>
          <w:rFonts w:hint="cs"/>
          <w:b/>
          <w:bCs/>
          <w:sz w:val="26"/>
          <w:szCs w:val="26"/>
          <w:u w:val="single"/>
          <w:rtl/>
        </w:rPr>
        <w:t>פליישמן</w:t>
      </w:r>
      <w:r>
        <w:rPr>
          <w:rFonts w:hint="cs"/>
          <w:sz w:val="26"/>
          <w:szCs w:val="26"/>
          <w:rtl/>
        </w:rPr>
        <w:t xml:space="preserve"> דלעיל, בע' 460-461; וראה, מקל וחומר: </w:t>
      </w:r>
      <w:hyperlink r:id="rId28" w:history="1">
        <w:r w:rsidR="00C92553" w:rsidRPr="00C92553">
          <w:rPr>
            <w:rStyle w:val="Hyperlink"/>
            <w:rFonts w:hint="eastAsia"/>
            <w:sz w:val="26"/>
            <w:szCs w:val="26"/>
            <w:rtl/>
          </w:rPr>
          <w:t>ע</w:t>
        </w:r>
        <w:r w:rsidR="00C92553" w:rsidRPr="00C92553">
          <w:rPr>
            <w:rStyle w:val="Hyperlink"/>
            <w:sz w:val="26"/>
            <w:szCs w:val="26"/>
            <w:rtl/>
          </w:rPr>
          <w:t>"פ 6269/99 כהן, פ"ד נה</w:t>
        </w:r>
      </w:hyperlink>
      <w:r>
        <w:rPr>
          <w:rFonts w:hint="cs"/>
          <w:sz w:val="26"/>
          <w:szCs w:val="26"/>
          <w:rtl/>
        </w:rPr>
        <w:t xml:space="preserve"> (2) 496, 507-508]. </w:t>
      </w:r>
      <w:r>
        <w:rPr>
          <w:rFonts w:hint="cs"/>
          <w:b/>
          <w:bCs/>
          <w:sz w:val="26"/>
          <w:szCs w:val="26"/>
          <w:rtl/>
        </w:rPr>
        <w:t>בדבריו למתלוננת ובנגיעתו בעכוזה,</w:t>
      </w:r>
      <w:r>
        <w:rPr>
          <w:rFonts w:hint="cs"/>
          <w:sz w:val="26"/>
          <w:szCs w:val="26"/>
          <w:rtl/>
        </w:rPr>
        <w:t xml:space="preserve"> הפך הנאשם את המתלוננת </w:t>
      </w:r>
      <w:r>
        <w:rPr>
          <w:rFonts w:hint="cs"/>
          <w:b/>
          <w:bCs/>
          <w:sz w:val="26"/>
          <w:szCs w:val="26"/>
          <w:rtl/>
        </w:rPr>
        <w:t xml:space="preserve">לאובייקט </w:t>
      </w:r>
      <w:r>
        <w:rPr>
          <w:rFonts w:hint="cs"/>
          <w:b/>
          <w:bCs/>
          <w:sz w:val="26"/>
          <w:szCs w:val="26"/>
          <w:u w:val="single"/>
          <w:rtl/>
        </w:rPr>
        <w:t>מיני</w:t>
      </w:r>
      <w:r>
        <w:rPr>
          <w:rFonts w:hint="cs"/>
          <w:b/>
          <w:bCs/>
          <w:sz w:val="26"/>
          <w:szCs w:val="26"/>
          <w:rtl/>
        </w:rPr>
        <w:t>,</w:t>
      </w:r>
      <w:r>
        <w:rPr>
          <w:rFonts w:hint="cs"/>
          <w:sz w:val="26"/>
          <w:szCs w:val="26"/>
          <w:rtl/>
        </w:rPr>
        <w:t xml:space="preserve">  וזאת ביצר </w:t>
      </w:r>
      <w:r>
        <w:rPr>
          <w:rFonts w:hint="cs"/>
          <w:b/>
          <w:bCs/>
          <w:sz w:val="26"/>
          <w:szCs w:val="26"/>
          <w:rtl/>
        </w:rPr>
        <w:t xml:space="preserve">מיני, </w:t>
      </w:r>
      <w:r>
        <w:rPr>
          <w:rFonts w:hint="cs"/>
          <w:sz w:val="26"/>
          <w:szCs w:val="26"/>
          <w:rtl/>
        </w:rPr>
        <w:t xml:space="preserve">לשם </w:t>
      </w:r>
      <w:r>
        <w:rPr>
          <w:rFonts w:hint="cs"/>
          <w:b/>
          <w:bCs/>
          <w:sz w:val="26"/>
          <w:szCs w:val="26"/>
          <w:rtl/>
        </w:rPr>
        <w:t xml:space="preserve">גרוי וביזוי מיני </w:t>
      </w:r>
      <w:r>
        <w:rPr>
          <w:rFonts w:hint="cs"/>
          <w:sz w:val="26"/>
          <w:szCs w:val="26"/>
          <w:rtl/>
        </w:rPr>
        <w:t xml:space="preserve">[ראה: </w:t>
      </w:r>
      <w:r>
        <w:rPr>
          <w:rFonts w:hint="cs"/>
          <w:b/>
          <w:bCs/>
          <w:sz w:val="26"/>
          <w:szCs w:val="26"/>
          <w:rtl/>
        </w:rPr>
        <w:t xml:space="preserve">בפרשת </w:t>
      </w:r>
      <w:r>
        <w:rPr>
          <w:rFonts w:hint="cs"/>
          <w:b/>
          <w:bCs/>
          <w:sz w:val="26"/>
          <w:szCs w:val="26"/>
          <w:u w:val="single"/>
          <w:rtl/>
        </w:rPr>
        <w:t>פליישמן</w:t>
      </w:r>
      <w:r>
        <w:rPr>
          <w:rFonts w:hint="cs"/>
          <w:b/>
          <w:bCs/>
          <w:sz w:val="26"/>
          <w:szCs w:val="26"/>
          <w:rtl/>
        </w:rPr>
        <w:t xml:space="preserve"> דלעיל</w:t>
      </w:r>
      <w:r>
        <w:rPr>
          <w:rFonts w:hint="cs"/>
          <w:sz w:val="26"/>
          <w:szCs w:val="26"/>
          <w:rtl/>
        </w:rPr>
        <w:t xml:space="preserve">, בע' 461, ג']. </w:t>
      </w:r>
    </w:p>
    <w:p w14:paraId="3347D255" w14:textId="77777777" w:rsidR="00EC2998" w:rsidRDefault="00EC2998">
      <w:pPr>
        <w:rPr>
          <w:rFonts w:hint="cs"/>
          <w:sz w:val="26"/>
          <w:szCs w:val="26"/>
          <w:rtl/>
        </w:rPr>
      </w:pPr>
    </w:p>
    <w:p w14:paraId="655CE31D" w14:textId="77777777" w:rsidR="00EC2998" w:rsidRDefault="00EC2998">
      <w:pPr>
        <w:rPr>
          <w:rFonts w:hint="cs"/>
          <w:sz w:val="26"/>
          <w:szCs w:val="26"/>
          <w:rtl/>
        </w:rPr>
      </w:pPr>
      <w:r>
        <w:rPr>
          <w:rFonts w:hint="cs"/>
          <w:sz w:val="26"/>
          <w:szCs w:val="26"/>
          <w:rtl/>
        </w:rPr>
        <w:t xml:space="preserve">בכך שאמה של המתלוננת חשבה </w:t>
      </w:r>
      <w:r>
        <w:rPr>
          <w:rFonts w:hint="cs"/>
          <w:b/>
          <w:bCs/>
          <w:sz w:val="26"/>
          <w:szCs w:val="26"/>
          <w:u w:val="single"/>
          <w:rtl/>
        </w:rPr>
        <w:t>בעת הארוע</w:t>
      </w:r>
      <w:r>
        <w:rPr>
          <w:rFonts w:hint="cs"/>
          <w:sz w:val="26"/>
          <w:szCs w:val="26"/>
          <w:rtl/>
        </w:rPr>
        <w:t xml:space="preserve">, </w:t>
      </w:r>
      <w:r>
        <w:rPr>
          <w:rFonts w:hint="cs"/>
          <w:b/>
          <w:bCs/>
          <w:sz w:val="26"/>
          <w:szCs w:val="26"/>
          <w:u w:val="single"/>
          <w:rtl/>
        </w:rPr>
        <w:t>בחנות</w:t>
      </w:r>
      <w:r>
        <w:rPr>
          <w:rFonts w:hint="cs"/>
          <w:sz w:val="26"/>
          <w:szCs w:val="26"/>
          <w:rtl/>
        </w:rPr>
        <w:t xml:space="preserve">, שמה שהנאשם עשה בידו היתה תנועת ליווי ליציאה של המתלוננת, ושהנאשם לא נגע בבתה באופן סקסואלי, אין כדי לפגוע במסקנה דלעיל. </w:t>
      </w:r>
      <w:r>
        <w:rPr>
          <w:rFonts w:hint="cs"/>
          <w:b/>
          <w:bCs/>
          <w:sz w:val="26"/>
          <w:szCs w:val="26"/>
          <w:u w:val="single"/>
          <w:rtl/>
        </w:rPr>
        <w:t>ראשית</w:t>
      </w:r>
      <w:r>
        <w:rPr>
          <w:rFonts w:hint="cs"/>
          <w:b/>
          <w:bCs/>
          <w:sz w:val="26"/>
          <w:szCs w:val="26"/>
          <w:rtl/>
        </w:rPr>
        <w:t>,</w:t>
      </w:r>
      <w:r>
        <w:rPr>
          <w:rFonts w:hint="cs"/>
          <w:sz w:val="26"/>
          <w:szCs w:val="26"/>
          <w:rtl/>
        </w:rPr>
        <w:t xml:space="preserve"> כאמור, המבחן הוא </w:t>
      </w:r>
      <w:r>
        <w:rPr>
          <w:rFonts w:hint="cs"/>
          <w:b/>
          <w:bCs/>
          <w:sz w:val="26"/>
          <w:szCs w:val="26"/>
          <w:u w:val="single"/>
          <w:rtl/>
        </w:rPr>
        <w:t>אובייקטיבי</w:t>
      </w:r>
      <w:r>
        <w:rPr>
          <w:rFonts w:hint="cs"/>
          <w:sz w:val="26"/>
          <w:szCs w:val="26"/>
          <w:rtl/>
        </w:rPr>
        <w:t xml:space="preserve">, ולא סובייקטיבי. </w:t>
      </w:r>
      <w:r>
        <w:rPr>
          <w:rFonts w:hint="cs"/>
          <w:b/>
          <w:bCs/>
          <w:sz w:val="26"/>
          <w:szCs w:val="26"/>
          <w:u w:val="single"/>
          <w:rtl/>
        </w:rPr>
        <w:t>שנית</w:t>
      </w:r>
      <w:r>
        <w:rPr>
          <w:rFonts w:hint="cs"/>
          <w:sz w:val="26"/>
          <w:szCs w:val="26"/>
          <w:rtl/>
        </w:rPr>
        <w:t xml:space="preserve">, </w:t>
      </w:r>
      <w:r>
        <w:rPr>
          <w:rFonts w:hint="cs"/>
          <w:b/>
          <w:bCs/>
          <w:sz w:val="26"/>
          <w:szCs w:val="26"/>
          <w:rtl/>
        </w:rPr>
        <w:t>בעת הארוע</w:t>
      </w:r>
      <w:r>
        <w:rPr>
          <w:rFonts w:hint="cs"/>
          <w:sz w:val="26"/>
          <w:szCs w:val="26"/>
          <w:rtl/>
        </w:rPr>
        <w:t xml:space="preserve"> אמה של המתלוננת </w:t>
      </w:r>
      <w:r>
        <w:rPr>
          <w:rFonts w:hint="cs"/>
          <w:b/>
          <w:bCs/>
          <w:sz w:val="26"/>
          <w:szCs w:val="26"/>
          <w:rtl/>
        </w:rPr>
        <w:t>לא הבינה שום דבר</w:t>
      </w:r>
      <w:r>
        <w:rPr>
          <w:rFonts w:hint="cs"/>
          <w:sz w:val="26"/>
          <w:szCs w:val="26"/>
          <w:rtl/>
        </w:rPr>
        <w:t xml:space="preserve"> (וכפועל יוצא</w:t>
      </w:r>
      <w:r>
        <w:rPr>
          <w:rFonts w:hint="cs"/>
          <w:b/>
          <w:bCs/>
          <w:sz w:val="26"/>
          <w:szCs w:val="26"/>
          <w:rtl/>
        </w:rPr>
        <w:t>-לא ידעה</w:t>
      </w:r>
      <w:r>
        <w:rPr>
          <w:rFonts w:hint="cs"/>
          <w:sz w:val="26"/>
          <w:szCs w:val="26"/>
          <w:rtl/>
        </w:rPr>
        <w:t xml:space="preserve">) ממה </w:t>
      </w:r>
      <w:r>
        <w:rPr>
          <w:rFonts w:hint="cs"/>
          <w:b/>
          <w:bCs/>
          <w:sz w:val="26"/>
          <w:szCs w:val="26"/>
          <w:rtl/>
        </w:rPr>
        <w:t>שהנאשם דיבר</w:t>
      </w:r>
      <w:r>
        <w:rPr>
          <w:rFonts w:hint="cs"/>
          <w:sz w:val="26"/>
          <w:szCs w:val="26"/>
          <w:rtl/>
        </w:rPr>
        <w:t xml:space="preserve"> עם המתלוננת (בע' 38 לפר',ש' 24-25; </w:t>
      </w:r>
      <w:r>
        <w:rPr>
          <w:rFonts w:hint="cs"/>
          <w:b/>
          <w:bCs/>
          <w:sz w:val="26"/>
          <w:szCs w:val="26"/>
          <w:u w:val="single"/>
          <w:rtl/>
        </w:rPr>
        <w:t>נ/ 5</w:t>
      </w:r>
      <w:r>
        <w:rPr>
          <w:rFonts w:hint="cs"/>
          <w:sz w:val="26"/>
          <w:szCs w:val="26"/>
          <w:rtl/>
        </w:rPr>
        <w:t xml:space="preserve">, בע' 2, ש' 14-15). על כן,לא ניתן להסתמך על פרשנותה דלעיל של אמה של המתלוננת לנגיעת הנאשם במתלוננת, </w:t>
      </w:r>
      <w:r>
        <w:rPr>
          <w:rFonts w:hint="cs"/>
          <w:b/>
          <w:bCs/>
          <w:sz w:val="26"/>
          <w:szCs w:val="26"/>
          <w:u w:val="single"/>
          <w:rtl/>
        </w:rPr>
        <w:t>כשלאם חסרו האמירות המיניות</w:t>
      </w:r>
      <w:r>
        <w:rPr>
          <w:rFonts w:hint="cs"/>
          <w:sz w:val="26"/>
          <w:szCs w:val="26"/>
          <w:rtl/>
        </w:rPr>
        <w:t xml:space="preserve"> המובהקות שהנאשם אמר למתלוננת, </w:t>
      </w:r>
      <w:r>
        <w:rPr>
          <w:rFonts w:hint="cs"/>
          <w:b/>
          <w:bCs/>
          <w:sz w:val="26"/>
          <w:szCs w:val="26"/>
          <w:rtl/>
        </w:rPr>
        <w:t>עובר לנגיעתו בעכוזה.</w:t>
      </w:r>
      <w:r>
        <w:rPr>
          <w:rFonts w:hint="cs"/>
          <w:sz w:val="26"/>
          <w:szCs w:val="26"/>
          <w:rtl/>
        </w:rPr>
        <w:t xml:space="preserve"> </w:t>
      </w:r>
      <w:r>
        <w:rPr>
          <w:rFonts w:hint="cs"/>
          <w:b/>
          <w:bCs/>
          <w:sz w:val="26"/>
          <w:szCs w:val="26"/>
          <w:u w:val="single"/>
          <w:rtl/>
        </w:rPr>
        <w:t>שלישית</w:t>
      </w:r>
      <w:r>
        <w:rPr>
          <w:rFonts w:hint="cs"/>
          <w:sz w:val="26"/>
          <w:szCs w:val="26"/>
          <w:rtl/>
        </w:rPr>
        <w:t xml:space="preserve">, </w:t>
      </w:r>
      <w:r>
        <w:rPr>
          <w:rFonts w:hint="cs"/>
          <w:b/>
          <w:bCs/>
          <w:sz w:val="26"/>
          <w:szCs w:val="26"/>
          <w:rtl/>
        </w:rPr>
        <w:t>המתלוננת</w:t>
      </w:r>
      <w:r>
        <w:rPr>
          <w:rFonts w:hint="cs"/>
          <w:sz w:val="26"/>
          <w:szCs w:val="26"/>
          <w:rtl/>
        </w:rPr>
        <w:t xml:space="preserve"> עצמה, </w:t>
      </w:r>
      <w:r>
        <w:rPr>
          <w:rFonts w:hint="cs"/>
          <w:b/>
          <w:bCs/>
          <w:sz w:val="26"/>
          <w:szCs w:val="26"/>
          <w:rtl/>
        </w:rPr>
        <w:t>כן חשה</w:t>
      </w:r>
      <w:r>
        <w:rPr>
          <w:rFonts w:hint="cs"/>
          <w:sz w:val="26"/>
          <w:szCs w:val="26"/>
          <w:rtl/>
        </w:rPr>
        <w:t xml:space="preserve"> מבחינה סובייקטיבית, </w:t>
      </w:r>
      <w:r>
        <w:rPr>
          <w:rFonts w:hint="cs"/>
          <w:b/>
          <w:bCs/>
          <w:sz w:val="26"/>
          <w:szCs w:val="26"/>
          <w:u w:val="single"/>
          <w:rtl/>
        </w:rPr>
        <w:t>השפלה ופגיעה</w:t>
      </w:r>
      <w:r>
        <w:rPr>
          <w:rFonts w:hint="cs"/>
          <w:b/>
          <w:bCs/>
          <w:sz w:val="26"/>
          <w:szCs w:val="26"/>
          <w:rtl/>
        </w:rPr>
        <w:t xml:space="preserve"> [</w:t>
      </w:r>
      <w:r>
        <w:rPr>
          <w:rFonts w:hint="cs"/>
          <w:sz w:val="26"/>
          <w:szCs w:val="26"/>
          <w:rtl/>
        </w:rPr>
        <w:t xml:space="preserve">ראה בסוגיה: </w:t>
      </w:r>
      <w:r>
        <w:rPr>
          <w:rFonts w:hint="cs"/>
          <w:b/>
          <w:bCs/>
          <w:sz w:val="26"/>
          <w:szCs w:val="26"/>
          <w:rtl/>
        </w:rPr>
        <w:t xml:space="preserve">בפרשת </w:t>
      </w:r>
      <w:r>
        <w:rPr>
          <w:rFonts w:hint="cs"/>
          <w:b/>
          <w:bCs/>
          <w:sz w:val="26"/>
          <w:szCs w:val="26"/>
          <w:u w:val="single"/>
          <w:rtl/>
        </w:rPr>
        <w:t>פליישמן</w:t>
      </w:r>
      <w:r>
        <w:rPr>
          <w:rFonts w:hint="cs"/>
          <w:b/>
          <w:bCs/>
          <w:sz w:val="26"/>
          <w:szCs w:val="26"/>
          <w:rtl/>
        </w:rPr>
        <w:t xml:space="preserve"> דלעיל,</w:t>
      </w:r>
      <w:r>
        <w:rPr>
          <w:rFonts w:hint="cs"/>
          <w:sz w:val="26"/>
          <w:szCs w:val="26"/>
          <w:rtl/>
        </w:rPr>
        <w:t xml:space="preserve"> בע' 457, א'-ב']: היא</w:t>
      </w:r>
      <w:r>
        <w:rPr>
          <w:rFonts w:hint="cs"/>
          <w:b/>
          <w:bCs/>
          <w:sz w:val="26"/>
          <w:szCs w:val="26"/>
          <w:rtl/>
        </w:rPr>
        <w:t xml:space="preserve"> </w:t>
      </w:r>
      <w:r>
        <w:rPr>
          <w:rFonts w:hint="cs"/>
          <w:b/>
          <w:bCs/>
          <w:sz w:val="26"/>
          <w:szCs w:val="26"/>
          <w:u w:val="single"/>
          <w:rtl/>
        </w:rPr>
        <w:t>צעקה</w:t>
      </w:r>
      <w:r>
        <w:rPr>
          <w:rFonts w:hint="cs"/>
          <w:b/>
          <w:bCs/>
          <w:sz w:val="26"/>
          <w:szCs w:val="26"/>
          <w:rtl/>
        </w:rPr>
        <w:t xml:space="preserve"> </w:t>
      </w:r>
      <w:r>
        <w:rPr>
          <w:rFonts w:hint="cs"/>
          <w:sz w:val="26"/>
          <w:szCs w:val="26"/>
          <w:rtl/>
        </w:rPr>
        <w:t>לאמה שהמוכר</w:t>
      </w:r>
      <w:r>
        <w:rPr>
          <w:rFonts w:hint="cs"/>
          <w:b/>
          <w:bCs/>
          <w:sz w:val="26"/>
          <w:szCs w:val="26"/>
          <w:rtl/>
        </w:rPr>
        <w:t xml:space="preserve"> נגע לה בטוסיק (</w:t>
      </w:r>
      <w:r>
        <w:rPr>
          <w:rFonts w:hint="cs"/>
          <w:b/>
          <w:bCs/>
          <w:sz w:val="26"/>
          <w:szCs w:val="26"/>
          <w:u w:val="single"/>
          <w:rtl/>
        </w:rPr>
        <w:t>נ/ 5</w:t>
      </w:r>
      <w:r>
        <w:rPr>
          <w:rFonts w:hint="cs"/>
          <w:sz w:val="26"/>
          <w:szCs w:val="26"/>
          <w:rtl/>
        </w:rPr>
        <w:t xml:space="preserve">, בע' 1, ש' 24), היא </w:t>
      </w:r>
      <w:r>
        <w:rPr>
          <w:rFonts w:hint="cs"/>
          <w:b/>
          <w:bCs/>
          <w:sz w:val="26"/>
          <w:szCs w:val="26"/>
          <w:rtl/>
        </w:rPr>
        <w:t xml:space="preserve">בכתה חזק והרבה, וחזרה ואמרה לאמה: "את יודעת מה הוא (הנאשם-ג'נ') </w:t>
      </w:r>
      <w:r>
        <w:rPr>
          <w:rFonts w:hint="cs"/>
          <w:b/>
          <w:bCs/>
          <w:sz w:val="26"/>
          <w:szCs w:val="26"/>
          <w:u w:val="single"/>
          <w:rtl/>
        </w:rPr>
        <w:t>עשה</w:t>
      </w:r>
      <w:r>
        <w:rPr>
          <w:rFonts w:hint="cs"/>
          <w:b/>
          <w:bCs/>
          <w:sz w:val="26"/>
          <w:szCs w:val="26"/>
          <w:rtl/>
        </w:rPr>
        <w:t xml:space="preserve"> לי?", </w:t>
      </w:r>
      <w:r>
        <w:rPr>
          <w:rFonts w:hint="cs"/>
          <w:sz w:val="26"/>
          <w:szCs w:val="26"/>
          <w:rtl/>
        </w:rPr>
        <w:t xml:space="preserve">ושהנאשם </w:t>
      </w:r>
      <w:r>
        <w:rPr>
          <w:rFonts w:hint="cs"/>
          <w:b/>
          <w:bCs/>
          <w:sz w:val="26"/>
          <w:szCs w:val="26"/>
          <w:u w:val="single"/>
          <w:rtl/>
        </w:rPr>
        <w:t>נגע</w:t>
      </w:r>
      <w:r>
        <w:rPr>
          <w:rFonts w:hint="cs"/>
          <w:b/>
          <w:bCs/>
          <w:sz w:val="26"/>
          <w:szCs w:val="26"/>
          <w:rtl/>
        </w:rPr>
        <w:t xml:space="preserve"> בה [</w:t>
      </w:r>
      <w:r>
        <w:rPr>
          <w:rFonts w:hint="cs"/>
          <w:b/>
          <w:bCs/>
          <w:sz w:val="26"/>
          <w:szCs w:val="26"/>
          <w:u w:val="single"/>
          <w:rtl/>
        </w:rPr>
        <w:t>נ/5</w:t>
      </w:r>
      <w:r>
        <w:rPr>
          <w:rFonts w:hint="cs"/>
          <w:b/>
          <w:bCs/>
          <w:sz w:val="26"/>
          <w:szCs w:val="26"/>
          <w:rtl/>
        </w:rPr>
        <w:t xml:space="preserve">, </w:t>
      </w:r>
      <w:r>
        <w:rPr>
          <w:rFonts w:hint="cs"/>
          <w:sz w:val="26"/>
          <w:szCs w:val="26"/>
          <w:rtl/>
        </w:rPr>
        <w:t>בע' 1,ש' 27-28; בע' 16 לפר',ש' 16; בע' 30 לפר',ש' 27;בע' 31 לפר',ש' 1-3, 11].</w:t>
      </w:r>
      <w:r>
        <w:rPr>
          <w:rFonts w:hint="cs"/>
          <w:b/>
          <w:bCs/>
          <w:sz w:val="26"/>
          <w:szCs w:val="26"/>
          <w:u w:val="single"/>
          <w:rtl/>
        </w:rPr>
        <w:t>על כן</w:t>
      </w:r>
      <w:r>
        <w:rPr>
          <w:rFonts w:hint="cs"/>
          <w:b/>
          <w:bCs/>
          <w:sz w:val="26"/>
          <w:szCs w:val="26"/>
          <w:rtl/>
        </w:rPr>
        <w:t>,</w:t>
      </w:r>
      <w:r>
        <w:rPr>
          <w:rFonts w:hint="cs"/>
          <w:sz w:val="26"/>
          <w:szCs w:val="26"/>
          <w:rtl/>
        </w:rPr>
        <w:t xml:space="preserve">נכון להעדיף את תחושתה הסובייקטיבית </w:t>
      </w:r>
      <w:r>
        <w:rPr>
          <w:rFonts w:hint="cs"/>
          <w:b/>
          <w:bCs/>
          <w:sz w:val="26"/>
          <w:szCs w:val="26"/>
          <w:rtl/>
        </w:rPr>
        <w:t xml:space="preserve">- </w:t>
      </w:r>
      <w:r>
        <w:rPr>
          <w:rFonts w:hint="cs"/>
          <w:sz w:val="26"/>
          <w:szCs w:val="26"/>
          <w:rtl/>
        </w:rPr>
        <w:t xml:space="preserve">אם בכלל מתחשבים במבחן זה </w:t>
      </w:r>
      <w:r>
        <w:rPr>
          <w:rFonts w:hint="cs"/>
          <w:b/>
          <w:bCs/>
          <w:sz w:val="26"/>
          <w:szCs w:val="26"/>
          <w:rtl/>
        </w:rPr>
        <w:t xml:space="preserve">- </w:t>
      </w:r>
      <w:r>
        <w:rPr>
          <w:rFonts w:hint="cs"/>
          <w:sz w:val="26"/>
          <w:szCs w:val="26"/>
          <w:rtl/>
        </w:rPr>
        <w:t xml:space="preserve">דלעיל של </w:t>
      </w:r>
      <w:r>
        <w:rPr>
          <w:rFonts w:hint="cs"/>
          <w:b/>
          <w:bCs/>
          <w:sz w:val="26"/>
          <w:szCs w:val="26"/>
          <w:rtl/>
        </w:rPr>
        <w:t xml:space="preserve">המתלוננת - הכאובה, הפגועה והמושפלת - </w:t>
      </w:r>
      <w:r>
        <w:rPr>
          <w:rFonts w:hint="cs"/>
          <w:sz w:val="26"/>
          <w:szCs w:val="26"/>
          <w:rtl/>
        </w:rPr>
        <w:t xml:space="preserve">על פני זו של אמה, שכאמור </w:t>
      </w:r>
      <w:r>
        <w:rPr>
          <w:rFonts w:hint="cs"/>
          <w:b/>
          <w:bCs/>
          <w:sz w:val="26"/>
          <w:szCs w:val="26"/>
          <w:rtl/>
        </w:rPr>
        <w:t>לא היו</w:t>
      </w:r>
      <w:r>
        <w:rPr>
          <w:rFonts w:hint="cs"/>
          <w:sz w:val="26"/>
          <w:szCs w:val="26"/>
          <w:rtl/>
        </w:rPr>
        <w:t xml:space="preserve"> בידיעתה כל הנסיבות הרלבנטיות להערכה ולפרשנות נכונה של מה שעשה הנאשם למתלוננת, לנגד עיניה. </w:t>
      </w:r>
    </w:p>
    <w:p w14:paraId="3781C061" w14:textId="77777777" w:rsidR="00EC2998" w:rsidRDefault="00EC2998">
      <w:pPr>
        <w:rPr>
          <w:rFonts w:hint="cs"/>
          <w:sz w:val="26"/>
          <w:szCs w:val="26"/>
          <w:rtl/>
        </w:rPr>
      </w:pPr>
      <w:r>
        <w:rPr>
          <w:rFonts w:hint="cs"/>
          <w:b/>
          <w:bCs/>
          <w:sz w:val="26"/>
          <w:szCs w:val="26"/>
          <w:u w:val="single"/>
          <w:rtl/>
        </w:rPr>
        <w:t xml:space="preserve">הנסיבות לפי </w:t>
      </w:r>
      <w:hyperlink r:id="rId29" w:history="1">
        <w:r w:rsidR="00EA0400" w:rsidRPr="00EA0400">
          <w:rPr>
            <w:b/>
            <w:bCs/>
            <w:color w:val="0000FF"/>
            <w:sz w:val="26"/>
            <w:szCs w:val="26"/>
            <w:u w:val="single"/>
            <w:rtl/>
          </w:rPr>
          <w:t>סע' 345(א)(3)</w:t>
        </w:r>
      </w:hyperlink>
      <w:r>
        <w:rPr>
          <w:rFonts w:hint="cs"/>
          <w:b/>
          <w:bCs/>
          <w:sz w:val="26"/>
          <w:szCs w:val="26"/>
          <w:u w:val="single"/>
          <w:rtl/>
        </w:rPr>
        <w:t xml:space="preserve"> לחוק</w:t>
      </w:r>
      <w:r>
        <w:rPr>
          <w:rFonts w:hint="cs"/>
          <w:sz w:val="26"/>
          <w:szCs w:val="26"/>
          <w:rtl/>
        </w:rPr>
        <w:t xml:space="preserve">: המתלוננת היתה בת </w:t>
      </w:r>
      <w:r>
        <w:rPr>
          <w:rFonts w:hint="cs"/>
          <w:b/>
          <w:bCs/>
          <w:sz w:val="26"/>
          <w:szCs w:val="26"/>
          <w:rtl/>
        </w:rPr>
        <w:t>כ – 12.5 שנה</w:t>
      </w:r>
      <w:r>
        <w:rPr>
          <w:rFonts w:hint="cs"/>
          <w:sz w:val="26"/>
          <w:szCs w:val="26"/>
          <w:rtl/>
        </w:rPr>
        <w:t xml:space="preserve"> במועד הארוע. כשהעידה בבית המשפט היא נראתה</w:t>
      </w:r>
      <w:r>
        <w:rPr>
          <w:rFonts w:hint="cs"/>
          <w:b/>
          <w:bCs/>
          <w:sz w:val="26"/>
          <w:szCs w:val="26"/>
          <w:u w:val="single"/>
          <w:rtl/>
        </w:rPr>
        <w:t xml:space="preserve"> ילדה</w:t>
      </w:r>
      <w:r>
        <w:rPr>
          <w:rFonts w:hint="cs"/>
          <w:b/>
          <w:bCs/>
          <w:sz w:val="26"/>
          <w:szCs w:val="26"/>
          <w:rtl/>
        </w:rPr>
        <w:t>, לא כל שכן</w:t>
      </w:r>
      <w:r>
        <w:rPr>
          <w:rFonts w:hint="cs"/>
          <w:sz w:val="26"/>
          <w:szCs w:val="26"/>
          <w:rtl/>
        </w:rPr>
        <w:t xml:space="preserve"> שכך היא נראתה </w:t>
      </w:r>
      <w:r>
        <w:rPr>
          <w:rFonts w:hint="cs"/>
          <w:b/>
          <w:bCs/>
          <w:sz w:val="26"/>
          <w:szCs w:val="26"/>
          <w:rtl/>
        </w:rPr>
        <w:t>כשנה לפני כן,</w:t>
      </w:r>
      <w:r>
        <w:rPr>
          <w:rFonts w:hint="cs"/>
          <w:sz w:val="26"/>
          <w:szCs w:val="26"/>
          <w:rtl/>
        </w:rPr>
        <w:t xml:space="preserve"> במועד הארוע. על </w:t>
      </w:r>
      <w:r>
        <w:rPr>
          <w:rFonts w:hint="cs"/>
          <w:b/>
          <w:bCs/>
          <w:sz w:val="26"/>
          <w:szCs w:val="26"/>
          <w:u w:val="single"/>
          <w:rtl/>
        </w:rPr>
        <w:t>הנאשם</w:t>
      </w:r>
      <w:r>
        <w:rPr>
          <w:rFonts w:hint="cs"/>
          <w:sz w:val="26"/>
          <w:szCs w:val="26"/>
          <w:rtl/>
        </w:rPr>
        <w:t xml:space="preserve"> היה לוודא אם קטינה מתחת לגיל 14 לצידו אם לאו [</w:t>
      </w:r>
      <w:r>
        <w:rPr>
          <w:rFonts w:hint="cs"/>
          <w:b/>
          <w:bCs/>
          <w:sz w:val="26"/>
          <w:szCs w:val="26"/>
          <w:u w:val="single"/>
          <w:rtl/>
        </w:rPr>
        <w:t>י' קדמי</w:t>
      </w:r>
      <w:r>
        <w:rPr>
          <w:rFonts w:hint="cs"/>
          <w:b/>
          <w:bCs/>
          <w:sz w:val="26"/>
          <w:szCs w:val="26"/>
          <w:rtl/>
        </w:rPr>
        <w:t xml:space="preserve"> בספרו דלעיל, </w:t>
      </w:r>
      <w:r>
        <w:rPr>
          <w:rFonts w:hint="cs"/>
          <w:sz w:val="26"/>
          <w:szCs w:val="26"/>
          <w:rtl/>
        </w:rPr>
        <w:t xml:space="preserve">בע' 767, בס' 4]. </w:t>
      </w:r>
      <w:r>
        <w:rPr>
          <w:rFonts w:hint="cs"/>
          <w:b/>
          <w:bCs/>
          <w:sz w:val="26"/>
          <w:szCs w:val="26"/>
          <w:rtl/>
        </w:rPr>
        <w:t xml:space="preserve">מה גם, שהמתלוננת העידה, </w:t>
      </w:r>
      <w:r>
        <w:rPr>
          <w:rFonts w:hint="cs"/>
          <w:sz w:val="26"/>
          <w:szCs w:val="26"/>
          <w:rtl/>
        </w:rPr>
        <w:t xml:space="preserve">שהיא אמרה לנאשם בתשובה לשאלתו, שהיא קנתה את הנעליים בשביל מסיבה שיש לה </w:t>
      </w:r>
      <w:r>
        <w:rPr>
          <w:rFonts w:hint="cs"/>
          <w:b/>
          <w:bCs/>
          <w:sz w:val="26"/>
          <w:szCs w:val="26"/>
          <w:u w:val="single"/>
          <w:rtl/>
        </w:rPr>
        <w:t>בבית הספר</w:t>
      </w:r>
      <w:r>
        <w:rPr>
          <w:rFonts w:hint="cs"/>
          <w:sz w:val="26"/>
          <w:szCs w:val="26"/>
          <w:rtl/>
        </w:rPr>
        <w:t xml:space="preserve"> (בע' 16 לפר', ש' 5-6). </w:t>
      </w:r>
      <w:r>
        <w:rPr>
          <w:rFonts w:hint="cs"/>
          <w:b/>
          <w:bCs/>
          <w:sz w:val="26"/>
          <w:szCs w:val="26"/>
          <w:u w:val="single"/>
          <w:rtl/>
        </w:rPr>
        <w:t>על כן</w:t>
      </w:r>
      <w:r>
        <w:rPr>
          <w:rFonts w:hint="cs"/>
          <w:sz w:val="26"/>
          <w:szCs w:val="26"/>
          <w:rtl/>
        </w:rPr>
        <w:t xml:space="preserve">, בנסיבות הענין, התקיים בנאשם </w:t>
      </w:r>
      <w:r>
        <w:rPr>
          <w:rFonts w:hint="cs"/>
          <w:b/>
          <w:bCs/>
          <w:sz w:val="26"/>
          <w:szCs w:val="26"/>
          <w:u w:val="single"/>
          <w:rtl/>
        </w:rPr>
        <w:t>לכל הפחות</w:t>
      </w:r>
      <w:r>
        <w:rPr>
          <w:rFonts w:hint="cs"/>
          <w:sz w:val="26"/>
          <w:szCs w:val="26"/>
          <w:rtl/>
        </w:rPr>
        <w:t xml:space="preserve">, היסוד הנפשי של פזיזות לענין </w:t>
      </w:r>
      <w:r>
        <w:rPr>
          <w:rFonts w:hint="cs"/>
          <w:b/>
          <w:bCs/>
          <w:sz w:val="26"/>
          <w:szCs w:val="26"/>
          <w:rtl/>
        </w:rPr>
        <w:t>גילה</w:t>
      </w:r>
      <w:r>
        <w:rPr>
          <w:rFonts w:hint="cs"/>
          <w:sz w:val="26"/>
          <w:szCs w:val="26"/>
          <w:rtl/>
        </w:rPr>
        <w:t xml:space="preserve"> של המתלוננת, ולמעשה אף היתה מצידו </w:t>
      </w:r>
      <w:r>
        <w:rPr>
          <w:rFonts w:hint="cs"/>
          <w:b/>
          <w:bCs/>
          <w:sz w:val="26"/>
          <w:szCs w:val="26"/>
          <w:rtl/>
        </w:rPr>
        <w:t xml:space="preserve">הימנעות מודעת </w:t>
      </w:r>
      <w:r>
        <w:rPr>
          <w:rFonts w:hint="cs"/>
          <w:sz w:val="26"/>
          <w:szCs w:val="26"/>
          <w:rtl/>
        </w:rPr>
        <w:t xml:space="preserve">מלברר זאת. </w:t>
      </w:r>
    </w:p>
    <w:p w14:paraId="07BE11D9" w14:textId="77777777" w:rsidR="00EC2998" w:rsidRDefault="00EC2998">
      <w:pPr>
        <w:rPr>
          <w:rFonts w:hint="cs"/>
          <w:sz w:val="26"/>
          <w:szCs w:val="26"/>
          <w:rtl/>
        </w:rPr>
      </w:pPr>
    </w:p>
    <w:p w14:paraId="21BF65AF" w14:textId="77777777" w:rsidR="00EC2998" w:rsidRDefault="00EC2998">
      <w:pPr>
        <w:rPr>
          <w:rFonts w:hint="cs"/>
          <w:sz w:val="26"/>
          <w:szCs w:val="26"/>
          <w:rtl/>
        </w:rPr>
      </w:pPr>
      <w:r>
        <w:rPr>
          <w:rFonts w:hint="cs"/>
          <w:b/>
          <w:bCs/>
          <w:sz w:val="26"/>
          <w:szCs w:val="26"/>
          <w:rtl/>
        </w:rPr>
        <w:t xml:space="preserve">2. </w:t>
      </w:r>
      <w:r>
        <w:rPr>
          <w:rFonts w:hint="cs"/>
          <w:b/>
          <w:bCs/>
          <w:sz w:val="26"/>
          <w:szCs w:val="26"/>
          <w:u w:val="single"/>
          <w:rtl/>
        </w:rPr>
        <w:t>העבירה של הטרדה מינית</w:t>
      </w:r>
      <w:r>
        <w:rPr>
          <w:rFonts w:hint="cs"/>
          <w:sz w:val="26"/>
          <w:szCs w:val="26"/>
          <w:rtl/>
        </w:rPr>
        <w:t xml:space="preserve">: </w:t>
      </w:r>
    </w:p>
    <w:p w14:paraId="46ACB8B9" w14:textId="77777777" w:rsidR="00EC2998" w:rsidRDefault="00EC2998">
      <w:pPr>
        <w:rPr>
          <w:rFonts w:hint="cs"/>
          <w:sz w:val="26"/>
          <w:szCs w:val="26"/>
          <w:rtl/>
        </w:rPr>
      </w:pPr>
      <w:r>
        <w:rPr>
          <w:rFonts w:hint="cs"/>
          <w:b/>
          <w:bCs/>
          <w:sz w:val="26"/>
          <w:szCs w:val="26"/>
          <w:rtl/>
        </w:rPr>
        <w:t>בכתב האישום נטען,</w:t>
      </w:r>
      <w:r>
        <w:rPr>
          <w:rFonts w:hint="cs"/>
          <w:sz w:val="26"/>
          <w:szCs w:val="26"/>
          <w:rtl/>
        </w:rPr>
        <w:t xml:space="preserve"> בין השאר, כי במעשיו הנאשם </w:t>
      </w:r>
      <w:r>
        <w:rPr>
          <w:rFonts w:hint="cs"/>
          <w:b/>
          <w:bCs/>
          <w:sz w:val="26"/>
          <w:szCs w:val="26"/>
          <w:rtl/>
        </w:rPr>
        <w:t>הטריד מינית</w:t>
      </w:r>
      <w:r>
        <w:rPr>
          <w:rFonts w:hint="cs"/>
          <w:sz w:val="26"/>
          <w:szCs w:val="26"/>
          <w:rtl/>
        </w:rPr>
        <w:t xml:space="preserve"> את המתלוננת (בסע' 5). </w:t>
      </w:r>
    </w:p>
    <w:p w14:paraId="6B377C5A" w14:textId="77777777" w:rsidR="00EC2998" w:rsidRDefault="00EC2998">
      <w:pPr>
        <w:rPr>
          <w:rFonts w:hint="cs"/>
          <w:sz w:val="26"/>
          <w:szCs w:val="26"/>
          <w:rtl/>
        </w:rPr>
      </w:pPr>
      <w:r>
        <w:rPr>
          <w:rFonts w:hint="cs"/>
          <w:sz w:val="26"/>
          <w:szCs w:val="26"/>
          <w:rtl/>
        </w:rPr>
        <w:t xml:space="preserve">העבירה של </w:t>
      </w:r>
      <w:r>
        <w:rPr>
          <w:rFonts w:hint="cs"/>
          <w:b/>
          <w:bCs/>
          <w:sz w:val="26"/>
          <w:szCs w:val="26"/>
          <w:rtl/>
        </w:rPr>
        <w:t xml:space="preserve">מעשה מגונה </w:t>
      </w:r>
      <w:r>
        <w:rPr>
          <w:rFonts w:hint="cs"/>
          <w:sz w:val="26"/>
          <w:szCs w:val="26"/>
          <w:rtl/>
        </w:rPr>
        <w:t xml:space="preserve">שביצע הנאשם כאמור, היא כשלעצמה, מהווה </w:t>
      </w:r>
      <w:r>
        <w:rPr>
          <w:rFonts w:hint="cs"/>
          <w:b/>
          <w:bCs/>
          <w:sz w:val="26"/>
          <w:szCs w:val="26"/>
          <w:u w:val="single"/>
          <w:rtl/>
        </w:rPr>
        <w:t>הטרדה מינית</w:t>
      </w:r>
      <w:r>
        <w:rPr>
          <w:rFonts w:hint="cs"/>
          <w:sz w:val="26"/>
          <w:szCs w:val="26"/>
          <w:rtl/>
        </w:rPr>
        <w:t xml:space="preserve"> כאמור </w:t>
      </w:r>
      <w:hyperlink r:id="rId30" w:history="1">
        <w:r w:rsidR="00EA0400" w:rsidRPr="00EA0400">
          <w:rPr>
            <w:color w:val="0000FF"/>
            <w:sz w:val="26"/>
            <w:szCs w:val="26"/>
            <w:u w:val="single"/>
            <w:rtl/>
          </w:rPr>
          <w:t>בסע' 3(א)(2)</w:t>
        </w:r>
      </w:hyperlink>
      <w:r>
        <w:rPr>
          <w:rFonts w:hint="cs"/>
          <w:sz w:val="26"/>
          <w:szCs w:val="26"/>
          <w:rtl/>
        </w:rPr>
        <w:t xml:space="preserve"> ל</w:t>
      </w:r>
      <w:hyperlink r:id="rId31" w:history="1">
        <w:r w:rsidR="00C92553" w:rsidRPr="00C92553">
          <w:rPr>
            <w:rStyle w:val="Hyperlink"/>
            <w:rFonts w:hint="eastAsia"/>
            <w:b/>
            <w:bCs/>
            <w:sz w:val="26"/>
            <w:szCs w:val="26"/>
            <w:rtl/>
          </w:rPr>
          <w:t>חוק</w:t>
        </w:r>
        <w:r w:rsidR="00C92553" w:rsidRPr="00C92553">
          <w:rPr>
            <w:rStyle w:val="Hyperlink"/>
            <w:b/>
            <w:bCs/>
            <w:sz w:val="26"/>
            <w:szCs w:val="26"/>
            <w:rtl/>
          </w:rPr>
          <w:t xml:space="preserve"> למניעת הטרדה מינית</w:t>
        </w:r>
      </w:hyperlink>
      <w:r>
        <w:rPr>
          <w:rFonts w:hint="cs"/>
          <w:b/>
          <w:bCs/>
          <w:sz w:val="26"/>
          <w:szCs w:val="26"/>
          <w:rtl/>
        </w:rPr>
        <w:t>,</w:t>
      </w:r>
      <w:r>
        <w:rPr>
          <w:rFonts w:hint="cs"/>
          <w:sz w:val="26"/>
          <w:szCs w:val="26"/>
          <w:rtl/>
        </w:rPr>
        <w:t xml:space="preserve"> תשנ"ח-1998 (להלן-</w:t>
      </w:r>
      <w:r>
        <w:rPr>
          <w:rFonts w:hint="cs"/>
          <w:b/>
          <w:bCs/>
          <w:sz w:val="26"/>
          <w:szCs w:val="26"/>
          <w:rtl/>
        </w:rPr>
        <w:t>החוק למניעת הטרדה מינית</w:t>
      </w:r>
      <w:r>
        <w:rPr>
          <w:rFonts w:hint="cs"/>
          <w:sz w:val="26"/>
          <w:szCs w:val="26"/>
          <w:rtl/>
        </w:rPr>
        <w:t xml:space="preserve">). </w:t>
      </w:r>
      <w:r>
        <w:rPr>
          <w:rFonts w:hint="cs"/>
          <w:b/>
          <w:bCs/>
          <w:sz w:val="26"/>
          <w:szCs w:val="26"/>
          <w:u w:val="single"/>
          <w:rtl/>
        </w:rPr>
        <w:t>בנוסף</w:t>
      </w:r>
      <w:r>
        <w:rPr>
          <w:rFonts w:hint="cs"/>
          <w:sz w:val="26"/>
          <w:szCs w:val="26"/>
          <w:rtl/>
        </w:rPr>
        <w:t xml:space="preserve">: האמירות </w:t>
      </w:r>
      <w:r>
        <w:rPr>
          <w:rFonts w:hint="cs"/>
          <w:b/>
          <w:bCs/>
          <w:sz w:val="26"/>
          <w:szCs w:val="26"/>
          <w:rtl/>
        </w:rPr>
        <w:t>שאמר הנאשם למתלוננת</w:t>
      </w:r>
      <w:r>
        <w:rPr>
          <w:rFonts w:hint="cs"/>
          <w:sz w:val="26"/>
          <w:szCs w:val="26"/>
          <w:rtl/>
        </w:rPr>
        <w:t xml:space="preserve"> - </w:t>
      </w:r>
      <w:r>
        <w:rPr>
          <w:rFonts w:hint="cs"/>
          <w:b/>
          <w:bCs/>
          <w:sz w:val="26"/>
          <w:szCs w:val="26"/>
          <w:rtl/>
        </w:rPr>
        <w:t xml:space="preserve">"אם את היית כאן לבד הייתי אוכל אותך מלמטה עד למעלה", ו- "תבואי ואני אזיין אותך מקדימה ומאחורה", </w:t>
      </w:r>
      <w:r>
        <w:rPr>
          <w:rFonts w:hint="cs"/>
          <w:sz w:val="26"/>
          <w:szCs w:val="26"/>
          <w:rtl/>
        </w:rPr>
        <w:t xml:space="preserve">הן התבטאויות בעלות </w:t>
      </w:r>
      <w:r>
        <w:rPr>
          <w:rFonts w:hint="cs"/>
          <w:b/>
          <w:bCs/>
          <w:sz w:val="26"/>
          <w:szCs w:val="26"/>
          <w:rtl/>
        </w:rPr>
        <w:t>אופי מיני, משפילות, מבזות ופוגעות בכבודה</w:t>
      </w:r>
      <w:r>
        <w:rPr>
          <w:rFonts w:hint="cs"/>
          <w:sz w:val="26"/>
          <w:szCs w:val="26"/>
          <w:rtl/>
        </w:rPr>
        <w:t xml:space="preserve"> של המתלוננת, ושהופנו אליה בהקשר </w:t>
      </w:r>
      <w:r>
        <w:rPr>
          <w:rFonts w:hint="cs"/>
          <w:b/>
          <w:bCs/>
          <w:sz w:val="26"/>
          <w:szCs w:val="26"/>
          <w:rtl/>
        </w:rPr>
        <w:t>למינה ולמיניותה.</w:t>
      </w:r>
      <w:r>
        <w:rPr>
          <w:rFonts w:hint="cs"/>
          <w:sz w:val="26"/>
          <w:szCs w:val="26"/>
          <w:rtl/>
        </w:rPr>
        <w:t xml:space="preserve"> אמירות אלה </w:t>
      </w:r>
      <w:r>
        <w:rPr>
          <w:rFonts w:hint="cs"/>
          <w:b/>
          <w:bCs/>
          <w:sz w:val="26"/>
          <w:szCs w:val="26"/>
          <w:rtl/>
        </w:rPr>
        <w:t xml:space="preserve">ממלאות </w:t>
      </w:r>
      <w:r>
        <w:rPr>
          <w:rFonts w:hint="cs"/>
          <w:sz w:val="26"/>
          <w:szCs w:val="26"/>
          <w:rtl/>
        </w:rPr>
        <w:t xml:space="preserve">אחר הביטוי </w:t>
      </w:r>
      <w:r>
        <w:rPr>
          <w:rFonts w:hint="cs"/>
          <w:b/>
          <w:bCs/>
          <w:sz w:val="26"/>
          <w:szCs w:val="26"/>
          <w:rtl/>
        </w:rPr>
        <w:t>"הטרדה מינית"</w:t>
      </w:r>
      <w:r>
        <w:rPr>
          <w:rFonts w:hint="cs"/>
          <w:sz w:val="26"/>
          <w:szCs w:val="26"/>
          <w:rtl/>
        </w:rPr>
        <w:t xml:space="preserve">, זו האמורה </w:t>
      </w:r>
      <w:hyperlink r:id="rId32" w:history="1">
        <w:r w:rsidR="00EA0400" w:rsidRPr="00EA0400">
          <w:rPr>
            <w:color w:val="0000FF"/>
            <w:sz w:val="26"/>
            <w:szCs w:val="26"/>
            <w:u w:val="single"/>
            <w:rtl/>
          </w:rPr>
          <w:t>בסע' 3(א)(5)</w:t>
        </w:r>
      </w:hyperlink>
      <w:r>
        <w:rPr>
          <w:rFonts w:hint="cs"/>
          <w:sz w:val="26"/>
          <w:szCs w:val="26"/>
          <w:rtl/>
        </w:rPr>
        <w:t xml:space="preserve"> ל</w:t>
      </w:r>
      <w:hyperlink r:id="rId33" w:history="1">
        <w:r w:rsidR="00C92553" w:rsidRPr="00C92553">
          <w:rPr>
            <w:rStyle w:val="Hyperlink"/>
            <w:rFonts w:hint="eastAsia"/>
            <w:sz w:val="26"/>
            <w:szCs w:val="26"/>
            <w:rtl/>
          </w:rPr>
          <w:t>חוק</w:t>
        </w:r>
        <w:r w:rsidR="00C92553" w:rsidRPr="00C92553">
          <w:rPr>
            <w:rStyle w:val="Hyperlink"/>
            <w:sz w:val="26"/>
            <w:szCs w:val="26"/>
            <w:rtl/>
          </w:rPr>
          <w:t xml:space="preserve"> למניעת הטרדה מינית</w:t>
        </w:r>
      </w:hyperlink>
      <w:r>
        <w:rPr>
          <w:rFonts w:hint="cs"/>
          <w:sz w:val="26"/>
          <w:szCs w:val="26"/>
          <w:rtl/>
        </w:rPr>
        <w:t xml:space="preserve">, שמהווה </w:t>
      </w:r>
      <w:r>
        <w:rPr>
          <w:rFonts w:hint="cs"/>
          <w:b/>
          <w:bCs/>
          <w:sz w:val="26"/>
          <w:szCs w:val="26"/>
          <w:u w:val="single"/>
          <w:rtl/>
        </w:rPr>
        <w:t xml:space="preserve">עבירה לפי </w:t>
      </w:r>
      <w:hyperlink r:id="rId34" w:history="1">
        <w:r w:rsidR="00EA0400" w:rsidRPr="00EA0400">
          <w:rPr>
            <w:b/>
            <w:bCs/>
            <w:color w:val="0000FF"/>
            <w:sz w:val="26"/>
            <w:szCs w:val="26"/>
            <w:u w:val="single"/>
            <w:rtl/>
          </w:rPr>
          <w:t>סע' 5(א)</w:t>
        </w:r>
      </w:hyperlink>
      <w:r>
        <w:rPr>
          <w:rFonts w:hint="cs"/>
          <w:sz w:val="26"/>
          <w:szCs w:val="26"/>
          <w:rtl/>
        </w:rPr>
        <w:t xml:space="preserve"> לחוק האמור. חוק זה בא </w:t>
      </w:r>
      <w:r>
        <w:rPr>
          <w:rFonts w:hint="cs"/>
          <w:b/>
          <w:bCs/>
          <w:sz w:val="26"/>
          <w:szCs w:val="26"/>
          <w:rtl/>
        </w:rPr>
        <w:t>להרחיב</w:t>
      </w:r>
      <w:r>
        <w:rPr>
          <w:rFonts w:hint="cs"/>
          <w:sz w:val="26"/>
          <w:szCs w:val="26"/>
          <w:rtl/>
        </w:rPr>
        <w:t xml:space="preserve"> את הגדרת ההטרדה המינית, ונועד להוקיע את ההטרדה המינית </w:t>
      </w:r>
      <w:r>
        <w:rPr>
          <w:rFonts w:hint="cs"/>
          <w:b/>
          <w:bCs/>
          <w:sz w:val="26"/>
          <w:szCs w:val="26"/>
          <w:rtl/>
        </w:rPr>
        <w:t>בכל הקשר שהוא</w:t>
      </w:r>
      <w:r>
        <w:rPr>
          <w:rFonts w:hint="cs"/>
          <w:sz w:val="26"/>
          <w:szCs w:val="26"/>
          <w:rtl/>
        </w:rPr>
        <w:t xml:space="preserve"> ולגבי כל אדם [</w:t>
      </w:r>
      <w:hyperlink r:id="rId35" w:history="1">
        <w:r w:rsidR="00C92553" w:rsidRPr="00C92553">
          <w:rPr>
            <w:rStyle w:val="Hyperlink"/>
            <w:rFonts w:hint="eastAsia"/>
            <w:sz w:val="26"/>
            <w:szCs w:val="26"/>
            <w:rtl/>
          </w:rPr>
          <w:t>עש</w:t>
        </w:r>
        <w:r w:rsidR="00C92553" w:rsidRPr="00C92553">
          <w:rPr>
            <w:rStyle w:val="Hyperlink"/>
            <w:sz w:val="26"/>
            <w:szCs w:val="26"/>
            <w:rtl/>
          </w:rPr>
          <w:t>"מ 5771/01</w:t>
        </w:r>
      </w:hyperlink>
      <w:r>
        <w:rPr>
          <w:rFonts w:hint="cs"/>
          <w:sz w:val="26"/>
          <w:szCs w:val="26"/>
          <w:rtl/>
        </w:rPr>
        <w:t xml:space="preserve"> </w:t>
      </w:r>
      <w:r>
        <w:rPr>
          <w:rFonts w:hint="cs"/>
          <w:b/>
          <w:bCs/>
          <w:sz w:val="26"/>
          <w:szCs w:val="26"/>
          <w:u w:val="single"/>
          <w:rtl/>
        </w:rPr>
        <w:t>פודלובסקי</w:t>
      </w:r>
      <w:r>
        <w:rPr>
          <w:rFonts w:hint="cs"/>
          <w:sz w:val="26"/>
          <w:szCs w:val="26"/>
          <w:rtl/>
        </w:rPr>
        <w:t xml:space="preserve"> (לא פורסם בפ"ד), בסע' 8; </w:t>
      </w:r>
      <w:r>
        <w:rPr>
          <w:rFonts w:hint="cs"/>
          <w:b/>
          <w:bCs/>
          <w:sz w:val="26"/>
          <w:szCs w:val="26"/>
          <w:rtl/>
        </w:rPr>
        <w:t>ה"ח</w:t>
      </w:r>
      <w:r>
        <w:rPr>
          <w:rFonts w:hint="cs"/>
          <w:sz w:val="26"/>
          <w:szCs w:val="26"/>
          <w:rtl/>
        </w:rPr>
        <w:t xml:space="preserve"> 2641, מיום 22.7.97, בע' 484 - </w:t>
      </w:r>
      <w:r>
        <w:rPr>
          <w:rFonts w:hint="cs"/>
          <w:b/>
          <w:bCs/>
          <w:sz w:val="26"/>
          <w:szCs w:val="26"/>
          <w:rtl/>
        </w:rPr>
        <w:t>במבוא להצעת ה</w:t>
      </w:r>
      <w:hyperlink r:id="rId36" w:history="1">
        <w:r w:rsidR="00C92553" w:rsidRPr="00C92553">
          <w:rPr>
            <w:rStyle w:val="Hyperlink"/>
            <w:rFonts w:hint="eastAsia"/>
            <w:sz w:val="26"/>
            <w:szCs w:val="26"/>
            <w:rtl/>
          </w:rPr>
          <w:t>חוק</w:t>
        </w:r>
        <w:r w:rsidR="00C92553" w:rsidRPr="00C92553">
          <w:rPr>
            <w:rStyle w:val="Hyperlink"/>
            <w:sz w:val="26"/>
            <w:szCs w:val="26"/>
            <w:rtl/>
          </w:rPr>
          <w:t xml:space="preserve"> למניעת הטרדה מינית</w:t>
        </w:r>
      </w:hyperlink>
      <w:r>
        <w:rPr>
          <w:rFonts w:hint="cs"/>
          <w:sz w:val="26"/>
          <w:szCs w:val="26"/>
          <w:rtl/>
        </w:rPr>
        <w:t xml:space="preserve">, תשנ"ז-1997]. אשר לחלופה שבסע' </w:t>
      </w:r>
      <w:hyperlink r:id="rId37" w:history="1">
        <w:r w:rsidR="00EA0400" w:rsidRPr="00EA0400">
          <w:rPr>
            <w:rStyle w:val="Hyperlink"/>
            <w:b/>
            <w:bCs/>
            <w:sz w:val="26"/>
            <w:szCs w:val="26"/>
            <w:rtl/>
          </w:rPr>
          <w:t>3(א)(4)</w:t>
        </w:r>
      </w:hyperlink>
      <w:r>
        <w:rPr>
          <w:rFonts w:hint="cs"/>
          <w:sz w:val="26"/>
          <w:szCs w:val="26"/>
          <w:rtl/>
        </w:rPr>
        <w:t xml:space="preserve"> ל</w:t>
      </w:r>
      <w:hyperlink r:id="rId38" w:history="1">
        <w:r w:rsidR="00C92553" w:rsidRPr="00C92553">
          <w:rPr>
            <w:rStyle w:val="Hyperlink"/>
            <w:rFonts w:hint="eastAsia"/>
            <w:sz w:val="26"/>
            <w:szCs w:val="26"/>
            <w:rtl/>
          </w:rPr>
          <w:t>חוק</w:t>
        </w:r>
        <w:r w:rsidR="00C92553" w:rsidRPr="00C92553">
          <w:rPr>
            <w:rStyle w:val="Hyperlink"/>
            <w:sz w:val="26"/>
            <w:szCs w:val="26"/>
            <w:rtl/>
          </w:rPr>
          <w:t xml:space="preserve"> למניעת הטרדה מינית</w:t>
        </w:r>
      </w:hyperlink>
      <w:r>
        <w:rPr>
          <w:rFonts w:hint="cs"/>
          <w:sz w:val="26"/>
          <w:szCs w:val="26"/>
          <w:rtl/>
        </w:rPr>
        <w:t xml:space="preserve">, לא ניתן לקבוע </w:t>
      </w:r>
      <w:r>
        <w:rPr>
          <w:rFonts w:hint="cs"/>
          <w:b/>
          <w:bCs/>
          <w:sz w:val="26"/>
          <w:szCs w:val="26"/>
          <w:rtl/>
        </w:rPr>
        <w:t>מעבר לספק סביר,</w:t>
      </w:r>
      <w:r>
        <w:rPr>
          <w:rFonts w:hint="cs"/>
          <w:sz w:val="26"/>
          <w:szCs w:val="26"/>
          <w:rtl/>
        </w:rPr>
        <w:t xml:space="preserve"> שדי בהתנהגותה </w:t>
      </w:r>
      <w:r>
        <w:rPr>
          <w:rFonts w:hint="cs"/>
          <w:b/>
          <w:bCs/>
          <w:sz w:val="26"/>
          <w:szCs w:val="26"/>
          <w:rtl/>
        </w:rPr>
        <w:t>הפסיבית</w:t>
      </w:r>
      <w:r>
        <w:rPr>
          <w:rFonts w:hint="cs"/>
          <w:sz w:val="26"/>
          <w:szCs w:val="26"/>
          <w:rtl/>
        </w:rPr>
        <w:t xml:space="preserve"> של המתלוננת בחנות - </w:t>
      </w:r>
      <w:r>
        <w:rPr>
          <w:rFonts w:hint="cs"/>
          <w:b/>
          <w:bCs/>
          <w:sz w:val="26"/>
          <w:szCs w:val="26"/>
          <w:rtl/>
        </w:rPr>
        <w:t>שותקת  וקפואה</w:t>
      </w:r>
      <w:r>
        <w:rPr>
          <w:rFonts w:hint="cs"/>
          <w:sz w:val="26"/>
          <w:szCs w:val="26"/>
          <w:rtl/>
        </w:rPr>
        <w:t xml:space="preserve"> - כדי לקבוע שבכך היא </w:t>
      </w:r>
      <w:r>
        <w:rPr>
          <w:rFonts w:hint="cs"/>
          <w:b/>
          <w:bCs/>
          <w:sz w:val="26"/>
          <w:szCs w:val="26"/>
          <w:rtl/>
        </w:rPr>
        <w:t>"</w:t>
      </w:r>
      <w:r>
        <w:rPr>
          <w:rFonts w:hint="cs"/>
          <w:b/>
          <w:bCs/>
          <w:sz w:val="26"/>
          <w:szCs w:val="26"/>
          <w:u w:val="single"/>
          <w:rtl/>
        </w:rPr>
        <w:t>הראתה</w:t>
      </w:r>
      <w:r>
        <w:rPr>
          <w:rFonts w:hint="cs"/>
          <w:b/>
          <w:bCs/>
          <w:sz w:val="26"/>
          <w:szCs w:val="26"/>
          <w:rtl/>
        </w:rPr>
        <w:t>"</w:t>
      </w:r>
      <w:r>
        <w:rPr>
          <w:rFonts w:hint="cs"/>
          <w:sz w:val="26"/>
          <w:szCs w:val="26"/>
          <w:rtl/>
        </w:rPr>
        <w:t xml:space="preserve"> לנאשם שהיא לא מעוניינת בהתייחסות מצידו.</w:t>
      </w:r>
    </w:p>
    <w:p w14:paraId="4AAA7F28" w14:textId="77777777" w:rsidR="00EC2998" w:rsidRDefault="00EC2998">
      <w:pPr>
        <w:rPr>
          <w:rFonts w:hint="cs"/>
          <w:sz w:val="26"/>
          <w:szCs w:val="26"/>
          <w:rtl/>
        </w:rPr>
      </w:pPr>
    </w:p>
    <w:p w14:paraId="09DD021E" w14:textId="77777777" w:rsidR="00EC2998" w:rsidRDefault="00EC2998">
      <w:pPr>
        <w:rPr>
          <w:rFonts w:hint="cs"/>
          <w:sz w:val="28"/>
          <w:szCs w:val="28"/>
          <w:rtl/>
        </w:rPr>
      </w:pPr>
      <w:r>
        <w:rPr>
          <w:rFonts w:hint="cs"/>
          <w:b/>
          <w:bCs/>
          <w:sz w:val="28"/>
          <w:szCs w:val="28"/>
          <w:u w:val="single"/>
          <w:rtl/>
        </w:rPr>
        <w:t>סוף דבר</w:t>
      </w:r>
      <w:r>
        <w:rPr>
          <w:rFonts w:hint="cs"/>
          <w:sz w:val="28"/>
          <w:szCs w:val="28"/>
          <w:rtl/>
        </w:rPr>
        <w:t xml:space="preserve">: </w:t>
      </w:r>
    </w:p>
    <w:p w14:paraId="7EA6F18A" w14:textId="77777777" w:rsidR="00EC2998" w:rsidRDefault="00EC2998">
      <w:pPr>
        <w:rPr>
          <w:rFonts w:hint="cs"/>
          <w:sz w:val="26"/>
          <w:szCs w:val="26"/>
          <w:rtl/>
        </w:rPr>
      </w:pPr>
      <w:r>
        <w:rPr>
          <w:rFonts w:hint="cs"/>
          <w:sz w:val="26"/>
          <w:szCs w:val="26"/>
          <w:rtl/>
        </w:rPr>
        <w:t xml:space="preserve">לפי הראיות, ולאור כל האמור לעיל, </w:t>
      </w:r>
      <w:r>
        <w:rPr>
          <w:rFonts w:hint="cs"/>
          <w:b/>
          <w:bCs/>
          <w:sz w:val="26"/>
          <w:szCs w:val="26"/>
          <w:rtl/>
        </w:rPr>
        <w:t>הוכחה מעבר לספק סביר</w:t>
      </w:r>
      <w:r>
        <w:rPr>
          <w:rFonts w:hint="cs"/>
          <w:sz w:val="26"/>
          <w:szCs w:val="26"/>
          <w:rtl/>
        </w:rPr>
        <w:t xml:space="preserve"> </w:t>
      </w:r>
      <w:r>
        <w:rPr>
          <w:rFonts w:hint="cs"/>
          <w:b/>
          <w:bCs/>
          <w:sz w:val="26"/>
          <w:szCs w:val="26"/>
          <w:rtl/>
        </w:rPr>
        <w:t>אשמת</w:t>
      </w:r>
      <w:r>
        <w:rPr>
          <w:rFonts w:hint="cs"/>
          <w:sz w:val="26"/>
          <w:szCs w:val="26"/>
          <w:rtl/>
        </w:rPr>
        <w:t xml:space="preserve"> הנאשם </w:t>
      </w:r>
      <w:r>
        <w:rPr>
          <w:rFonts w:hint="cs"/>
          <w:b/>
          <w:bCs/>
          <w:sz w:val="26"/>
          <w:szCs w:val="26"/>
          <w:rtl/>
        </w:rPr>
        <w:t>בעבירות המיוחסות לו</w:t>
      </w:r>
      <w:r>
        <w:rPr>
          <w:rFonts w:hint="cs"/>
          <w:sz w:val="26"/>
          <w:szCs w:val="26"/>
          <w:rtl/>
        </w:rPr>
        <w:t xml:space="preserve">. אני </w:t>
      </w:r>
      <w:r>
        <w:rPr>
          <w:rFonts w:hint="cs"/>
          <w:b/>
          <w:bCs/>
          <w:sz w:val="26"/>
          <w:szCs w:val="26"/>
          <w:u w:val="single"/>
          <w:rtl/>
        </w:rPr>
        <w:t>מרשיע</w:t>
      </w:r>
      <w:r>
        <w:rPr>
          <w:rFonts w:hint="cs"/>
          <w:sz w:val="26"/>
          <w:szCs w:val="26"/>
          <w:rtl/>
        </w:rPr>
        <w:t xml:space="preserve"> איפוא את הנאשם בעבירה של </w:t>
      </w:r>
      <w:r>
        <w:rPr>
          <w:rFonts w:hint="cs"/>
          <w:b/>
          <w:bCs/>
          <w:sz w:val="26"/>
          <w:szCs w:val="26"/>
          <w:u w:val="single"/>
          <w:rtl/>
        </w:rPr>
        <w:t>מעשה מגונה</w:t>
      </w:r>
      <w:r>
        <w:rPr>
          <w:rFonts w:hint="cs"/>
          <w:sz w:val="26"/>
          <w:szCs w:val="26"/>
          <w:rtl/>
        </w:rPr>
        <w:t xml:space="preserve"> לפי </w:t>
      </w:r>
      <w:hyperlink r:id="rId39" w:history="1">
        <w:r w:rsidR="00EA0400" w:rsidRPr="00EA0400">
          <w:rPr>
            <w:rStyle w:val="Hyperlink"/>
            <w:rFonts w:hint="eastAsia"/>
            <w:b/>
            <w:bCs/>
            <w:sz w:val="26"/>
            <w:szCs w:val="26"/>
            <w:rtl/>
          </w:rPr>
          <w:t>סע</w:t>
        </w:r>
        <w:r w:rsidR="00EA0400" w:rsidRPr="00EA0400">
          <w:rPr>
            <w:rStyle w:val="Hyperlink"/>
            <w:b/>
            <w:bCs/>
            <w:sz w:val="26"/>
            <w:szCs w:val="26"/>
            <w:rtl/>
          </w:rPr>
          <w:t>' 348(א)</w:t>
        </w:r>
      </w:hyperlink>
      <w:r>
        <w:rPr>
          <w:rFonts w:hint="cs"/>
          <w:sz w:val="26"/>
          <w:szCs w:val="26"/>
          <w:rtl/>
        </w:rPr>
        <w:t xml:space="preserve"> ל</w:t>
      </w:r>
      <w:hyperlink r:id="rId40" w:history="1">
        <w:r w:rsidR="00C92553" w:rsidRPr="00C92553">
          <w:rPr>
            <w:rStyle w:val="Hyperlink"/>
            <w:rFonts w:hint="eastAsia"/>
            <w:sz w:val="26"/>
            <w:szCs w:val="26"/>
            <w:rtl/>
          </w:rPr>
          <w:t>חוק</w:t>
        </w:r>
        <w:r w:rsidR="00C92553" w:rsidRPr="00C92553">
          <w:rPr>
            <w:rStyle w:val="Hyperlink"/>
            <w:sz w:val="26"/>
            <w:szCs w:val="26"/>
            <w:rtl/>
          </w:rPr>
          <w:t xml:space="preserve"> העונשין</w:t>
        </w:r>
      </w:hyperlink>
      <w:r>
        <w:rPr>
          <w:rFonts w:hint="cs"/>
          <w:sz w:val="26"/>
          <w:szCs w:val="26"/>
          <w:rtl/>
        </w:rPr>
        <w:t xml:space="preserve">,תשל"ז-1977 (להלן-החוק) בנסיבות של </w:t>
      </w:r>
      <w:hyperlink r:id="rId41" w:history="1">
        <w:r w:rsidR="00EA0400" w:rsidRPr="00EA0400">
          <w:rPr>
            <w:rStyle w:val="Hyperlink"/>
            <w:rFonts w:hint="eastAsia"/>
            <w:b/>
            <w:bCs/>
            <w:sz w:val="26"/>
            <w:szCs w:val="26"/>
            <w:rtl/>
          </w:rPr>
          <w:t>סע</w:t>
        </w:r>
        <w:r w:rsidR="00EA0400" w:rsidRPr="00EA0400">
          <w:rPr>
            <w:rStyle w:val="Hyperlink"/>
            <w:b/>
            <w:bCs/>
            <w:sz w:val="26"/>
            <w:szCs w:val="26"/>
            <w:rtl/>
          </w:rPr>
          <w:t>' 345(א)(3)</w:t>
        </w:r>
      </w:hyperlink>
      <w:r>
        <w:rPr>
          <w:rFonts w:hint="cs"/>
          <w:b/>
          <w:bCs/>
          <w:sz w:val="26"/>
          <w:szCs w:val="26"/>
          <w:rtl/>
        </w:rPr>
        <w:t xml:space="preserve"> </w:t>
      </w:r>
      <w:r>
        <w:rPr>
          <w:rFonts w:hint="cs"/>
          <w:sz w:val="26"/>
          <w:szCs w:val="26"/>
          <w:rtl/>
        </w:rPr>
        <w:t xml:space="preserve">לחוק, ובעבירה של </w:t>
      </w:r>
      <w:r>
        <w:rPr>
          <w:rFonts w:hint="cs"/>
          <w:b/>
          <w:bCs/>
          <w:sz w:val="26"/>
          <w:szCs w:val="26"/>
          <w:u w:val="single"/>
          <w:rtl/>
        </w:rPr>
        <w:t>הטרדה מינית</w:t>
      </w:r>
      <w:r>
        <w:rPr>
          <w:rFonts w:hint="cs"/>
          <w:sz w:val="26"/>
          <w:szCs w:val="26"/>
          <w:rtl/>
        </w:rPr>
        <w:t xml:space="preserve"> לפי </w:t>
      </w:r>
      <w:hyperlink r:id="rId42" w:history="1">
        <w:r w:rsidR="00EA0400" w:rsidRPr="00EA0400">
          <w:rPr>
            <w:rStyle w:val="Hyperlink"/>
            <w:rFonts w:hint="eastAsia"/>
            <w:b/>
            <w:bCs/>
            <w:sz w:val="26"/>
            <w:szCs w:val="26"/>
            <w:rtl/>
          </w:rPr>
          <w:t>סע</w:t>
        </w:r>
        <w:r w:rsidR="00EA0400" w:rsidRPr="00EA0400">
          <w:rPr>
            <w:rStyle w:val="Hyperlink"/>
            <w:b/>
            <w:bCs/>
            <w:sz w:val="26"/>
            <w:szCs w:val="26"/>
            <w:rtl/>
          </w:rPr>
          <w:t>' 5(א)</w:t>
        </w:r>
      </w:hyperlink>
      <w:r>
        <w:rPr>
          <w:rFonts w:hint="cs"/>
          <w:sz w:val="26"/>
          <w:szCs w:val="26"/>
          <w:rtl/>
        </w:rPr>
        <w:t xml:space="preserve"> ל</w:t>
      </w:r>
      <w:hyperlink r:id="rId43" w:history="1">
        <w:r w:rsidR="00C92553" w:rsidRPr="00C92553">
          <w:rPr>
            <w:rStyle w:val="Hyperlink"/>
            <w:rFonts w:hint="eastAsia"/>
            <w:b/>
            <w:bCs/>
            <w:sz w:val="26"/>
            <w:szCs w:val="26"/>
            <w:rtl/>
          </w:rPr>
          <w:t>חוק</w:t>
        </w:r>
        <w:r w:rsidR="00C92553" w:rsidRPr="00C92553">
          <w:rPr>
            <w:rStyle w:val="Hyperlink"/>
            <w:b/>
            <w:bCs/>
            <w:sz w:val="26"/>
            <w:szCs w:val="26"/>
            <w:rtl/>
          </w:rPr>
          <w:t xml:space="preserve"> למניעת הטרדה מינית</w:t>
        </w:r>
      </w:hyperlink>
      <w:r>
        <w:rPr>
          <w:rFonts w:hint="cs"/>
          <w:b/>
          <w:bCs/>
          <w:sz w:val="26"/>
          <w:szCs w:val="26"/>
          <w:rtl/>
        </w:rPr>
        <w:t>,</w:t>
      </w:r>
      <w:r>
        <w:rPr>
          <w:rFonts w:hint="cs"/>
          <w:sz w:val="26"/>
          <w:szCs w:val="26"/>
          <w:rtl/>
        </w:rPr>
        <w:t xml:space="preserve"> תשנ"ח-1998, בנסיבות של </w:t>
      </w:r>
      <w:hyperlink r:id="rId44" w:history="1">
        <w:r w:rsidR="00EA0400" w:rsidRPr="00EA0400">
          <w:rPr>
            <w:rStyle w:val="Hyperlink"/>
            <w:rFonts w:hint="eastAsia"/>
            <w:b/>
            <w:bCs/>
            <w:sz w:val="26"/>
            <w:szCs w:val="26"/>
            <w:rtl/>
          </w:rPr>
          <w:t>סע</w:t>
        </w:r>
        <w:r w:rsidR="00EA0400" w:rsidRPr="00EA0400">
          <w:rPr>
            <w:rStyle w:val="Hyperlink"/>
            <w:b/>
            <w:bCs/>
            <w:sz w:val="26"/>
            <w:szCs w:val="26"/>
            <w:rtl/>
          </w:rPr>
          <w:t>' 3(א)(5)</w:t>
        </w:r>
      </w:hyperlink>
      <w:r>
        <w:rPr>
          <w:rFonts w:hint="cs"/>
          <w:sz w:val="26"/>
          <w:szCs w:val="26"/>
          <w:rtl/>
        </w:rPr>
        <w:t xml:space="preserve"> לחוק למניעת הטרדה מינית. </w:t>
      </w:r>
    </w:p>
    <w:p w14:paraId="658D479F" w14:textId="77777777" w:rsidR="00EC2998" w:rsidRDefault="00EC2998">
      <w:pPr>
        <w:rPr>
          <w:rFonts w:hint="cs"/>
          <w:color w:val="FFFFFF"/>
          <w:sz w:val="2"/>
          <w:szCs w:val="2"/>
          <w:rtl/>
        </w:rPr>
      </w:pPr>
    </w:p>
    <w:p w14:paraId="78018EC7" w14:textId="77777777" w:rsidR="00EC2998" w:rsidRDefault="00EC2998">
      <w:pPr>
        <w:rPr>
          <w:color w:val="FFFFFF"/>
          <w:sz w:val="2"/>
          <w:szCs w:val="2"/>
          <w:rtl/>
        </w:rPr>
      </w:pPr>
      <w:r>
        <w:rPr>
          <w:color w:val="FFFFFF"/>
          <w:sz w:val="2"/>
          <w:szCs w:val="2"/>
          <w:rtl/>
        </w:rPr>
        <w:t>5129371</w:t>
      </w:r>
    </w:p>
    <w:p w14:paraId="6ECF5756" w14:textId="77777777" w:rsidR="00EC2998" w:rsidRDefault="00EC2998">
      <w:pPr>
        <w:rPr>
          <w:rFonts w:hint="cs"/>
          <w:sz w:val="26"/>
          <w:szCs w:val="26"/>
          <w:rtl/>
        </w:rPr>
      </w:pPr>
      <w:r>
        <w:rPr>
          <w:color w:val="FFFFFF"/>
          <w:sz w:val="2"/>
          <w:szCs w:val="2"/>
          <w:rtl/>
        </w:rPr>
        <w:t>54678313</w:t>
      </w:r>
    </w:p>
    <w:p w14:paraId="23565F93" w14:textId="77777777" w:rsidR="00EC2998" w:rsidRDefault="00EC2998">
      <w:pPr>
        <w:rPr>
          <w:rFonts w:hint="cs"/>
          <w:rtl/>
        </w:rPr>
      </w:pPr>
      <w:r>
        <w:rPr>
          <w:rFonts w:hint="cs"/>
          <w:b/>
          <w:bCs/>
          <w:sz w:val="26"/>
          <w:szCs w:val="26"/>
          <w:rtl/>
        </w:rPr>
        <w:t>עיקרי הכרעת הדין הוקראו בפומבי במעמד ב"כ התביעה עו"ד_____, ובמעמד הנאשם וסניגורו, והעתקים הימנה נמסרו להם, היום, 13.1.02.</w:t>
      </w:r>
      <w:r>
        <w:rPr>
          <w:rFonts w:hint="cs"/>
          <w:rtl/>
        </w:rPr>
        <w:t xml:space="preserve"> </w:t>
      </w:r>
    </w:p>
    <w:p w14:paraId="439D6271" w14:textId="77777777" w:rsidR="00EC2998" w:rsidRDefault="00EC2998">
      <w:pPr>
        <w:rPr>
          <w:rFonts w:hint="cs"/>
          <w:color w:val="FFFFFF"/>
          <w:sz w:val="2"/>
          <w:szCs w:val="2"/>
          <w:rtl/>
        </w:rPr>
      </w:pPr>
    </w:p>
    <w:p w14:paraId="07D6734E" w14:textId="77777777" w:rsidR="00EC2998" w:rsidRDefault="00EC2998">
      <w:pPr>
        <w:rPr>
          <w:color w:val="FFFFFF"/>
          <w:sz w:val="2"/>
          <w:szCs w:val="2"/>
          <w:rtl/>
        </w:rPr>
      </w:pPr>
      <w:r>
        <w:rPr>
          <w:color w:val="FFFFFF"/>
          <w:sz w:val="2"/>
          <w:szCs w:val="2"/>
          <w:rtl/>
        </w:rPr>
        <w:t>5129371</w:t>
      </w:r>
    </w:p>
    <w:p w14:paraId="49121A2D" w14:textId="77777777" w:rsidR="00EC2998" w:rsidRDefault="00EC2998">
      <w:pPr>
        <w:rPr>
          <w:rFonts w:hint="cs"/>
          <w:rtl/>
        </w:rPr>
      </w:pPr>
      <w:r>
        <w:rPr>
          <w:color w:val="FFFFFF"/>
          <w:sz w:val="2"/>
          <w:szCs w:val="2"/>
          <w:rtl/>
        </w:rPr>
        <w:t>54678313</w:t>
      </w:r>
    </w:p>
    <w:p w14:paraId="56831BF2" w14:textId="77777777" w:rsidR="00EC2998" w:rsidRDefault="00EC299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7ED3E675" w14:textId="77777777" w:rsidR="00EC2998" w:rsidRDefault="00EC2998">
      <w:pPr>
        <w:keepNext/>
        <w:jc w:val="left"/>
        <w:rPr>
          <w:rFonts w:hAnsi="David" w:hint="cs"/>
          <w:color w:val="000000"/>
          <w:sz w:val="22"/>
          <w:szCs w:val="22"/>
          <w:rtl/>
        </w:rPr>
      </w:pPr>
    </w:p>
    <w:p w14:paraId="223D04A7" w14:textId="77777777" w:rsidR="00EC2998" w:rsidRDefault="00EC2998">
      <w:pPr>
        <w:keepNext/>
        <w:jc w:val="left"/>
        <w:rPr>
          <w:rFonts w:hAnsi="David" w:hint="cs"/>
          <w:color w:val="000000"/>
          <w:sz w:val="22"/>
          <w:szCs w:val="22"/>
          <w:rtl/>
        </w:rPr>
      </w:pPr>
    </w:p>
    <w:p w14:paraId="19E82EBF" w14:textId="77777777" w:rsidR="00EC2998" w:rsidRDefault="00EC2998">
      <w:pPr>
        <w:keepNext/>
        <w:jc w:val="left"/>
        <w:rPr>
          <w:rFonts w:hAnsi="David"/>
          <w:color w:val="000000"/>
          <w:sz w:val="22"/>
          <w:szCs w:val="22"/>
          <w:rtl/>
        </w:rPr>
      </w:pPr>
      <w:r>
        <w:rPr>
          <w:rFonts w:hAnsi="David"/>
          <w:color w:val="000000"/>
          <w:sz w:val="22"/>
          <w:szCs w:val="22"/>
          <w:rtl/>
        </w:rPr>
        <w:t>גלעד נויטל 54678313-11239/00</w:t>
      </w:r>
    </w:p>
    <w:p w14:paraId="7B561213" w14:textId="77777777" w:rsidR="00EC2998" w:rsidRDefault="00EC2998">
      <w:pPr>
        <w:rPr>
          <w:rFonts w:hint="cs"/>
          <w:b/>
          <w:bCs/>
          <w:sz w:val="26"/>
          <w:szCs w:val="26"/>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sz w:val="26"/>
          <w:szCs w:val="26"/>
          <w:rtl/>
        </w:rPr>
        <w:t>גלעד נויטל, שופט</w:t>
      </w:r>
    </w:p>
    <w:p w14:paraId="3000680D" w14:textId="77777777" w:rsidR="00EC2998" w:rsidRDefault="00EC2998">
      <w:pPr>
        <w:rPr>
          <w:rFonts w:hint="cs"/>
          <w:sz w:val="26"/>
          <w:szCs w:val="26"/>
          <w:rtl/>
        </w:rPr>
      </w:pPr>
    </w:p>
    <w:p w14:paraId="1AA48C06" w14:textId="77777777" w:rsidR="00EC2998" w:rsidRDefault="00EC2998">
      <w:pPr>
        <w:jc w:val="left"/>
        <w:rPr>
          <w:rFonts w:hint="cs"/>
          <w:color w:val="000000"/>
          <w:sz w:val="26"/>
          <w:szCs w:val="26"/>
          <w:rtl/>
        </w:rPr>
      </w:pPr>
      <w:r>
        <w:rPr>
          <w:rFonts w:hint="cs"/>
          <w:sz w:val="26"/>
          <w:szCs w:val="26"/>
          <w:rtl/>
        </w:rPr>
        <w:t>מותר לפרסום מיום 13.1.02</w:t>
      </w:r>
      <w:r>
        <w:rPr>
          <w:rFonts w:hint="cs"/>
          <w:b/>
          <w:bCs/>
          <w:sz w:val="26"/>
          <w:szCs w:val="26"/>
          <w:rtl/>
        </w:rPr>
        <w:t xml:space="preserve"> (</w:t>
      </w:r>
      <w:r>
        <w:rPr>
          <w:rFonts w:hint="cs"/>
          <w:sz w:val="26"/>
          <w:szCs w:val="26"/>
          <w:rtl/>
        </w:rPr>
        <w:t>למעט</w:t>
      </w:r>
      <w:r>
        <w:rPr>
          <w:rFonts w:hint="cs"/>
          <w:b/>
          <w:bCs/>
          <w:sz w:val="26"/>
          <w:szCs w:val="26"/>
          <w:rtl/>
        </w:rPr>
        <w:t xml:space="preserve"> איסור פרסום</w:t>
      </w:r>
      <w:r>
        <w:rPr>
          <w:rFonts w:hint="cs"/>
          <w:sz w:val="26"/>
          <w:szCs w:val="26"/>
          <w:rtl/>
        </w:rPr>
        <w:t xml:space="preserve"> שם המתלוננת-הקטינה, או כל פרט אחר שיש בו כדי לזהותה, לרבות פרטי אמה).</w:t>
      </w:r>
    </w:p>
    <w:p w14:paraId="359C78BA" w14:textId="77777777" w:rsidR="00EC2998" w:rsidRDefault="00EC2998">
      <w:pPr>
        <w:jc w:val="left"/>
        <w:rPr>
          <w:b/>
          <w:bCs/>
          <w:color w:val="000000"/>
          <w:sz w:val="26"/>
          <w:szCs w:val="26"/>
          <w:rtl/>
        </w:rPr>
      </w:pPr>
      <w:r>
        <w:rPr>
          <w:b/>
          <w:bCs/>
          <w:color w:val="000000"/>
          <w:sz w:val="26"/>
          <w:szCs w:val="26"/>
          <w:rtl/>
        </w:rPr>
        <w:t>נוסח מסמך זה כפוף לשינויי ניסוח ועריכה</w:t>
      </w:r>
    </w:p>
    <w:sectPr w:rsidR="00EC2998">
      <w:headerReference w:type="even" r:id="rId45"/>
      <w:headerReference w:type="default" r:id="rId46"/>
      <w:footerReference w:type="even" r:id="rId47"/>
      <w:footerReference w:type="default" r:id="rId48"/>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F8B4" w14:textId="77777777" w:rsidR="00DE44A2" w:rsidRDefault="00DE44A2">
      <w:pPr>
        <w:spacing w:line="240" w:lineRule="auto"/>
      </w:pPr>
      <w:r>
        <w:separator/>
      </w:r>
    </w:p>
  </w:endnote>
  <w:endnote w:type="continuationSeparator" w:id="0">
    <w:p w14:paraId="49975E09" w14:textId="77777777" w:rsidR="00DE44A2" w:rsidRDefault="00DE4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0150" w14:textId="77777777" w:rsidR="0080208F" w:rsidRDefault="0080208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8B62AD7" w14:textId="77777777" w:rsidR="0080208F" w:rsidRDefault="0080208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96263E" w14:textId="77777777" w:rsidR="0080208F" w:rsidRDefault="0080208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E:\nevo\01=2002-Jan-Final-orly\s00011239-243.doc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CE94" w14:textId="77777777" w:rsidR="0080208F" w:rsidRDefault="0080208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C28C6">
      <w:rPr>
        <w:rFonts w:hAnsi="FrankRuehl" w:cs="FrankRuehl"/>
        <w:noProof/>
        <w:sz w:val="24"/>
        <w:rtl/>
      </w:rPr>
      <w:t>1</w:t>
    </w:r>
    <w:r>
      <w:rPr>
        <w:rFonts w:hAnsi="FrankRuehl" w:cs="FrankRuehl"/>
        <w:sz w:val="24"/>
        <w:rtl/>
      </w:rPr>
      <w:fldChar w:fldCharType="end"/>
    </w:r>
  </w:p>
  <w:p w14:paraId="1250D3A4" w14:textId="77777777" w:rsidR="0080208F" w:rsidRDefault="0080208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D4062E" w14:textId="77777777" w:rsidR="0080208F" w:rsidRDefault="0080208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E:\nevo\01=2002-Jan-Final-orly\s00011239-243.doc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05A66" w14:textId="77777777" w:rsidR="00DE44A2" w:rsidRDefault="00DE44A2">
      <w:pPr>
        <w:spacing w:line="240" w:lineRule="auto"/>
      </w:pPr>
      <w:r>
        <w:separator/>
      </w:r>
    </w:p>
  </w:footnote>
  <w:footnote w:type="continuationSeparator" w:id="0">
    <w:p w14:paraId="7ED7A031" w14:textId="77777777" w:rsidR="00DE44A2" w:rsidRDefault="00DE44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4733" w14:textId="77777777" w:rsidR="0080208F" w:rsidRDefault="0080208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11239/00</w:t>
    </w:r>
    <w:r>
      <w:rPr>
        <w:rFonts w:hAnsi="David"/>
        <w:color w:val="000000"/>
        <w:sz w:val="22"/>
        <w:szCs w:val="22"/>
        <w:rtl/>
      </w:rPr>
      <w:tab/>
      <w:t xml:space="preserve"> מדינת ישראל נ' דניאל אינוזס ברוכים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12A4" w14:textId="77777777" w:rsidR="0080208F" w:rsidRDefault="0080208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11239/00</w:t>
    </w:r>
    <w:r>
      <w:rPr>
        <w:rFonts w:hAnsi="David"/>
        <w:color w:val="000000"/>
        <w:sz w:val="22"/>
        <w:szCs w:val="22"/>
        <w:rtl/>
      </w:rPr>
      <w:tab/>
      <w:t xml:space="preserve"> מדינת ישראל נ' דניאל אינוזס ברוכים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93754"/>
    <w:rsid w:val="001C28C6"/>
    <w:rsid w:val="003F46D5"/>
    <w:rsid w:val="005B39F9"/>
    <w:rsid w:val="00793754"/>
    <w:rsid w:val="0080208F"/>
    <w:rsid w:val="00C92553"/>
    <w:rsid w:val="00DE44A2"/>
    <w:rsid w:val="00EA0400"/>
    <w:rsid w:val="00EC2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330ED1"/>
  <w15:chartTrackingRefBased/>
  <w15:docId w15:val="{13CEB418-6AA1-439E-9D74-9D9C6317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Cs/>
      <w:szCs w:val="26"/>
      <w:u w:val="single"/>
    </w:rPr>
  </w:style>
  <w:style w:type="paragraph" w:styleId="Heading5">
    <w:name w:val="heading 5"/>
    <w:basedOn w:val="Normal"/>
    <w:next w:val="Normal"/>
    <w:qFormat/>
    <w:pPr>
      <w:keepNext/>
      <w:outlineLvl w:val="4"/>
    </w:pPr>
    <w:rPr>
      <w:bCs/>
      <w:szCs w:val="26"/>
      <w:u w:val="single"/>
    </w:rPr>
  </w:style>
  <w:style w:type="paragraph" w:styleId="Heading6">
    <w:name w:val="heading 6"/>
    <w:basedOn w:val="Normal"/>
    <w:next w:val="Normal"/>
    <w:qFormat/>
    <w:pPr>
      <w:keepNext/>
      <w:jc w:val="center"/>
      <w:outlineLvl w:val="5"/>
    </w:pPr>
    <w:rPr>
      <w:b/>
      <w:bCs/>
      <w:sz w:val="44"/>
      <w:szCs w:val="4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C92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5" TargetMode="External"/><Relationship Id="rId18" Type="http://schemas.openxmlformats.org/officeDocument/2006/relationships/hyperlink" Target="http://www.nevo.co.il/case/17917139" TargetMode="External"/><Relationship Id="rId26" Type="http://schemas.openxmlformats.org/officeDocument/2006/relationships/hyperlink" Target="http://www.nevo.co.il/law/70301/345.a.3" TargetMode="External"/><Relationship Id="rId39" Type="http://schemas.openxmlformats.org/officeDocument/2006/relationships/hyperlink" Target="http://www.nevo.co.il/law/70301/348.a" TargetMode="External"/><Relationship Id="rId21" Type="http://schemas.openxmlformats.org/officeDocument/2006/relationships/hyperlink" Target="http://www.nevo.co.il/law/70301/348.a" TargetMode="External"/><Relationship Id="rId34" Type="http://schemas.openxmlformats.org/officeDocument/2006/relationships/hyperlink" Target="http://www.nevo.co.il/law/72507/5.a" TargetMode="External"/><Relationship Id="rId42" Type="http://schemas.openxmlformats.org/officeDocument/2006/relationships/hyperlink" Target="http://www.nevo.co.il/law/72507/5.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345.a.3" TargetMode="External"/><Relationship Id="rId2" Type="http://schemas.openxmlformats.org/officeDocument/2006/relationships/settings" Target="settings.xml"/><Relationship Id="rId16" Type="http://schemas.openxmlformats.org/officeDocument/2006/relationships/hyperlink" Target="http://www.nevo.co.il/case/17912189" TargetMode="External"/><Relationship Id="rId29" Type="http://schemas.openxmlformats.org/officeDocument/2006/relationships/hyperlink" Target="http://www.nevo.co.il/law/70301/345.a.3" TargetMode="External"/><Relationship Id="rId11" Type="http://schemas.openxmlformats.org/officeDocument/2006/relationships/hyperlink" Target="http://www.nevo.co.il/law/72507/3.a.2" TargetMode="External"/><Relationship Id="rId24" Type="http://schemas.openxmlformats.org/officeDocument/2006/relationships/hyperlink" Target="http://www.nevo.co.il/law/70301/348.a" TargetMode="External"/><Relationship Id="rId32" Type="http://schemas.openxmlformats.org/officeDocument/2006/relationships/hyperlink" Target="http://www.nevo.co.il/law/72507/3.a.5" TargetMode="External"/><Relationship Id="rId37" Type="http://schemas.openxmlformats.org/officeDocument/2006/relationships/hyperlink" Target="http://www.nevo.co.il/law/72507/3.a.4"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21511" TargetMode="External"/><Relationship Id="rId23" Type="http://schemas.openxmlformats.org/officeDocument/2006/relationships/hyperlink" Target="http://www.nevo.co.il/law/70301/345.a.3" TargetMode="External"/><Relationship Id="rId28" Type="http://schemas.openxmlformats.org/officeDocument/2006/relationships/hyperlink" Target="http://www.nevo.co.il/case/5676920" TargetMode="External"/><Relationship Id="rId36" Type="http://schemas.openxmlformats.org/officeDocument/2006/relationships/hyperlink" Target="http://www.nevo.co.il/law/72507" TargetMode="External"/><Relationship Id="rId49" Type="http://schemas.openxmlformats.org/officeDocument/2006/relationships/fontTable" Target="fontTable.xml"/><Relationship Id="rId10" Type="http://schemas.openxmlformats.org/officeDocument/2006/relationships/hyperlink" Target="http://www.nevo.co.il/law/72507" TargetMode="External"/><Relationship Id="rId19" Type="http://schemas.openxmlformats.org/officeDocument/2006/relationships/hyperlink" Target="http://www.nevo.co.il/case/17919133" TargetMode="External"/><Relationship Id="rId31" Type="http://schemas.openxmlformats.org/officeDocument/2006/relationships/hyperlink" Target="http://www.nevo.co.il/law/72507" TargetMode="External"/><Relationship Id="rId44" Type="http://schemas.openxmlformats.org/officeDocument/2006/relationships/hyperlink" Target="http://www.nevo.co.il/law/72507/3.a.5"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2507/5.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41097" TargetMode="External"/><Relationship Id="rId30" Type="http://schemas.openxmlformats.org/officeDocument/2006/relationships/hyperlink" Target="http://www.nevo.co.il/law/72507/3.a.2" TargetMode="External"/><Relationship Id="rId35" Type="http://schemas.openxmlformats.org/officeDocument/2006/relationships/hyperlink" Target="http://www.nevo.co.il/case/6032102" TargetMode="External"/><Relationship Id="rId43" Type="http://schemas.openxmlformats.org/officeDocument/2006/relationships/hyperlink" Target="http://www.nevo.co.il/law/72507" TargetMode="External"/><Relationship Id="rId48" Type="http://schemas.openxmlformats.org/officeDocument/2006/relationships/footer" Target="footer2.xml"/><Relationship Id="rId8" Type="http://schemas.openxmlformats.org/officeDocument/2006/relationships/hyperlink" Target="http://www.nevo.co.il/law/70301/348.a" TargetMode="External"/><Relationship Id="rId3" Type="http://schemas.openxmlformats.org/officeDocument/2006/relationships/webSettings" Target="webSettings.xml"/><Relationship Id="rId12" Type="http://schemas.openxmlformats.org/officeDocument/2006/relationships/hyperlink" Target="http://www.nevo.co.il/law/72507/3.a.4" TargetMode="External"/><Relationship Id="rId17" Type="http://schemas.openxmlformats.org/officeDocument/2006/relationships/hyperlink" Target="http://www.nevo.co.il/case/17914640" TargetMode="External"/><Relationship Id="rId25" Type="http://schemas.openxmlformats.org/officeDocument/2006/relationships/hyperlink" Target="http://www.nevo.co.il/law/70301/348.f" TargetMode="External"/><Relationship Id="rId33" Type="http://schemas.openxmlformats.org/officeDocument/2006/relationships/hyperlink" Target="http://www.nevo.co.il/law/72507" TargetMode="External"/><Relationship Id="rId38" Type="http://schemas.openxmlformats.org/officeDocument/2006/relationships/hyperlink" Target="http://www.nevo.co.il/law/72507" TargetMode="External"/><Relationship Id="rId46" Type="http://schemas.openxmlformats.org/officeDocument/2006/relationships/header" Target="header2.xml"/><Relationship Id="rId20" Type="http://schemas.openxmlformats.org/officeDocument/2006/relationships/hyperlink" Target="http://www.nevo.co.il/case/17916570" TargetMode="External"/><Relationship Id="rId41" Type="http://schemas.openxmlformats.org/officeDocument/2006/relationships/hyperlink" Target="http://www.nevo.co.il/law/70301/345.a.3"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4184</Words>
  <Characters>23849</Characters>
  <Application>Microsoft Office Word</Application>
  <DocSecurity>0</DocSecurity>
  <Lines>198</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27978</CharactersWithSpaces>
  <SharedDoc>false</SharedDoc>
  <HLinks>
    <vt:vector size="234" baseType="variant">
      <vt:variant>
        <vt:i4>5701639</vt:i4>
      </vt:variant>
      <vt:variant>
        <vt:i4>114</vt:i4>
      </vt:variant>
      <vt:variant>
        <vt:i4>0</vt:i4>
      </vt:variant>
      <vt:variant>
        <vt:i4>5</vt:i4>
      </vt:variant>
      <vt:variant>
        <vt:lpwstr>http://www.nevo.co.il/law/72507/3.a.5</vt:lpwstr>
      </vt:variant>
      <vt:variant>
        <vt:lpwstr/>
      </vt:variant>
      <vt:variant>
        <vt:i4>7864418</vt:i4>
      </vt:variant>
      <vt:variant>
        <vt:i4>111</vt:i4>
      </vt:variant>
      <vt:variant>
        <vt:i4>0</vt:i4>
      </vt:variant>
      <vt:variant>
        <vt:i4>5</vt:i4>
      </vt:variant>
      <vt:variant>
        <vt:lpwstr>http://www.nevo.co.il/law/72507</vt:lpwstr>
      </vt:variant>
      <vt:variant>
        <vt:lpwstr/>
      </vt:variant>
      <vt:variant>
        <vt:i4>7929952</vt:i4>
      </vt:variant>
      <vt:variant>
        <vt:i4>108</vt:i4>
      </vt:variant>
      <vt:variant>
        <vt:i4>0</vt:i4>
      </vt:variant>
      <vt:variant>
        <vt:i4>5</vt:i4>
      </vt:variant>
      <vt:variant>
        <vt:lpwstr>http://www.nevo.co.il/law/72507/5.a</vt:lpwstr>
      </vt:variant>
      <vt:variant>
        <vt:lpwstr/>
      </vt:variant>
      <vt:variant>
        <vt:i4>6357042</vt:i4>
      </vt:variant>
      <vt:variant>
        <vt:i4>105</vt:i4>
      </vt:variant>
      <vt:variant>
        <vt:i4>0</vt:i4>
      </vt:variant>
      <vt:variant>
        <vt:i4>5</vt:i4>
      </vt:variant>
      <vt:variant>
        <vt:lpwstr>http://www.nevo.co.il/law/70301/345.a.3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7864418</vt:i4>
      </vt:variant>
      <vt:variant>
        <vt:i4>96</vt:i4>
      </vt:variant>
      <vt:variant>
        <vt:i4>0</vt:i4>
      </vt:variant>
      <vt:variant>
        <vt:i4>5</vt:i4>
      </vt:variant>
      <vt:variant>
        <vt:lpwstr>http://www.nevo.co.il/law/72507</vt:lpwstr>
      </vt:variant>
      <vt:variant>
        <vt:lpwstr/>
      </vt:variant>
      <vt:variant>
        <vt:i4>5701639</vt:i4>
      </vt:variant>
      <vt:variant>
        <vt:i4>93</vt:i4>
      </vt:variant>
      <vt:variant>
        <vt:i4>0</vt:i4>
      </vt:variant>
      <vt:variant>
        <vt:i4>5</vt:i4>
      </vt:variant>
      <vt:variant>
        <vt:lpwstr>http://www.nevo.co.il/law/72507/3.a.4</vt:lpwstr>
      </vt:variant>
      <vt:variant>
        <vt:lpwstr/>
      </vt:variant>
      <vt:variant>
        <vt:i4>7864418</vt:i4>
      </vt:variant>
      <vt:variant>
        <vt:i4>90</vt:i4>
      </vt:variant>
      <vt:variant>
        <vt:i4>0</vt:i4>
      </vt:variant>
      <vt:variant>
        <vt:i4>5</vt:i4>
      </vt:variant>
      <vt:variant>
        <vt:lpwstr>http://www.nevo.co.il/law/72507</vt:lpwstr>
      </vt:variant>
      <vt:variant>
        <vt:lpwstr/>
      </vt:variant>
      <vt:variant>
        <vt:i4>3539062</vt:i4>
      </vt:variant>
      <vt:variant>
        <vt:i4>87</vt:i4>
      </vt:variant>
      <vt:variant>
        <vt:i4>0</vt:i4>
      </vt:variant>
      <vt:variant>
        <vt:i4>5</vt:i4>
      </vt:variant>
      <vt:variant>
        <vt:lpwstr>http://www.nevo.co.il/case/6032102</vt:lpwstr>
      </vt:variant>
      <vt:variant>
        <vt:lpwstr/>
      </vt:variant>
      <vt:variant>
        <vt:i4>7929952</vt:i4>
      </vt:variant>
      <vt:variant>
        <vt:i4>84</vt:i4>
      </vt:variant>
      <vt:variant>
        <vt:i4>0</vt:i4>
      </vt:variant>
      <vt:variant>
        <vt:i4>5</vt:i4>
      </vt:variant>
      <vt:variant>
        <vt:lpwstr>http://www.nevo.co.il/law/72507/5.a</vt:lpwstr>
      </vt:variant>
      <vt:variant>
        <vt:lpwstr/>
      </vt:variant>
      <vt:variant>
        <vt:i4>7864418</vt:i4>
      </vt:variant>
      <vt:variant>
        <vt:i4>81</vt:i4>
      </vt:variant>
      <vt:variant>
        <vt:i4>0</vt:i4>
      </vt:variant>
      <vt:variant>
        <vt:i4>5</vt:i4>
      </vt:variant>
      <vt:variant>
        <vt:lpwstr>http://www.nevo.co.il/law/72507</vt:lpwstr>
      </vt:variant>
      <vt:variant>
        <vt:lpwstr/>
      </vt:variant>
      <vt:variant>
        <vt:i4>5701639</vt:i4>
      </vt:variant>
      <vt:variant>
        <vt:i4>78</vt:i4>
      </vt:variant>
      <vt:variant>
        <vt:i4>0</vt:i4>
      </vt:variant>
      <vt:variant>
        <vt:i4>5</vt:i4>
      </vt:variant>
      <vt:variant>
        <vt:lpwstr>http://www.nevo.co.il/law/72507/3.a.5</vt:lpwstr>
      </vt:variant>
      <vt:variant>
        <vt:lpwstr/>
      </vt:variant>
      <vt:variant>
        <vt:i4>7864418</vt:i4>
      </vt:variant>
      <vt:variant>
        <vt:i4>75</vt:i4>
      </vt:variant>
      <vt:variant>
        <vt:i4>0</vt:i4>
      </vt:variant>
      <vt:variant>
        <vt:i4>5</vt:i4>
      </vt:variant>
      <vt:variant>
        <vt:lpwstr>http://www.nevo.co.il/law/72507</vt:lpwstr>
      </vt:variant>
      <vt:variant>
        <vt:lpwstr/>
      </vt:variant>
      <vt:variant>
        <vt:i4>5701639</vt:i4>
      </vt:variant>
      <vt:variant>
        <vt:i4>72</vt:i4>
      </vt:variant>
      <vt:variant>
        <vt:i4>0</vt:i4>
      </vt:variant>
      <vt:variant>
        <vt:i4>5</vt:i4>
      </vt:variant>
      <vt:variant>
        <vt:lpwstr>http://www.nevo.co.il/law/72507/3.a.2</vt:lpwstr>
      </vt:variant>
      <vt:variant>
        <vt:lpwstr/>
      </vt:variant>
      <vt:variant>
        <vt:i4>6357042</vt:i4>
      </vt:variant>
      <vt:variant>
        <vt:i4>69</vt:i4>
      </vt:variant>
      <vt:variant>
        <vt:i4>0</vt:i4>
      </vt:variant>
      <vt:variant>
        <vt:i4>5</vt:i4>
      </vt:variant>
      <vt:variant>
        <vt:lpwstr>http://www.nevo.co.il/law/70301/345.a.3</vt:lpwstr>
      </vt:variant>
      <vt:variant>
        <vt:lpwstr/>
      </vt:variant>
      <vt:variant>
        <vt:i4>3866742</vt:i4>
      </vt:variant>
      <vt:variant>
        <vt:i4>66</vt:i4>
      </vt:variant>
      <vt:variant>
        <vt:i4>0</vt:i4>
      </vt:variant>
      <vt:variant>
        <vt:i4>5</vt:i4>
      </vt:variant>
      <vt:variant>
        <vt:lpwstr>http://www.nevo.co.il/case/5676920</vt:lpwstr>
      </vt:variant>
      <vt:variant>
        <vt:lpwstr/>
      </vt:variant>
      <vt:variant>
        <vt:i4>3145847</vt:i4>
      </vt:variant>
      <vt:variant>
        <vt:i4>63</vt:i4>
      </vt:variant>
      <vt:variant>
        <vt:i4>0</vt:i4>
      </vt:variant>
      <vt:variant>
        <vt:i4>5</vt:i4>
      </vt:variant>
      <vt:variant>
        <vt:lpwstr>http://www.nevo.co.il/case/17941097</vt:lpwstr>
      </vt:variant>
      <vt:variant>
        <vt:lpwstr/>
      </vt:variant>
      <vt:variant>
        <vt:i4>6357042</vt:i4>
      </vt:variant>
      <vt:variant>
        <vt:i4>60</vt:i4>
      </vt:variant>
      <vt:variant>
        <vt:i4>0</vt:i4>
      </vt:variant>
      <vt:variant>
        <vt:i4>5</vt:i4>
      </vt:variant>
      <vt:variant>
        <vt:lpwstr>http://www.nevo.co.il/law/70301/345.a.3</vt:lpwstr>
      </vt:variant>
      <vt:variant>
        <vt:lpwstr/>
      </vt:variant>
      <vt:variant>
        <vt:i4>5177438</vt:i4>
      </vt:variant>
      <vt:variant>
        <vt:i4>57</vt:i4>
      </vt:variant>
      <vt:variant>
        <vt:i4>0</vt:i4>
      </vt:variant>
      <vt:variant>
        <vt:i4>5</vt:i4>
      </vt:variant>
      <vt:variant>
        <vt:lpwstr>http://www.nevo.co.il/law/70301/348.f</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3735671</vt:i4>
      </vt:variant>
      <vt:variant>
        <vt:i4>42</vt:i4>
      </vt:variant>
      <vt:variant>
        <vt:i4>0</vt:i4>
      </vt:variant>
      <vt:variant>
        <vt:i4>5</vt:i4>
      </vt:variant>
      <vt:variant>
        <vt:lpwstr>http://www.nevo.co.il/case/17916570</vt:lpwstr>
      </vt:variant>
      <vt:variant>
        <vt:lpwstr/>
      </vt:variant>
      <vt:variant>
        <vt:i4>3276915</vt:i4>
      </vt:variant>
      <vt:variant>
        <vt:i4>39</vt:i4>
      </vt:variant>
      <vt:variant>
        <vt:i4>0</vt:i4>
      </vt:variant>
      <vt:variant>
        <vt:i4>5</vt:i4>
      </vt:variant>
      <vt:variant>
        <vt:lpwstr>http://www.nevo.co.il/case/17919133</vt:lpwstr>
      </vt:variant>
      <vt:variant>
        <vt:lpwstr/>
      </vt:variant>
      <vt:variant>
        <vt:i4>3932275</vt:i4>
      </vt:variant>
      <vt:variant>
        <vt:i4>36</vt:i4>
      </vt:variant>
      <vt:variant>
        <vt:i4>0</vt:i4>
      </vt:variant>
      <vt:variant>
        <vt:i4>5</vt:i4>
      </vt:variant>
      <vt:variant>
        <vt:lpwstr>http://www.nevo.co.il/case/17917139</vt:lpwstr>
      </vt:variant>
      <vt:variant>
        <vt:lpwstr/>
      </vt:variant>
      <vt:variant>
        <vt:i4>3670132</vt:i4>
      </vt:variant>
      <vt:variant>
        <vt:i4>33</vt:i4>
      </vt:variant>
      <vt:variant>
        <vt:i4>0</vt:i4>
      </vt:variant>
      <vt:variant>
        <vt:i4>5</vt:i4>
      </vt:variant>
      <vt:variant>
        <vt:lpwstr>http://www.nevo.co.il/case/17914640</vt:lpwstr>
      </vt:variant>
      <vt:variant>
        <vt:lpwstr/>
      </vt:variant>
      <vt:variant>
        <vt:i4>3276915</vt:i4>
      </vt:variant>
      <vt:variant>
        <vt:i4>30</vt:i4>
      </vt:variant>
      <vt:variant>
        <vt:i4>0</vt:i4>
      </vt:variant>
      <vt:variant>
        <vt:i4>5</vt:i4>
      </vt:variant>
      <vt:variant>
        <vt:lpwstr>http://www.nevo.co.il/case/17912189</vt:lpwstr>
      </vt:variant>
      <vt:variant>
        <vt:lpwstr/>
      </vt:variant>
      <vt:variant>
        <vt:i4>131139</vt:i4>
      </vt:variant>
      <vt:variant>
        <vt:i4>27</vt:i4>
      </vt:variant>
      <vt:variant>
        <vt:i4>0</vt:i4>
      </vt:variant>
      <vt:variant>
        <vt:i4>5</vt:i4>
      </vt:variant>
      <vt:variant>
        <vt:lpwstr>http://www.nevo.co.il/case/221511</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5701639</vt:i4>
      </vt:variant>
      <vt:variant>
        <vt:i4>21</vt:i4>
      </vt:variant>
      <vt:variant>
        <vt:i4>0</vt:i4>
      </vt:variant>
      <vt:variant>
        <vt:i4>5</vt:i4>
      </vt:variant>
      <vt:variant>
        <vt:lpwstr>http://www.nevo.co.il/law/72507/3.a.5</vt:lpwstr>
      </vt:variant>
      <vt:variant>
        <vt:lpwstr/>
      </vt:variant>
      <vt:variant>
        <vt:i4>5701639</vt:i4>
      </vt:variant>
      <vt:variant>
        <vt:i4>18</vt:i4>
      </vt:variant>
      <vt:variant>
        <vt:i4>0</vt:i4>
      </vt:variant>
      <vt:variant>
        <vt:i4>5</vt:i4>
      </vt:variant>
      <vt:variant>
        <vt:lpwstr>http://www.nevo.co.il/law/72507/3.a.4</vt:lpwstr>
      </vt:variant>
      <vt:variant>
        <vt:lpwstr/>
      </vt:variant>
      <vt:variant>
        <vt:i4>5701639</vt:i4>
      </vt:variant>
      <vt:variant>
        <vt:i4>15</vt:i4>
      </vt:variant>
      <vt:variant>
        <vt:i4>0</vt:i4>
      </vt:variant>
      <vt:variant>
        <vt:i4>5</vt:i4>
      </vt:variant>
      <vt:variant>
        <vt:lpwstr>http://www.nevo.co.il/law/72507/3.a.2</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2002-01-09T18:01:00Z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11239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דניאל אינוזס ברוכים</vt:lpwstr>
  </property>
  <property fmtid="{D5CDD505-2E9C-101B-9397-08002B2CF9AE}" pid="9" name="LAWYER">
    <vt:lpwstr>יצחק קריטנשטיין</vt:lpwstr>
  </property>
  <property fmtid="{D5CDD505-2E9C-101B-9397-08002B2CF9AE}" pid="10" name="JUDGE">
    <vt:lpwstr>גלעד נויטל</vt:lpwstr>
  </property>
  <property fmtid="{D5CDD505-2E9C-101B-9397-08002B2CF9AE}" pid="11" name="CITY">
    <vt:lpwstr>ת"א</vt:lpwstr>
  </property>
  <property fmtid="{D5CDD505-2E9C-101B-9397-08002B2CF9AE}" pid="12" name="DATE">
    <vt:lpwstr>20020113</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221511;17912189;17914640;17917139;17919133;17916570;17941097;5676920;6032102</vt:lpwstr>
  </property>
  <property fmtid="{D5CDD505-2E9C-101B-9397-08002B2CF9AE}" pid="32" name="LAWLISTTMP1">
    <vt:lpwstr>70301/348.a:3;345.a.3:4;348.f</vt:lpwstr>
  </property>
  <property fmtid="{D5CDD505-2E9C-101B-9397-08002B2CF9AE}" pid="33" name="LAWLISTTMP2">
    <vt:lpwstr>72507/003.a.2;003.a.5:2;005.a:2;003.a.4</vt:lpwstr>
  </property>
</Properties>
</file>