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EDCE" w14:textId="77777777" w:rsidR="00A902DC" w:rsidRDefault="00A902DC">
      <w:pPr>
        <w:spacing w:after="80" w:line="320" w:lineRule="exact"/>
        <w:ind w:firstLine="283"/>
        <w:rPr>
          <w:sz w:val="22"/>
          <w:rtl/>
        </w:rPr>
      </w:pPr>
      <w:bookmarkStart w:id="0" w:name="LastJudge"/>
    </w:p>
    <w:p w14:paraId="2B8DD19A" w14:textId="77777777" w:rsidR="00A902DC" w:rsidRDefault="00A902DC">
      <w:pPr>
        <w:spacing w:after="80" w:line="320" w:lineRule="exact"/>
        <w:ind w:firstLine="283"/>
        <w:rPr>
          <w:rFonts w:hint="cs"/>
          <w:sz w:val="22"/>
          <w:rtl/>
        </w:rPr>
      </w:pPr>
      <w:r>
        <w:rPr>
          <w:sz w:val="22"/>
        </w:rPr>
        <w:t xml:space="preserve">    </w:t>
      </w:r>
    </w:p>
    <w:p w14:paraId="7AAECBA5" w14:textId="77777777" w:rsidR="00A902DC" w:rsidRDefault="00A902DC">
      <w:pPr>
        <w:spacing w:after="80" w:line="320" w:lineRule="exact"/>
        <w:ind w:firstLine="283"/>
        <w:jc w:val="center"/>
        <w:rPr>
          <w:sz w:val="22"/>
          <w:rtl/>
        </w:rPr>
      </w:pPr>
      <w:r>
        <w:rPr>
          <w:rFonts w:hint="cs"/>
          <w:b/>
          <w:bCs/>
          <w:sz w:val="2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A902DC" w14:paraId="7BF84090"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EC77CD1" w14:textId="77777777" w:rsidR="00A902DC" w:rsidRDefault="00A902DC">
            <w:pPr>
              <w:spacing w:after="80" w:line="320" w:lineRule="exact"/>
              <w:ind w:firstLine="283"/>
              <w:rPr>
                <w:b/>
                <w:bCs/>
                <w:sz w:val="22"/>
              </w:rPr>
            </w:pPr>
            <w:r>
              <w:rPr>
                <w:rFonts w:hint="cs"/>
                <w:b/>
                <w:bCs/>
                <w:sz w:val="22"/>
                <w:rtl/>
              </w:rPr>
              <w:t>בית משפט השלום קריות</w:t>
            </w:r>
          </w:p>
        </w:tc>
        <w:tc>
          <w:tcPr>
            <w:tcW w:w="2915" w:type="dxa"/>
            <w:gridSpan w:val="2"/>
            <w:tcBorders>
              <w:top w:val="single" w:sz="4" w:space="0" w:color="auto"/>
              <w:left w:val="single" w:sz="4" w:space="0" w:color="auto"/>
              <w:bottom w:val="single" w:sz="4" w:space="0" w:color="auto"/>
              <w:right w:val="single" w:sz="4" w:space="0" w:color="auto"/>
            </w:tcBorders>
          </w:tcPr>
          <w:p w14:paraId="660C2BC6" w14:textId="77777777" w:rsidR="00A902DC" w:rsidRDefault="00A902DC">
            <w:pPr>
              <w:spacing w:after="80" w:line="320" w:lineRule="exact"/>
              <w:ind w:firstLine="283"/>
              <w:rPr>
                <w:b/>
                <w:bCs/>
                <w:sz w:val="22"/>
              </w:rPr>
            </w:pPr>
            <w:r>
              <w:rPr>
                <w:rFonts w:hint="cs"/>
                <w:b/>
                <w:bCs/>
                <w:sz w:val="22"/>
                <w:rtl/>
              </w:rPr>
              <w:t>פ  008302/02</w:t>
            </w:r>
          </w:p>
        </w:tc>
      </w:tr>
      <w:tr w:rsidR="00A902DC" w14:paraId="70B9F69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DD1DB41" w14:textId="77777777" w:rsidR="00A902DC" w:rsidRDefault="00A902DC">
            <w:pPr>
              <w:spacing w:after="80" w:line="320" w:lineRule="exact"/>
              <w:ind w:firstLine="283"/>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76D5520F" w14:textId="77777777" w:rsidR="00A902DC" w:rsidRDefault="00A902DC">
            <w:pPr>
              <w:spacing w:after="80" w:line="320" w:lineRule="exact"/>
              <w:ind w:firstLine="283"/>
              <w:rPr>
                <w:b/>
                <w:bCs/>
                <w:sz w:val="22"/>
              </w:rPr>
            </w:pPr>
          </w:p>
        </w:tc>
      </w:tr>
      <w:tr w:rsidR="00A902DC" w14:paraId="03A64DF3"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936FE44" w14:textId="77777777" w:rsidR="00A902DC" w:rsidRDefault="00A902DC">
            <w:pPr>
              <w:spacing w:after="80" w:line="320" w:lineRule="exact"/>
              <w:ind w:firstLine="283"/>
              <w:rPr>
                <w:b/>
                <w:bCs/>
                <w:sz w:val="22"/>
              </w:rPr>
            </w:pPr>
            <w:r>
              <w:rPr>
                <w:rFonts w:hint="cs"/>
                <w:b/>
                <w:bCs/>
                <w:sz w:val="22"/>
                <w:rtl/>
              </w:rPr>
              <w:t>בפני:</w:t>
            </w:r>
          </w:p>
        </w:tc>
        <w:tc>
          <w:tcPr>
            <w:tcW w:w="4706" w:type="dxa"/>
            <w:tcBorders>
              <w:top w:val="single" w:sz="4" w:space="0" w:color="auto"/>
              <w:left w:val="single" w:sz="4" w:space="0" w:color="auto"/>
              <w:bottom w:val="single" w:sz="4" w:space="0" w:color="auto"/>
              <w:right w:val="single" w:sz="4" w:space="0" w:color="auto"/>
            </w:tcBorders>
          </w:tcPr>
          <w:p w14:paraId="3DC53BB6" w14:textId="77777777" w:rsidR="00A902DC" w:rsidRDefault="00A902DC">
            <w:pPr>
              <w:spacing w:after="80" w:line="320" w:lineRule="exact"/>
              <w:ind w:firstLine="283"/>
              <w:rPr>
                <w:b/>
                <w:bCs/>
                <w:sz w:val="22"/>
              </w:rPr>
            </w:pPr>
            <w:r>
              <w:rPr>
                <w:rFonts w:hint="cs"/>
                <w:b/>
                <w:bCs/>
                <w:sz w:val="22"/>
                <w:rtl/>
              </w:rPr>
              <w:t>כב' השופט מרדכי ארגמן</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2909A1F" w14:textId="77777777" w:rsidR="00A902DC" w:rsidRDefault="00A902DC">
            <w:pPr>
              <w:spacing w:after="80" w:line="320" w:lineRule="exact"/>
              <w:ind w:firstLine="283"/>
              <w:rPr>
                <w:b/>
                <w:bCs/>
                <w:sz w:val="22"/>
              </w:rPr>
            </w:pPr>
            <w:r>
              <w:rPr>
                <w:rFonts w:hint="cs"/>
                <w:b/>
                <w:bCs/>
                <w:sz w:val="22"/>
                <w:rtl/>
              </w:rPr>
              <w:t>תאריך:</w:t>
            </w:r>
          </w:p>
        </w:tc>
        <w:tc>
          <w:tcPr>
            <w:tcW w:w="1951" w:type="dxa"/>
            <w:tcBorders>
              <w:top w:val="single" w:sz="4" w:space="0" w:color="auto"/>
              <w:left w:val="single" w:sz="4" w:space="0" w:color="auto"/>
              <w:bottom w:val="single" w:sz="4" w:space="0" w:color="auto"/>
              <w:right w:val="single" w:sz="4" w:space="0" w:color="auto"/>
            </w:tcBorders>
          </w:tcPr>
          <w:p w14:paraId="10756B69" w14:textId="77777777" w:rsidR="00A902DC" w:rsidRDefault="00A902DC">
            <w:pPr>
              <w:spacing w:after="80" w:line="320" w:lineRule="exact"/>
              <w:ind w:firstLine="283"/>
              <w:rPr>
                <w:b/>
                <w:bCs/>
                <w:sz w:val="22"/>
              </w:rPr>
            </w:pPr>
            <w:r>
              <w:rPr>
                <w:rFonts w:hint="cs"/>
                <w:b/>
                <w:bCs/>
                <w:sz w:val="22"/>
                <w:rtl/>
              </w:rPr>
              <w:t>21/01/2004</w:t>
            </w:r>
          </w:p>
        </w:tc>
      </w:tr>
    </w:tbl>
    <w:p w14:paraId="1E091C9A" w14:textId="77777777" w:rsidR="00A902DC" w:rsidRDefault="00A902DC">
      <w:pPr>
        <w:pStyle w:val="a"/>
        <w:suppressLineNumbers w:val="0"/>
        <w:spacing w:after="80" w:line="320" w:lineRule="exact"/>
        <w:ind w:firstLine="283"/>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A902DC" w14:paraId="23892833" w14:textId="77777777">
        <w:tc>
          <w:tcPr>
            <w:tcW w:w="1362" w:type="dxa"/>
          </w:tcPr>
          <w:p w14:paraId="5E9AF1B2" w14:textId="77777777" w:rsidR="00A902DC" w:rsidRDefault="00A902DC">
            <w:pPr>
              <w:pStyle w:val="a"/>
              <w:suppressLineNumbers w:val="0"/>
              <w:spacing w:after="80" w:line="320" w:lineRule="exact"/>
              <w:ind w:firstLine="283"/>
            </w:pPr>
            <w:bookmarkStart w:id="1" w:name="FirstAppellant"/>
            <w:r>
              <w:rPr>
                <w:rFonts w:hint="cs"/>
                <w:rtl/>
              </w:rPr>
              <w:t>בעניין:</w:t>
            </w:r>
          </w:p>
        </w:tc>
        <w:tc>
          <w:tcPr>
            <w:tcW w:w="4820" w:type="dxa"/>
            <w:gridSpan w:val="2"/>
          </w:tcPr>
          <w:p w14:paraId="79372AE1" w14:textId="77777777" w:rsidR="00A902DC" w:rsidRDefault="00A902DC">
            <w:pPr>
              <w:pStyle w:val="a"/>
              <w:suppressLineNumbers w:val="0"/>
              <w:spacing w:after="80" w:line="320" w:lineRule="exact"/>
              <w:ind w:firstLine="283"/>
            </w:pPr>
            <w:r>
              <w:rPr>
                <w:rFonts w:hint="cs"/>
                <w:rtl/>
              </w:rPr>
              <w:t>מדינת ישראל</w:t>
            </w:r>
          </w:p>
        </w:tc>
        <w:tc>
          <w:tcPr>
            <w:tcW w:w="2409" w:type="dxa"/>
          </w:tcPr>
          <w:p w14:paraId="5474E52F" w14:textId="77777777" w:rsidR="00A902DC" w:rsidRDefault="00A902DC">
            <w:pPr>
              <w:pStyle w:val="a"/>
              <w:suppressLineNumbers w:val="0"/>
              <w:spacing w:after="80" w:line="320" w:lineRule="exact"/>
              <w:ind w:firstLine="283"/>
            </w:pPr>
          </w:p>
        </w:tc>
      </w:tr>
      <w:bookmarkEnd w:id="1"/>
      <w:tr w:rsidR="00A902DC" w14:paraId="3FE0DBCF" w14:textId="77777777">
        <w:tc>
          <w:tcPr>
            <w:tcW w:w="1362" w:type="dxa"/>
          </w:tcPr>
          <w:p w14:paraId="5FD7E41F" w14:textId="77777777" w:rsidR="00A902DC" w:rsidRDefault="00A902DC">
            <w:pPr>
              <w:pStyle w:val="a"/>
              <w:suppressLineNumbers w:val="0"/>
              <w:spacing w:after="80" w:line="320" w:lineRule="exact"/>
              <w:ind w:firstLine="283"/>
            </w:pPr>
            <w:r>
              <w:rPr>
                <w:rFonts w:hint="cs"/>
                <w:rtl/>
              </w:rPr>
              <w:t xml:space="preserve"> </w:t>
            </w:r>
          </w:p>
        </w:tc>
        <w:tc>
          <w:tcPr>
            <w:tcW w:w="1757" w:type="dxa"/>
          </w:tcPr>
          <w:p w14:paraId="785770EB" w14:textId="77777777" w:rsidR="00A902DC" w:rsidRDefault="00A902DC">
            <w:pPr>
              <w:pStyle w:val="a"/>
              <w:suppressLineNumbers w:val="0"/>
              <w:spacing w:after="80" w:line="320" w:lineRule="exact"/>
              <w:ind w:firstLine="283"/>
            </w:pPr>
          </w:p>
        </w:tc>
        <w:tc>
          <w:tcPr>
            <w:tcW w:w="3063" w:type="dxa"/>
          </w:tcPr>
          <w:p w14:paraId="4D93EAA5" w14:textId="77777777" w:rsidR="00A902DC" w:rsidRDefault="00A902DC">
            <w:pPr>
              <w:pStyle w:val="a"/>
              <w:suppressLineNumbers w:val="0"/>
              <w:spacing w:after="80" w:line="320" w:lineRule="exact"/>
              <w:ind w:firstLine="283"/>
            </w:pPr>
          </w:p>
        </w:tc>
        <w:tc>
          <w:tcPr>
            <w:tcW w:w="2409" w:type="dxa"/>
          </w:tcPr>
          <w:p w14:paraId="3E9D9EC6" w14:textId="77777777" w:rsidR="00A902DC" w:rsidRDefault="00A902DC">
            <w:pPr>
              <w:pStyle w:val="a"/>
              <w:suppressLineNumbers w:val="0"/>
              <w:spacing w:after="80" w:line="320" w:lineRule="exact"/>
              <w:ind w:firstLine="283"/>
            </w:pPr>
            <w:r>
              <w:rPr>
                <w:rFonts w:hint="cs"/>
                <w:rtl/>
              </w:rPr>
              <w:t>המאשימה</w:t>
            </w:r>
          </w:p>
        </w:tc>
      </w:tr>
      <w:tr w:rsidR="00A902DC" w14:paraId="151DDBF0" w14:textId="77777777">
        <w:tc>
          <w:tcPr>
            <w:tcW w:w="1362" w:type="dxa"/>
          </w:tcPr>
          <w:p w14:paraId="305D71C9" w14:textId="77777777" w:rsidR="00A902DC" w:rsidRDefault="00A902DC">
            <w:pPr>
              <w:pStyle w:val="a"/>
              <w:suppressLineNumbers w:val="0"/>
              <w:spacing w:after="80" w:line="320" w:lineRule="exact"/>
              <w:ind w:firstLine="283"/>
            </w:pPr>
          </w:p>
        </w:tc>
        <w:tc>
          <w:tcPr>
            <w:tcW w:w="4820" w:type="dxa"/>
            <w:gridSpan w:val="2"/>
          </w:tcPr>
          <w:p w14:paraId="0BE300D8" w14:textId="77777777" w:rsidR="00A902DC" w:rsidRDefault="00A902DC">
            <w:pPr>
              <w:pStyle w:val="a"/>
              <w:suppressLineNumbers w:val="0"/>
              <w:spacing w:after="80" w:line="320" w:lineRule="exact"/>
              <w:ind w:firstLine="283"/>
              <w:jc w:val="center"/>
            </w:pPr>
            <w:r>
              <w:rPr>
                <w:rFonts w:hint="cs"/>
                <w:rtl/>
              </w:rPr>
              <w:t>נ  ג  ד</w:t>
            </w:r>
          </w:p>
        </w:tc>
        <w:tc>
          <w:tcPr>
            <w:tcW w:w="2409" w:type="dxa"/>
          </w:tcPr>
          <w:p w14:paraId="1EA40343" w14:textId="77777777" w:rsidR="00A902DC" w:rsidRDefault="00A902DC">
            <w:pPr>
              <w:pStyle w:val="a"/>
              <w:suppressLineNumbers w:val="0"/>
              <w:spacing w:after="80" w:line="320" w:lineRule="exact"/>
              <w:ind w:firstLine="283"/>
            </w:pPr>
          </w:p>
        </w:tc>
      </w:tr>
      <w:tr w:rsidR="00A902DC" w14:paraId="6E9F1061" w14:textId="77777777">
        <w:tc>
          <w:tcPr>
            <w:tcW w:w="1362" w:type="dxa"/>
          </w:tcPr>
          <w:p w14:paraId="358B3B50" w14:textId="77777777" w:rsidR="00A902DC" w:rsidRDefault="00A902DC">
            <w:pPr>
              <w:pStyle w:val="a"/>
              <w:suppressLineNumbers w:val="0"/>
              <w:spacing w:after="80" w:line="320" w:lineRule="exact"/>
              <w:ind w:firstLine="283"/>
            </w:pPr>
            <w:bookmarkStart w:id="2" w:name="שם_ב" w:colFirst="1" w:colLast="1"/>
          </w:p>
        </w:tc>
        <w:tc>
          <w:tcPr>
            <w:tcW w:w="4820" w:type="dxa"/>
            <w:gridSpan w:val="2"/>
          </w:tcPr>
          <w:p w14:paraId="396F3D96" w14:textId="77777777" w:rsidR="00A902DC" w:rsidRDefault="00A902DC">
            <w:pPr>
              <w:pStyle w:val="a"/>
              <w:suppressLineNumbers w:val="0"/>
              <w:spacing w:after="80" w:line="320" w:lineRule="exact"/>
              <w:ind w:firstLine="283"/>
            </w:pPr>
            <w:r>
              <w:rPr>
                <w:rFonts w:hint="cs"/>
                <w:rtl/>
              </w:rPr>
              <w:t>חדד ציון</w:t>
            </w:r>
          </w:p>
        </w:tc>
        <w:tc>
          <w:tcPr>
            <w:tcW w:w="2409" w:type="dxa"/>
          </w:tcPr>
          <w:p w14:paraId="7B9A6EF1" w14:textId="77777777" w:rsidR="00A902DC" w:rsidRDefault="00A902DC">
            <w:pPr>
              <w:pStyle w:val="a"/>
              <w:suppressLineNumbers w:val="0"/>
              <w:spacing w:after="80" w:line="320" w:lineRule="exact"/>
              <w:ind w:firstLine="283"/>
            </w:pPr>
          </w:p>
        </w:tc>
      </w:tr>
      <w:bookmarkEnd w:id="2"/>
      <w:tr w:rsidR="00A902DC" w14:paraId="5DE536D4" w14:textId="77777777">
        <w:tc>
          <w:tcPr>
            <w:tcW w:w="1362" w:type="dxa"/>
          </w:tcPr>
          <w:p w14:paraId="67444AC1" w14:textId="77777777" w:rsidR="00A902DC" w:rsidRDefault="00A902DC">
            <w:pPr>
              <w:pStyle w:val="a"/>
              <w:suppressLineNumbers w:val="0"/>
              <w:spacing w:after="80" w:line="320" w:lineRule="exact"/>
              <w:ind w:firstLine="283"/>
            </w:pPr>
          </w:p>
        </w:tc>
        <w:tc>
          <w:tcPr>
            <w:tcW w:w="1757" w:type="dxa"/>
          </w:tcPr>
          <w:p w14:paraId="41F4AF25" w14:textId="77777777" w:rsidR="00A902DC" w:rsidRDefault="00A902DC">
            <w:pPr>
              <w:pStyle w:val="a"/>
              <w:suppressLineNumbers w:val="0"/>
              <w:spacing w:after="80" w:line="320" w:lineRule="exact"/>
              <w:ind w:firstLine="283"/>
            </w:pPr>
          </w:p>
        </w:tc>
        <w:tc>
          <w:tcPr>
            <w:tcW w:w="3063" w:type="dxa"/>
          </w:tcPr>
          <w:p w14:paraId="62F000E5" w14:textId="77777777" w:rsidR="00A902DC" w:rsidRDefault="00A902DC">
            <w:pPr>
              <w:pStyle w:val="a"/>
              <w:suppressLineNumbers w:val="0"/>
              <w:spacing w:after="80" w:line="320" w:lineRule="exact"/>
              <w:ind w:firstLine="283"/>
            </w:pPr>
          </w:p>
        </w:tc>
        <w:tc>
          <w:tcPr>
            <w:tcW w:w="2409" w:type="dxa"/>
          </w:tcPr>
          <w:p w14:paraId="2C5F44F5" w14:textId="77777777" w:rsidR="00A902DC" w:rsidRDefault="00A902DC">
            <w:pPr>
              <w:pStyle w:val="a"/>
              <w:suppressLineNumbers w:val="0"/>
              <w:spacing w:after="80" w:line="320" w:lineRule="exact"/>
              <w:ind w:firstLine="283"/>
            </w:pPr>
            <w:r>
              <w:rPr>
                <w:rFonts w:hint="cs"/>
                <w:rtl/>
              </w:rPr>
              <w:t>הנאשם/ת/ים</w:t>
            </w:r>
          </w:p>
        </w:tc>
      </w:tr>
    </w:tbl>
    <w:p w14:paraId="3D755C53" w14:textId="77777777" w:rsidR="00A902DC" w:rsidRDefault="00A902DC">
      <w:pPr>
        <w:pStyle w:val="a"/>
        <w:suppressLineNumbers w:val="0"/>
        <w:spacing w:after="80" w:line="320" w:lineRule="exact"/>
        <w:ind w:firstLine="283"/>
        <w:rPr>
          <w:rFonts w:hint="cs"/>
          <w:b w:val="0"/>
          <w:bCs w:val="0"/>
          <w:rtl/>
        </w:rPr>
      </w:pPr>
      <w:r>
        <w:rPr>
          <w:rFonts w:hint="cs"/>
          <w:b w:val="0"/>
          <w:bCs w:val="0"/>
          <w:rtl/>
        </w:rPr>
        <w:tab/>
      </w:r>
    </w:p>
    <w:tbl>
      <w:tblPr>
        <w:bidiVisual/>
        <w:tblW w:w="8562" w:type="dxa"/>
        <w:tblCellMar>
          <w:left w:w="107" w:type="dxa"/>
          <w:right w:w="107" w:type="dxa"/>
        </w:tblCellMar>
        <w:tblLook w:val="0000" w:firstRow="0" w:lastRow="0" w:firstColumn="0" w:lastColumn="0" w:noHBand="0" w:noVBand="0"/>
      </w:tblPr>
      <w:tblGrid>
        <w:gridCol w:w="1332"/>
        <w:gridCol w:w="7230"/>
      </w:tblGrid>
      <w:tr w:rsidR="00A902DC" w14:paraId="69487177" w14:textId="77777777">
        <w:tc>
          <w:tcPr>
            <w:tcW w:w="1332" w:type="dxa"/>
          </w:tcPr>
          <w:p w14:paraId="5A63B8EA" w14:textId="77777777" w:rsidR="00A902DC" w:rsidRDefault="00A902DC">
            <w:pPr>
              <w:pStyle w:val="a"/>
              <w:suppressLineNumbers w:val="0"/>
              <w:spacing w:after="80" w:line="320" w:lineRule="exact"/>
              <w:ind w:firstLine="283"/>
            </w:pPr>
            <w:r>
              <w:rPr>
                <w:rFonts w:hint="cs"/>
                <w:rtl/>
              </w:rPr>
              <w:t>נוכחים</w:t>
            </w:r>
          </w:p>
        </w:tc>
        <w:tc>
          <w:tcPr>
            <w:tcW w:w="7230" w:type="dxa"/>
          </w:tcPr>
          <w:p w14:paraId="3EB9BDE7" w14:textId="77777777" w:rsidR="00A902DC" w:rsidRDefault="00A902DC">
            <w:pPr>
              <w:pStyle w:val="a"/>
              <w:suppressLineNumbers w:val="0"/>
              <w:spacing w:after="80" w:line="320" w:lineRule="exact"/>
              <w:ind w:firstLine="283"/>
            </w:pPr>
            <w:r>
              <w:rPr>
                <w:rFonts w:hint="cs"/>
                <w:rtl/>
              </w:rPr>
              <w:t>התובע/ת: עו"ד הראלה עזריה</w:t>
            </w:r>
          </w:p>
          <w:p w14:paraId="76B71909" w14:textId="77777777" w:rsidR="00A902DC" w:rsidRDefault="00A902DC">
            <w:pPr>
              <w:pStyle w:val="a"/>
              <w:suppressLineNumbers w:val="0"/>
              <w:spacing w:after="80" w:line="320" w:lineRule="exact"/>
              <w:ind w:firstLine="283"/>
            </w:pPr>
            <w:r>
              <w:rPr>
                <w:rFonts w:hint="cs"/>
                <w:rtl/>
              </w:rPr>
              <w:t>הנאשם:  נוכח</w:t>
            </w:r>
          </w:p>
        </w:tc>
      </w:tr>
    </w:tbl>
    <w:p w14:paraId="1B35E489" w14:textId="77777777" w:rsidR="00411916" w:rsidRDefault="00411916">
      <w:pPr>
        <w:spacing w:after="80" w:line="320" w:lineRule="exact"/>
        <w:ind w:firstLine="283"/>
        <w:rPr>
          <w:sz w:val="22"/>
          <w:rtl/>
        </w:rPr>
      </w:pPr>
      <w:bookmarkStart w:id="3" w:name="LawTable"/>
      <w:bookmarkEnd w:id="3"/>
    </w:p>
    <w:p w14:paraId="7D8D0A5F" w14:textId="77777777" w:rsidR="00411916" w:rsidRPr="00411916" w:rsidRDefault="00411916" w:rsidP="00411916">
      <w:pPr>
        <w:spacing w:after="120" w:line="240" w:lineRule="exact"/>
        <w:ind w:left="283" w:hanging="283"/>
        <w:rPr>
          <w:rFonts w:ascii="FrankRuehl" w:hAnsi="FrankRuehl" w:cs="FrankRuehl"/>
          <w:sz w:val="24"/>
          <w:rtl/>
        </w:rPr>
      </w:pPr>
    </w:p>
    <w:p w14:paraId="26D3DDF7" w14:textId="77777777" w:rsidR="00411916" w:rsidRPr="00411916" w:rsidRDefault="00411916" w:rsidP="00411916">
      <w:pPr>
        <w:spacing w:after="120" w:line="240" w:lineRule="exact"/>
        <w:ind w:left="283" w:hanging="283"/>
        <w:rPr>
          <w:rFonts w:ascii="FrankRuehl" w:hAnsi="FrankRuehl" w:cs="FrankRuehl"/>
          <w:sz w:val="24"/>
          <w:rtl/>
        </w:rPr>
      </w:pPr>
      <w:r w:rsidRPr="00411916">
        <w:rPr>
          <w:rFonts w:ascii="FrankRuehl" w:hAnsi="FrankRuehl" w:cs="FrankRuehl"/>
          <w:sz w:val="24"/>
          <w:rtl/>
        </w:rPr>
        <w:t xml:space="preserve">חקיקה שאוזכרה: </w:t>
      </w:r>
    </w:p>
    <w:p w14:paraId="28F72586" w14:textId="77777777" w:rsidR="00411916" w:rsidRPr="00411916" w:rsidRDefault="00411916" w:rsidP="00411916">
      <w:pPr>
        <w:spacing w:after="120" w:line="240" w:lineRule="exact"/>
        <w:ind w:left="283" w:hanging="283"/>
        <w:rPr>
          <w:rFonts w:ascii="FrankRuehl" w:hAnsi="FrankRuehl" w:cs="FrankRuehl"/>
          <w:sz w:val="24"/>
          <w:rtl/>
        </w:rPr>
      </w:pPr>
      <w:hyperlink r:id="rId7" w:history="1">
        <w:r w:rsidRPr="00411916">
          <w:rPr>
            <w:rFonts w:ascii="FrankRuehl" w:hAnsi="FrankRuehl" w:cs="FrankRuehl"/>
            <w:color w:val="0000FF"/>
            <w:sz w:val="24"/>
            <w:u w:val="single"/>
            <w:rtl/>
          </w:rPr>
          <w:t>חוק העונשין, תשל"ז-1977</w:t>
        </w:r>
      </w:hyperlink>
      <w:r w:rsidRPr="00411916">
        <w:rPr>
          <w:rFonts w:ascii="FrankRuehl" w:hAnsi="FrankRuehl" w:cs="FrankRuehl"/>
          <w:sz w:val="24"/>
          <w:rtl/>
        </w:rPr>
        <w:t xml:space="preserve">: סע'  </w:t>
      </w:r>
      <w:hyperlink r:id="rId8" w:history="1">
        <w:r w:rsidRPr="00411916">
          <w:rPr>
            <w:rFonts w:ascii="FrankRuehl" w:hAnsi="FrankRuehl" w:cs="FrankRuehl"/>
            <w:color w:val="0000FF"/>
            <w:sz w:val="24"/>
            <w:u w:val="single"/>
            <w:rtl/>
          </w:rPr>
          <w:t>77</w:t>
        </w:r>
      </w:hyperlink>
      <w:r w:rsidRPr="00411916">
        <w:rPr>
          <w:rFonts w:ascii="FrankRuehl" w:hAnsi="FrankRuehl" w:cs="FrankRuehl"/>
          <w:sz w:val="24"/>
          <w:rtl/>
        </w:rPr>
        <w:t xml:space="preserve">, </w:t>
      </w:r>
      <w:hyperlink r:id="rId9" w:history="1">
        <w:r w:rsidRPr="00411916">
          <w:rPr>
            <w:rFonts w:ascii="FrankRuehl" w:hAnsi="FrankRuehl" w:cs="FrankRuehl"/>
            <w:color w:val="0000FF"/>
            <w:sz w:val="24"/>
            <w:u w:val="single"/>
            <w:rtl/>
          </w:rPr>
          <w:t>345</w:t>
        </w:r>
      </w:hyperlink>
      <w:r w:rsidRPr="00411916">
        <w:rPr>
          <w:rFonts w:ascii="FrankRuehl" w:hAnsi="FrankRuehl" w:cs="FrankRuehl"/>
          <w:sz w:val="24"/>
          <w:rtl/>
        </w:rPr>
        <w:t xml:space="preserve">, </w:t>
      </w:r>
      <w:hyperlink r:id="rId10" w:history="1">
        <w:r w:rsidRPr="00411916">
          <w:rPr>
            <w:rFonts w:ascii="FrankRuehl" w:hAnsi="FrankRuehl" w:cs="FrankRuehl"/>
            <w:color w:val="0000FF"/>
            <w:sz w:val="24"/>
            <w:u w:val="single"/>
            <w:rtl/>
          </w:rPr>
          <w:t>348</w:t>
        </w:r>
      </w:hyperlink>
      <w:r w:rsidRPr="00411916">
        <w:rPr>
          <w:rFonts w:ascii="FrankRuehl" w:hAnsi="FrankRuehl" w:cs="FrankRuehl"/>
          <w:sz w:val="24"/>
          <w:rtl/>
        </w:rPr>
        <w:t xml:space="preserve">, </w:t>
      </w:r>
      <w:hyperlink r:id="rId11" w:history="1">
        <w:r w:rsidRPr="00411916">
          <w:rPr>
            <w:rFonts w:ascii="FrankRuehl" w:hAnsi="FrankRuehl" w:cs="FrankRuehl"/>
            <w:color w:val="0000FF"/>
            <w:sz w:val="24"/>
            <w:u w:val="single"/>
            <w:rtl/>
          </w:rPr>
          <w:t>348(ג)</w:t>
        </w:r>
      </w:hyperlink>
    </w:p>
    <w:p w14:paraId="2C674286" w14:textId="77777777" w:rsidR="00411916" w:rsidRPr="00411916" w:rsidRDefault="00411916" w:rsidP="00411916">
      <w:pPr>
        <w:spacing w:after="120" w:line="240" w:lineRule="exact"/>
        <w:ind w:left="283" w:hanging="283"/>
        <w:rPr>
          <w:rFonts w:ascii="FrankRuehl" w:hAnsi="FrankRuehl" w:cs="FrankRuehl"/>
          <w:sz w:val="24"/>
          <w:rtl/>
        </w:rPr>
      </w:pPr>
    </w:p>
    <w:p w14:paraId="106FD50A" w14:textId="77777777" w:rsidR="00411916" w:rsidRPr="00411916" w:rsidRDefault="00411916">
      <w:pPr>
        <w:spacing w:after="80" w:line="320" w:lineRule="exact"/>
        <w:ind w:firstLine="283"/>
        <w:rPr>
          <w:sz w:val="22"/>
          <w:rtl/>
        </w:rPr>
      </w:pPr>
      <w:bookmarkStart w:id="4" w:name="LawTable_End"/>
      <w:bookmarkEnd w:id="4"/>
    </w:p>
    <w:p w14:paraId="2D4CA99D" w14:textId="77777777" w:rsidR="00A931D7" w:rsidRPr="00A931D7" w:rsidRDefault="00A931D7">
      <w:pPr>
        <w:spacing w:after="80" w:line="320" w:lineRule="exact"/>
        <w:ind w:firstLine="283"/>
        <w:rPr>
          <w:sz w:val="22"/>
          <w:rtl/>
        </w:rPr>
      </w:pPr>
    </w:p>
    <w:p w14:paraId="7113C2B9" w14:textId="77777777" w:rsidR="00A931D7" w:rsidRPr="00A931D7" w:rsidRDefault="00A931D7">
      <w:pPr>
        <w:spacing w:after="80" w:line="320" w:lineRule="exact"/>
        <w:ind w:firstLine="283"/>
        <w:rPr>
          <w:sz w:val="22"/>
          <w:rtl/>
        </w:rPr>
      </w:pPr>
    </w:p>
    <w:p w14:paraId="1E22397B" w14:textId="77777777" w:rsidR="00A902DC" w:rsidRPr="00A931D7" w:rsidRDefault="00A902DC">
      <w:pPr>
        <w:spacing w:after="80" w:line="320" w:lineRule="exact"/>
        <w:ind w:firstLine="283"/>
        <w:rPr>
          <w:rFonts w:hint="cs"/>
          <w:sz w:val="22"/>
          <w:rtl/>
        </w:rPr>
      </w:pPr>
    </w:p>
    <w:p w14:paraId="2203EA58" w14:textId="77777777" w:rsidR="009E7905" w:rsidRPr="009E7905" w:rsidRDefault="009E7905">
      <w:pPr>
        <w:spacing w:after="80" w:line="320" w:lineRule="exact"/>
        <w:ind w:firstLine="283"/>
        <w:rPr>
          <w:sz w:val="22"/>
          <w:rtl/>
        </w:rPr>
      </w:pPr>
    </w:p>
    <w:p w14:paraId="0B41F076" w14:textId="77777777" w:rsidR="009E7905" w:rsidRPr="009E7905" w:rsidRDefault="009E7905">
      <w:pPr>
        <w:spacing w:after="80" w:line="320" w:lineRule="exact"/>
        <w:ind w:firstLine="283"/>
        <w:rPr>
          <w:b/>
          <w:bCs/>
          <w:sz w:val="22"/>
          <w:rtl/>
        </w:rPr>
      </w:pPr>
    </w:p>
    <w:p w14:paraId="7BB2A512" w14:textId="77777777" w:rsidR="00A902DC" w:rsidRPr="009E7905" w:rsidRDefault="00A902DC">
      <w:pPr>
        <w:spacing w:after="80" w:line="320" w:lineRule="exact"/>
        <w:ind w:firstLine="283"/>
        <w:rPr>
          <w:b/>
          <w:bCs/>
          <w:sz w:val="22"/>
          <w:rtl/>
        </w:rPr>
      </w:pPr>
    </w:p>
    <w:p w14:paraId="0F73AB50" w14:textId="77777777" w:rsidR="00A902DC" w:rsidRDefault="00A902DC">
      <w:pPr>
        <w:spacing w:after="80" w:line="320" w:lineRule="exact"/>
        <w:ind w:firstLine="283"/>
        <w:jc w:val="center"/>
        <w:rPr>
          <w:b/>
          <w:bCs/>
          <w:sz w:val="22"/>
          <w:u w:val="single"/>
          <w:rtl/>
        </w:rPr>
      </w:pPr>
      <w:bookmarkStart w:id="5" w:name="PsakDin"/>
      <w:bookmarkEnd w:id="0"/>
      <w:r>
        <w:rPr>
          <w:b/>
          <w:bCs/>
          <w:sz w:val="22"/>
          <w:u w:val="single"/>
          <w:rtl/>
        </w:rPr>
        <w:t>הכרעת דין</w:t>
      </w:r>
    </w:p>
    <w:bookmarkEnd w:id="5"/>
    <w:p w14:paraId="637FD4A2" w14:textId="77777777" w:rsidR="00A902DC" w:rsidRDefault="00A902DC">
      <w:pPr>
        <w:spacing w:after="80" w:line="320" w:lineRule="exact"/>
        <w:ind w:firstLine="283"/>
        <w:rPr>
          <w:rFonts w:hint="cs"/>
          <w:sz w:val="22"/>
          <w:rtl/>
        </w:rPr>
      </w:pPr>
    </w:p>
    <w:p w14:paraId="3A0D2A03" w14:textId="77777777" w:rsidR="00A902DC" w:rsidRDefault="00A902DC">
      <w:pPr>
        <w:numPr>
          <w:ilvl w:val="0"/>
          <w:numId w:val="4"/>
        </w:numPr>
        <w:spacing w:after="80" w:line="320" w:lineRule="exact"/>
        <w:ind w:left="0" w:right="0" w:firstLine="283"/>
        <w:rPr>
          <w:rFonts w:hint="cs"/>
          <w:b/>
          <w:bCs/>
          <w:sz w:val="22"/>
          <w:u w:val="single"/>
          <w:rtl/>
        </w:rPr>
      </w:pPr>
      <w:r>
        <w:rPr>
          <w:rFonts w:hint="cs"/>
          <w:b/>
          <w:bCs/>
          <w:sz w:val="22"/>
          <w:u w:val="single"/>
          <w:rtl/>
        </w:rPr>
        <w:t>תיאור  האישומים, המיוחסים לנאשם בכתב האישום:</w:t>
      </w:r>
    </w:p>
    <w:p w14:paraId="261182CB" w14:textId="77777777" w:rsidR="00A902DC" w:rsidRDefault="00A902DC">
      <w:pPr>
        <w:spacing w:after="80" w:line="320" w:lineRule="exact"/>
        <w:ind w:firstLine="283"/>
        <w:rPr>
          <w:b/>
          <w:bCs/>
          <w:sz w:val="22"/>
          <w:u w:val="single"/>
          <w:rtl/>
        </w:rPr>
      </w:pPr>
      <w:r>
        <w:rPr>
          <w:rFonts w:hint="cs"/>
          <w:b/>
          <w:bCs/>
          <w:sz w:val="22"/>
          <w:u w:val="single"/>
          <w:rtl/>
        </w:rPr>
        <w:t>אישום ראשון;</w:t>
      </w:r>
    </w:p>
    <w:p w14:paraId="08D36716" w14:textId="77777777" w:rsidR="00A902DC" w:rsidRDefault="00A902DC">
      <w:pPr>
        <w:spacing w:after="80" w:line="320" w:lineRule="exact"/>
        <w:ind w:firstLine="283"/>
        <w:rPr>
          <w:rFonts w:hint="cs"/>
          <w:sz w:val="22"/>
          <w:rtl/>
        </w:rPr>
      </w:pPr>
      <w:bookmarkStart w:id="6" w:name="ABSTRACT_START"/>
      <w:bookmarkEnd w:id="6"/>
      <w:r>
        <w:rPr>
          <w:rFonts w:hint="cs"/>
          <w:sz w:val="22"/>
          <w:rtl/>
        </w:rPr>
        <w:t xml:space="preserve">העבירות המיוחסות לנאשם הן, כי בתאריך 26.3.02 בשעה 21:30, או בסמוך לכך, בקרית אתא, רח' שטונד 35 (להלן: "המקום"), בדירתה, עשה הנאשם מעשה מגונה בע. י. (להלן: המתלוננת) שלא בהסכמתה, באופן שחיבק אותה בחוזקה והצמידה לגופו. חרף בקשת המתלוננת, כי יסיר ממנה את ידיו, </w:t>
      </w:r>
      <w:r>
        <w:rPr>
          <w:rFonts w:hint="cs"/>
          <w:sz w:val="22"/>
          <w:rtl/>
        </w:rPr>
        <w:lastRenderedPageBreak/>
        <w:t>קרב הנאשם את פניו לפניה ונישקה בכוח על שפתיה כשהוא מכניס לשונו לתוך פיה. את המתואר לעיל עשה הנאשם לשם גירוי, סיפוק או ביזוי מיניים.</w:t>
      </w:r>
      <w:bookmarkStart w:id="7" w:name="ABSTRACT_END"/>
      <w:bookmarkEnd w:id="7"/>
      <w:r>
        <w:rPr>
          <w:rFonts w:hint="cs"/>
          <w:sz w:val="22"/>
          <w:rtl/>
        </w:rPr>
        <w:t xml:space="preserve"> </w:t>
      </w:r>
    </w:p>
    <w:p w14:paraId="31267974" w14:textId="77777777" w:rsidR="00A902DC" w:rsidRDefault="00A902DC">
      <w:pPr>
        <w:spacing w:after="80" w:line="320" w:lineRule="exact"/>
        <w:ind w:firstLine="283"/>
        <w:rPr>
          <w:rFonts w:hint="cs"/>
          <w:b/>
          <w:bCs/>
          <w:color w:val="FFFFFF"/>
          <w:sz w:val="4"/>
          <w:szCs w:val="4"/>
          <w:u w:val="single"/>
          <w:rtl/>
        </w:rPr>
      </w:pPr>
    </w:p>
    <w:p w14:paraId="2C0E3567" w14:textId="77777777" w:rsidR="00A902DC" w:rsidRDefault="00A902DC">
      <w:pPr>
        <w:spacing w:after="80" w:line="320" w:lineRule="exact"/>
        <w:ind w:firstLine="283"/>
        <w:rPr>
          <w:rFonts w:hint="cs"/>
          <w:b/>
          <w:bCs/>
          <w:color w:val="FFFFFF"/>
          <w:sz w:val="4"/>
          <w:szCs w:val="4"/>
          <w:u w:val="single"/>
          <w:rtl/>
        </w:rPr>
      </w:pPr>
      <w:r>
        <w:rPr>
          <w:b/>
          <w:bCs/>
          <w:color w:val="FFFFFF"/>
          <w:sz w:val="4"/>
          <w:szCs w:val="4"/>
          <w:u w:val="single"/>
          <w:rtl/>
        </w:rPr>
        <w:t>5129371</w:t>
      </w:r>
    </w:p>
    <w:p w14:paraId="3823773A" w14:textId="77777777" w:rsidR="00A902DC" w:rsidRDefault="00A902DC">
      <w:pPr>
        <w:spacing w:after="80" w:line="320" w:lineRule="exact"/>
        <w:ind w:firstLine="283"/>
        <w:rPr>
          <w:rFonts w:hint="cs"/>
          <w:sz w:val="22"/>
          <w:rtl/>
        </w:rPr>
      </w:pPr>
      <w:r>
        <w:rPr>
          <w:rFonts w:hint="cs"/>
          <w:b/>
          <w:bCs/>
          <w:sz w:val="24"/>
          <w:u w:val="single"/>
          <w:rtl/>
        </w:rPr>
        <w:t>א</w:t>
      </w:r>
      <w:r>
        <w:rPr>
          <w:rFonts w:hint="cs"/>
          <w:b/>
          <w:bCs/>
          <w:sz w:val="22"/>
          <w:u w:val="single"/>
          <w:rtl/>
        </w:rPr>
        <w:t>ישום שני</w:t>
      </w:r>
      <w:r>
        <w:rPr>
          <w:rFonts w:hint="cs"/>
          <w:sz w:val="22"/>
          <w:rtl/>
        </w:rPr>
        <w:t>;</w:t>
      </w:r>
    </w:p>
    <w:p w14:paraId="43A1B87F" w14:textId="77777777" w:rsidR="00A902DC" w:rsidRDefault="00A902DC">
      <w:pPr>
        <w:spacing w:after="80" w:line="320" w:lineRule="exact"/>
        <w:ind w:firstLine="283"/>
        <w:rPr>
          <w:rFonts w:hint="cs"/>
          <w:sz w:val="22"/>
          <w:rtl/>
        </w:rPr>
      </w:pPr>
      <w:r>
        <w:rPr>
          <w:rFonts w:hint="cs"/>
          <w:sz w:val="22"/>
          <w:rtl/>
        </w:rPr>
        <w:t xml:space="preserve">כחודשיים לפני המקרה הראשון, במסדרון במקום, עשה הנאשם מעשה מגונה במתלוננת שלא בהסכמתה, באופן שחיבק אותה. את המתואר לעיל עשה הנאשם לשם גירוי, סיפוק או ביזוי מיניים. </w:t>
      </w:r>
    </w:p>
    <w:p w14:paraId="2E2FC478" w14:textId="77777777" w:rsidR="00A902DC" w:rsidRDefault="00A902DC">
      <w:pPr>
        <w:spacing w:after="80" w:line="320" w:lineRule="exact"/>
        <w:ind w:firstLine="283"/>
        <w:rPr>
          <w:rFonts w:hint="cs"/>
          <w:sz w:val="22"/>
          <w:rtl/>
        </w:rPr>
      </w:pPr>
    </w:p>
    <w:p w14:paraId="7990EB62" w14:textId="77777777" w:rsidR="00A902DC" w:rsidRDefault="00A902DC">
      <w:pPr>
        <w:spacing w:after="80" w:line="320" w:lineRule="exact"/>
        <w:ind w:firstLine="283"/>
        <w:rPr>
          <w:rFonts w:hint="cs"/>
          <w:b/>
          <w:bCs/>
          <w:sz w:val="22"/>
          <w:u w:val="single"/>
          <w:rtl/>
        </w:rPr>
      </w:pPr>
    </w:p>
    <w:p w14:paraId="47A30CDB" w14:textId="77777777" w:rsidR="00A902DC" w:rsidRDefault="00A902DC">
      <w:pPr>
        <w:pStyle w:val="Heading6"/>
        <w:keepNext w:val="0"/>
        <w:spacing w:after="80" w:line="320" w:lineRule="exact"/>
        <w:ind w:left="0" w:firstLine="283"/>
        <w:rPr>
          <w:rFonts w:hint="cs"/>
          <w:sz w:val="22"/>
          <w:rtl/>
        </w:rPr>
      </w:pPr>
      <w:r>
        <w:rPr>
          <w:rFonts w:hint="cs"/>
          <w:sz w:val="22"/>
          <w:rtl/>
        </w:rPr>
        <w:t>בכך, נאמר בכתב האישום</w:t>
      </w:r>
      <w:r>
        <w:rPr>
          <w:rFonts w:hint="cs"/>
          <w:b w:val="0"/>
          <w:bCs w:val="0"/>
          <w:sz w:val="22"/>
          <w:u w:val="none"/>
          <w:rtl/>
        </w:rPr>
        <w:t xml:space="preserve">, ביצע הנאשם מעשה מגונה באדם, שלא לפי </w:t>
      </w:r>
      <w:hyperlink r:id="rId12" w:history="1">
        <w:r w:rsidR="00A931D7" w:rsidRPr="00A931D7">
          <w:rPr>
            <w:b w:val="0"/>
            <w:bCs w:val="0"/>
            <w:color w:val="0000FF"/>
            <w:sz w:val="22"/>
            <w:rtl/>
          </w:rPr>
          <w:t>סעיף 345</w:t>
        </w:r>
      </w:hyperlink>
      <w:r>
        <w:rPr>
          <w:rFonts w:hint="cs"/>
          <w:b w:val="0"/>
          <w:bCs w:val="0"/>
          <w:sz w:val="22"/>
          <w:u w:val="none"/>
          <w:rtl/>
        </w:rPr>
        <w:t xml:space="preserve">, שתי עבירות, לפי </w:t>
      </w:r>
      <w:hyperlink r:id="rId13" w:history="1">
        <w:r w:rsidR="00A931D7" w:rsidRPr="00A931D7">
          <w:rPr>
            <w:b w:val="0"/>
            <w:bCs w:val="0"/>
            <w:color w:val="0000FF"/>
            <w:sz w:val="22"/>
            <w:rtl/>
          </w:rPr>
          <w:t>סעיף 348(ג)</w:t>
        </w:r>
      </w:hyperlink>
      <w:r>
        <w:rPr>
          <w:rFonts w:hint="cs"/>
          <w:b w:val="0"/>
          <w:bCs w:val="0"/>
          <w:sz w:val="22"/>
          <w:u w:val="none"/>
          <w:rtl/>
        </w:rPr>
        <w:t xml:space="preserve"> ל</w:t>
      </w:r>
      <w:hyperlink r:id="rId14" w:history="1">
        <w:r w:rsidR="009E7905" w:rsidRPr="009E7905">
          <w:rPr>
            <w:rStyle w:val="Hyperlink"/>
            <w:rFonts w:hint="eastAsia"/>
            <w:b w:val="0"/>
            <w:bCs w:val="0"/>
            <w:sz w:val="22"/>
            <w:rtl/>
          </w:rPr>
          <w:t>חוק</w:t>
        </w:r>
        <w:r w:rsidR="009E7905" w:rsidRPr="009E7905">
          <w:rPr>
            <w:rStyle w:val="Hyperlink"/>
            <w:b w:val="0"/>
            <w:bCs w:val="0"/>
            <w:sz w:val="22"/>
            <w:rtl/>
          </w:rPr>
          <w:t xml:space="preserve"> העונשין</w:t>
        </w:r>
      </w:hyperlink>
      <w:r>
        <w:rPr>
          <w:rFonts w:hint="cs"/>
          <w:b w:val="0"/>
          <w:bCs w:val="0"/>
          <w:sz w:val="22"/>
          <w:u w:val="none"/>
          <w:rtl/>
        </w:rPr>
        <w:t>, תשל"ז – 1977.</w:t>
      </w:r>
      <w:r>
        <w:rPr>
          <w:rFonts w:hint="cs"/>
          <w:sz w:val="22"/>
          <w:rtl/>
        </w:rPr>
        <w:t xml:space="preserve"> </w:t>
      </w:r>
    </w:p>
    <w:p w14:paraId="553109F2" w14:textId="77777777" w:rsidR="00A902DC" w:rsidRDefault="00A902DC">
      <w:pPr>
        <w:pStyle w:val="Heading8"/>
        <w:keepNext w:val="0"/>
        <w:spacing w:after="80" w:line="320" w:lineRule="exact"/>
        <w:ind w:firstLine="283"/>
        <w:rPr>
          <w:rFonts w:hint="cs"/>
          <w:sz w:val="22"/>
          <w:rtl/>
        </w:rPr>
      </w:pPr>
    </w:p>
    <w:p w14:paraId="55576154" w14:textId="77777777" w:rsidR="00A902DC" w:rsidRDefault="00A902DC">
      <w:pPr>
        <w:spacing w:after="80" w:line="320" w:lineRule="exact"/>
        <w:ind w:firstLine="283"/>
        <w:rPr>
          <w:rFonts w:hint="cs"/>
          <w:sz w:val="22"/>
          <w:rtl/>
        </w:rPr>
      </w:pPr>
      <w:r>
        <w:rPr>
          <w:rFonts w:hint="cs"/>
          <w:sz w:val="22"/>
          <w:rtl/>
        </w:rPr>
        <w:t>2.</w:t>
      </w:r>
      <w:r>
        <w:rPr>
          <w:rFonts w:hint="cs"/>
          <w:sz w:val="22"/>
          <w:rtl/>
        </w:rPr>
        <w:tab/>
      </w:r>
      <w:r>
        <w:rPr>
          <w:rFonts w:hint="cs"/>
          <w:b/>
          <w:bCs/>
          <w:sz w:val="22"/>
          <w:u w:val="single"/>
          <w:rtl/>
        </w:rPr>
        <w:t xml:space="preserve">הגדרת העבירה, שעניינה, מעשה מגונה שלא בהסכמה לפי </w:t>
      </w:r>
      <w:hyperlink r:id="rId15" w:history="1">
        <w:r w:rsidR="00A931D7" w:rsidRPr="00A931D7">
          <w:rPr>
            <w:b/>
            <w:bCs/>
            <w:color w:val="0000FF"/>
            <w:sz w:val="22"/>
            <w:u w:val="single"/>
            <w:rtl/>
          </w:rPr>
          <w:t>סעיף 348(ג)</w:t>
        </w:r>
      </w:hyperlink>
      <w:r>
        <w:rPr>
          <w:rFonts w:hint="cs"/>
          <w:b/>
          <w:bCs/>
          <w:sz w:val="22"/>
          <w:u w:val="single"/>
          <w:rtl/>
        </w:rPr>
        <w:t xml:space="preserve"> ל</w:t>
      </w:r>
      <w:hyperlink r:id="rId16" w:history="1">
        <w:r w:rsidR="009E7905" w:rsidRPr="009E7905">
          <w:rPr>
            <w:rStyle w:val="Hyperlink"/>
            <w:rFonts w:hint="eastAsia"/>
            <w:b/>
            <w:bCs/>
            <w:sz w:val="22"/>
            <w:rtl/>
          </w:rPr>
          <w:t>חוק</w:t>
        </w:r>
        <w:r w:rsidR="009E7905" w:rsidRPr="009E7905">
          <w:rPr>
            <w:rStyle w:val="Hyperlink"/>
            <w:b/>
            <w:bCs/>
            <w:sz w:val="22"/>
            <w:rtl/>
          </w:rPr>
          <w:t xml:space="preserve"> העונשין</w:t>
        </w:r>
      </w:hyperlink>
      <w:r>
        <w:rPr>
          <w:rFonts w:hint="cs"/>
          <w:b/>
          <w:bCs/>
          <w:sz w:val="22"/>
          <w:u w:val="single"/>
          <w:rtl/>
        </w:rPr>
        <w:t>, הינה כדלקמן:</w:t>
      </w:r>
      <w:r>
        <w:rPr>
          <w:rFonts w:hint="cs"/>
          <w:sz w:val="22"/>
          <w:rtl/>
        </w:rPr>
        <w:t xml:space="preserve"> </w:t>
      </w:r>
    </w:p>
    <w:p w14:paraId="143DBA3F" w14:textId="77777777" w:rsidR="00A902DC" w:rsidRDefault="00A902DC">
      <w:pPr>
        <w:spacing w:after="80" w:line="320" w:lineRule="exact"/>
        <w:ind w:firstLine="283"/>
        <w:rPr>
          <w:rFonts w:hint="cs"/>
          <w:sz w:val="22"/>
          <w:rtl/>
        </w:rPr>
      </w:pPr>
      <w:r>
        <w:rPr>
          <w:rFonts w:hint="cs"/>
          <w:sz w:val="22"/>
          <w:rtl/>
        </w:rPr>
        <w:t>"348.(א)  ......</w:t>
      </w:r>
      <w:r>
        <w:rPr>
          <w:color w:val="FFFFFF"/>
          <w:sz w:val="4"/>
          <w:szCs w:val="4"/>
          <w:rtl/>
        </w:rPr>
        <w:t>נ</w:t>
      </w:r>
    </w:p>
    <w:p w14:paraId="1F1EB77D" w14:textId="77777777" w:rsidR="00A902DC" w:rsidRDefault="00A902DC">
      <w:pPr>
        <w:spacing w:after="80" w:line="320" w:lineRule="exact"/>
        <w:ind w:firstLine="283"/>
        <w:rPr>
          <w:rFonts w:hint="cs"/>
          <w:sz w:val="22"/>
          <w:rtl/>
        </w:rPr>
      </w:pPr>
      <w:r>
        <w:rPr>
          <w:rFonts w:hint="cs"/>
          <w:sz w:val="22"/>
          <w:rtl/>
        </w:rPr>
        <w:t xml:space="preserve">         (ב)   ......</w:t>
      </w:r>
      <w:r>
        <w:rPr>
          <w:color w:val="FFFFFF"/>
          <w:sz w:val="4"/>
          <w:szCs w:val="4"/>
          <w:rtl/>
        </w:rPr>
        <w:t>ב</w:t>
      </w:r>
    </w:p>
    <w:p w14:paraId="7871FD84" w14:textId="77777777" w:rsidR="00A902DC" w:rsidRDefault="00A902DC">
      <w:pPr>
        <w:spacing w:after="80" w:line="320" w:lineRule="exact"/>
        <w:ind w:firstLine="283"/>
        <w:rPr>
          <w:rFonts w:hint="cs"/>
          <w:sz w:val="22"/>
          <w:rtl/>
        </w:rPr>
      </w:pPr>
      <w:r>
        <w:rPr>
          <w:rFonts w:hint="cs"/>
          <w:sz w:val="22"/>
          <w:rtl/>
        </w:rPr>
        <w:t xml:space="preserve">         (ג)  העושה מעשה מגונה באדם בלא הסכמתו אך שלא בנסיבות כאמור בסעיפים קטנים (א), (ב) או (ג1), דינו - מאסר שלוש שנים.</w:t>
      </w:r>
      <w:r>
        <w:rPr>
          <w:color w:val="FFFFFF"/>
          <w:sz w:val="4"/>
          <w:szCs w:val="4"/>
          <w:rtl/>
        </w:rPr>
        <w:t>ו</w:t>
      </w:r>
    </w:p>
    <w:p w14:paraId="48179941" w14:textId="77777777" w:rsidR="00A902DC" w:rsidRDefault="00A902DC">
      <w:pPr>
        <w:spacing w:after="80" w:line="320" w:lineRule="exact"/>
        <w:ind w:firstLine="283"/>
        <w:rPr>
          <w:rFonts w:hint="cs"/>
          <w:sz w:val="22"/>
          <w:rtl/>
        </w:rPr>
      </w:pPr>
      <w:r>
        <w:rPr>
          <w:rFonts w:hint="cs"/>
          <w:sz w:val="22"/>
          <w:rtl/>
        </w:rPr>
        <w:t xml:space="preserve">         (ג1)  .........</w:t>
      </w:r>
      <w:r>
        <w:rPr>
          <w:color w:val="FFFFFF"/>
          <w:sz w:val="4"/>
          <w:szCs w:val="4"/>
          <w:rtl/>
        </w:rPr>
        <w:t>נ</w:t>
      </w:r>
    </w:p>
    <w:p w14:paraId="4C5F2675" w14:textId="77777777" w:rsidR="00A902DC" w:rsidRDefault="00A902DC">
      <w:pPr>
        <w:numPr>
          <w:ilvl w:val="0"/>
          <w:numId w:val="6"/>
        </w:numPr>
        <w:spacing w:after="80" w:line="320" w:lineRule="exact"/>
        <w:ind w:left="0" w:right="0" w:firstLine="283"/>
        <w:rPr>
          <w:rFonts w:hint="cs"/>
          <w:sz w:val="22"/>
          <w:rtl/>
        </w:rPr>
      </w:pPr>
      <w:r>
        <w:rPr>
          <w:rFonts w:hint="cs"/>
          <w:sz w:val="22"/>
          <w:rtl/>
        </w:rPr>
        <w:t>בסימן זה, "</w:t>
      </w:r>
      <w:r>
        <w:rPr>
          <w:rFonts w:hint="cs"/>
          <w:b/>
          <w:bCs/>
          <w:sz w:val="22"/>
          <w:rtl/>
        </w:rPr>
        <w:t>מעשה מגונה</w:t>
      </w:r>
      <w:r>
        <w:rPr>
          <w:rFonts w:hint="cs"/>
          <w:sz w:val="22"/>
          <w:rtl/>
        </w:rPr>
        <w:t>" - מעשה לשם גירוי, סיפוק או ביזוי מיניים"</w:t>
      </w:r>
    </w:p>
    <w:p w14:paraId="79533A28" w14:textId="77777777" w:rsidR="00A902DC" w:rsidRDefault="00A902DC">
      <w:pPr>
        <w:spacing w:after="80" w:line="320" w:lineRule="exact"/>
        <w:ind w:firstLine="283"/>
        <w:rPr>
          <w:rFonts w:hint="cs"/>
          <w:sz w:val="22"/>
          <w:rtl/>
        </w:rPr>
      </w:pPr>
    </w:p>
    <w:p w14:paraId="08EB00B4" w14:textId="77777777" w:rsidR="00A902DC" w:rsidRDefault="00A902DC">
      <w:pPr>
        <w:numPr>
          <w:ilvl w:val="0"/>
          <w:numId w:val="8"/>
        </w:numPr>
        <w:spacing w:after="80" w:line="320" w:lineRule="exact"/>
        <w:ind w:left="0" w:right="0" w:firstLine="283"/>
        <w:rPr>
          <w:rFonts w:hint="cs"/>
          <w:sz w:val="22"/>
          <w:rtl/>
        </w:rPr>
      </w:pPr>
      <w:r>
        <w:rPr>
          <w:rFonts w:hint="cs"/>
          <w:b/>
          <w:bCs/>
          <w:sz w:val="22"/>
          <w:u w:val="single"/>
          <w:rtl/>
        </w:rPr>
        <w:t>דיון בראיות הצדדים, ממצאים ומסקנות.</w:t>
      </w:r>
      <w:r>
        <w:rPr>
          <w:b/>
          <w:bCs/>
          <w:color w:val="FFFFFF"/>
          <w:sz w:val="4"/>
          <w:szCs w:val="4"/>
          <w:u w:val="single"/>
          <w:rtl/>
        </w:rPr>
        <w:t>ב</w:t>
      </w:r>
    </w:p>
    <w:p w14:paraId="3A86A9B8" w14:textId="77777777" w:rsidR="00A902DC" w:rsidRDefault="00A902DC">
      <w:pPr>
        <w:numPr>
          <w:ilvl w:val="1"/>
          <w:numId w:val="10"/>
        </w:numPr>
        <w:tabs>
          <w:tab w:val="num" w:pos="658"/>
        </w:tabs>
        <w:spacing w:after="80" w:line="320" w:lineRule="exact"/>
        <w:ind w:left="0" w:right="0" w:firstLine="283"/>
        <w:rPr>
          <w:sz w:val="22"/>
          <w:rtl/>
        </w:rPr>
      </w:pPr>
      <w:r>
        <w:rPr>
          <w:rFonts w:hint="cs"/>
          <w:b/>
          <w:bCs/>
          <w:sz w:val="22"/>
          <w:u w:val="single"/>
          <w:rtl/>
        </w:rPr>
        <w:t>נתוני רקע;</w:t>
      </w:r>
    </w:p>
    <w:p w14:paraId="5B29D7C0" w14:textId="77777777" w:rsidR="00A902DC" w:rsidRDefault="00A902DC">
      <w:pPr>
        <w:spacing w:after="80" w:line="320" w:lineRule="exact"/>
        <w:ind w:firstLine="283"/>
        <w:rPr>
          <w:sz w:val="22"/>
          <w:rtl/>
        </w:rPr>
      </w:pPr>
      <w:r>
        <w:rPr>
          <w:rFonts w:hint="cs"/>
          <w:sz w:val="22"/>
          <w:rtl/>
        </w:rPr>
        <w:t>על נתוני הרקע, עובר למעשיו של הנאשם, אין מחלוקת מהותית בין הצדדים. השניים גרו בשכנות זה לזו במשך כחצי שנה לפני הארוע האחרון ונהגו לשוחח ביניהם ולבקר האחד בביתו של השני. על הנסיבות שקדמו לקרות המקרה האחרון, מסרה המתלוננת בעדותה בביהמ"ש,  כדלקמן:</w:t>
      </w:r>
    </w:p>
    <w:p w14:paraId="6F46CDC5" w14:textId="77777777" w:rsidR="00A902DC" w:rsidRDefault="00A902DC">
      <w:pPr>
        <w:spacing w:after="80" w:line="320" w:lineRule="exact"/>
        <w:ind w:left="1134" w:right="1134"/>
        <w:rPr>
          <w:rFonts w:hint="cs"/>
          <w:sz w:val="22"/>
          <w:rtl/>
        </w:rPr>
      </w:pPr>
      <w:r>
        <w:rPr>
          <w:rFonts w:hint="cs"/>
          <w:sz w:val="22"/>
          <w:rtl/>
        </w:rPr>
        <w:t>" ציון חדד היה גר בשכירות בדירה שלידי, הכרתי אותו בתור שכן. גרנו דלת ליד דלת בדירות נפרדות.... ביום 26.3.02, זה היה בערב בין 22:00 ל- 23:00 בערב. אני הייתי במסדרון המשותף לשתי הדירות שלי ושל ציון, הוא נכנס מבחוץ למסדרון וראה אותי... הצעתי לו להיכנס לדירה שלי כדי להראות לו כמה דברים במחשב... הראתי לו כמה דברים במחשב, השעה היתה כבר מאוחרת ואמרתי שאני מתכוונת ללכת לישון, הוא המשיך לשבת  לא רציתי להגיד לו תקום תצא. אז קמתי ויצאתי מהחדר והלכתי למטבח שלי, ציון קם והלך אחרי, נעמד בפתח של המטבח, מזגתי לעצמי לשתות וראיתי שהוא עומד בפתח המטבח והצעתי לו לשתות והוא אמר כן, ואז מזגתי לו והוא התחיל לשתות". (ע' 7)</w:t>
      </w:r>
    </w:p>
    <w:p w14:paraId="0A50E36C" w14:textId="77777777" w:rsidR="00A902DC" w:rsidRDefault="00A902DC">
      <w:pPr>
        <w:spacing w:after="80" w:line="320" w:lineRule="exact"/>
        <w:ind w:firstLine="283"/>
        <w:rPr>
          <w:rFonts w:hint="cs"/>
          <w:b/>
          <w:bCs/>
          <w:sz w:val="22"/>
          <w:rtl/>
        </w:rPr>
      </w:pPr>
    </w:p>
    <w:p w14:paraId="5C316C97" w14:textId="77777777" w:rsidR="00A902DC" w:rsidRDefault="00A902DC">
      <w:pPr>
        <w:spacing w:after="80" w:line="320" w:lineRule="exact"/>
        <w:ind w:firstLine="283"/>
        <w:rPr>
          <w:rFonts w:hint="cs"/>
          <w:b/>
          <w:bCs/>
          <w:sz w:val="22"/>
          <w:rtl/>
        </w:rPr>
      </w:pPr>
      <w:r>
        <w:rPr>
          <w:rFonts w:hint="cs"/>
          <w:b/>
          <w:bCs/>
          <w:sz w:val="22"/>
          <w:rtl/>
        </w:rPr>
        <w:t>גם הנאשם תיאר את נתוני הרקק במלים דומות, לאמור:</w:t>
      </w:r>
    </w:p>
    <w:p w14:paraId="6F1FCC32" w14:textId="77777777" w:rsidR="00A902DC" w:rsidRDefault="00A902DC">
      <w:pPr>
        <w:spacing w:after="80" w:line="320" w:lineRule="exact"/>
        <w:ind w:left="1134" w:right="1134"/>
        <w:rPr>
          <w:rFonts w:hint="cs"/>
          <w:sz w:val="22"/>
          <w:rtl/>
        </w:rPr>
      </w:pPr>
      <w:r>
        <w:rPr>
          <w:rFonts w:hint="cs"/>
          <w:sz w:val="22"/>
          <w:rtl/>
        </w:rPr>
        <w:lastRenderedPageBreak/>
        <w:t xml:space="preserve">"היה ערב אחד שחזרתי בסביבות השעה 22:00 בערב הביתה. פגשתי את הגברת הנ"ל שהתלוננה... היא אמרה לי שהייתי באתר באינטרנט והיה מאוד מעניין. אני אדם גרוש, היה לי נסיון פעם עם חבר שגלשנו באינטרנט כדי להכיר אשה באתר של פנויים ופנויות. ביקשתי מעידית אמרתי לה בואי נגלוש לאתר של פנויים ופנויות... אז הציעה לי להיכנס אליה לדירה ולהיכנס לאתר הזה באינטרנט. היא נכנסה לאתר והראתה לי כמה תמונות מודעות של נשים שהן פנויות לקשר רציני ותכף ומייד היא עברה לאתר פורנו.... אני תכף ומייד קמתי מהכיסא ואמרתי לה לילה טוב זה לא מתאים לי. היא קפצה מייד למטבח ואמרה לי בוא תשתה... בתוך תמימות נכנסתי שתיתי את המשקה". (ע' 9) </w:t>
      </w:r>
    </w:p>
    <w:p w14:paraId="31E99738" w14:textId="77777777" w:rsidR="00A902DC" w:rsidRDefault="00A902DC">
      <w:pPr>
        <w:spacing w:after="80" w:line="320" w:lineRule="exact"/>
        <w:ind w:firstLine="283"/>
        <w:rPr>
          <w:rFonts w:hint="cs"/>
          <w:sz w:val="22"/>
          <w:rtl/>
        </w:rPr>
      </w:pPr>
    </w:p>
    <w:p w14:paraId="695B1F53" w14:textId="77777777" w:rsidR="00A902DC" w:rsidRDefault="00A902DC">
      <w:pPr>
        <w:numPr>
          <w:ilvl w:val="1"/>
          <w:numId w:val="10"/>
        </w:numPr>
        <w:tabs>
          <w:tab w:val="num" w:pos="658"/>
        </w:tabs>
        <w:spacing w:after="80" w:line="320" w:lineRule="exact"/>
        <w:ind w:left="0" w:right="0" w:firstLine="283"/>
        <w:rPr>
          <w:sz w:val="22"/>
          <w:rtl/>
        </w:rPr>
      </w:pPr>
      <w:r>
        <w:rPr>
          <w:rFonts w:hint="cs"/>
          <w:b/>
          <w:bCs/>
          <w:sz w:val="22"/>
          <w:u w:val="single"/>
          <w:rtl/>
        </w:rPr>
        <w:t>דיון בעבירה הראשונה, שקדמה בזמן;</w:t>
      </w:r>
    </w:p>
    <w:p w14:paraId="67CDA724" w14:textId="77777777" w:rsidR="00A902DC" w:rsidRDefault="00A902DC">
      <w:pPr>
        <w:spacing w:after="80" w:line="320" w:lineRule="exact"/>
        <w:ind w:firstLine="283"/>
        <w:rPr>
          <w:sz w:val="22"/>
          <w:rtl/>
        </w:rPr>
      </w:pPr>
      <w:r>
        <w:rPr>
          <w:rFonts w:hint="cs"/>
          <w:sz w:val="22"/>
          <w:rtl/>
        </w:rPr>
        <w:t xml:space="preserve">גרסת התביעה מושתתת על דבריה של המתלוננת, כפי שהם באים לידי ביטוי בהודעתה במשטרה, נ/1, שהוגשה כראיה לפי בקשת הנאשם וכפי שהם באים לידי ביטוי בעדותה בביהמ"ש. הנה כי כן; בהודעתה, </w:t>
      </w:r>
      <w:r>
        <w:rPr>
          <w:rFonts w:hint="cs"/>
          <w:b/>
          <w:bCs/>
          <w:sz w:val="22"/>
          <w:rtl/>
        </w:rPr>
        <w:t>נ/1,</w:t>
      </w:r>
      <w:r>
        <w:rPr>
          <w:rFonts w:hint="cs"/>
          <w:sz w:val="22"/>
          <w:rtl/>
        </w:rPr>
        <w:t xml:space="preserve"> תיארה את המקרה במלים אלה:</w:t>
      </w:r>
    </w:p>
    <w:p w14:paraId="5791F0CF" w14:textId="77777777" w:rsidR="00A902DC" w:rsidRDefault="00A902DC">
      <w:pPr>
        <w:spacing w:after="80" w:line="320" w:lineRule="exact"/>
        <w:ind w:left="1134" w:right="1134"/>
        <w:rPr>
          <w:rFonts w:hint="cs"/>
          <w:sz w:val="22"/>
          <w:rtl/>
        </w:rPr>
      </w:pPr>
      <w:r>
        <w:rPr>
          <w:rFonts w:hint="cs"/>
          <w:sz w:val="22"/>
          <w:rtl/>
        </w:rPr>
        <w:t xml:space="preserve">"... לפני כשלושה חודשים לערך הייתי במסדרון של יחידת הדיון, ציון הגיע מהעבודה, ראה אותי במסדרון, </w:t>
      </w:r>
      <w:r>
        <w:rPr>
          <w:rFonts w:hint="cs"/>
          <w:b/>
          <w:bCs/>
          <w:sz w:val="22"/>
          <w:u w:val="single"/>
          <w:rtl/>
        </w:rPr>
        <w:t>אמר לי שלום וחבק אותי. אני ישר הזזתי לו את היד ואמרתי לו לא מתאים לי חיבוקים, אתה יכול רק להגיד לי שלום וזהו</w:t>
      </w:r>
      <w:r>
        <w:rPr>
          <w:rFonts w:hint="cs"/>
          <w:sz w:val="22"/>
          <w:rtl/>
        </w:rPr>
        <w:t>..." (1) (ההדגשה שלי מ.א.)</w:t>
      </w:r>
    </w:p>
    <w:p w14:paraId="14D02226" w14:textId="77777777" w:rsidR="00A902DC" w:rsidRDefault="00A902DC">
      <w:pPr>
        <w:spacing w:after="80" w:line="320" w:lineRule="exact"/>
        <w:ind w:firstLine="283"/>
        <w:rPr>
          <w:rFonts w:hint="cs"/>
          <w:b/>
          <w:bCs/>
          <w:sz w:val="22"/>
          <w:u w:val="single"/>
          <w:rtl/>
        </w:rPr>
      </w:pPr>
    </w:p>
    <w:p w14:paraId="0FBAC354" w14:textId="77777777" w:rsidR="00A902DC" w:rsidRDefault="00A902DC">
      <w:pPr>
        <w:spacing w:after="80" w:line="320" w:lineRule="exact"/>
        <w:ind w:firstLine="283"/>
        <w:rPr>
          <w:rFonts w:hint="cs"/>
          <w:b/>
          <w:bCs/>
          <w:sz w:val="22"/>
          <w:rtl/>
        </w:rPr>
      </w:pPr>
      <w:r>
        <w:rPr>
          <w:rFonts w:hint="cs"/>
          <w:b/>
          <w:bCs/>
          <w:sz w:val="22"/>
          <w:rtl/>
        </w:rPr>
        <w:t>בהעידה בביהמ"ש, אמרה המתלוננת, ביחס לאירוע זה כך:</w:t>
      </w:r>
    </w:p>
    <w:p w14:paraId="0AE437D9" w14:textId="77777777" w:rsidR="00A902DC" w:rsidRDefault="00A902DC">
      <w:pPr>
        <w:spacing w:after="80" w:line="320" w:lineRule="exact"/>
        <w:ind w:firstLine="283"/>
        <w:rPr>
          <w:rFonts w:hint="cs"/>
          <w:sz w:val="22"/>
          <w:rtl/>
        </w:rPr>
      </w:pPr>
      <w:r>
        <w:rPr>
          <w:rFonts w:hint="cs"/>
          <w:sz w:val="22"/>
          <w:rtl/>
        </w:rPr>
        <w:t>"שלושה חודשים לפני המקרה הזה, שעליו סיפרתי</w:t>
      </w:r>
      <w:r>
        <w:rPr>
          <w:rFonts w:hint="cs"/>
          <w:b/>
          <w:bCs/>
          <w:sz w:val="22"/>
          <w:rtl/>
        </w:rPr>
        <w:t xml:space="preserve"> </w:t>
      </w:r>
      <w:r>
        <w:rPr>
          <w:rFonts w:hint="cs"/>
          <w:b/>
          <w:bCs/>
          <w:sz w:val="22"/>
          <w:u w:val="single"/>
          <w:rtl/>
        </w:rPr>
        <w:t>הוא חיבק אותי לא בכח.</w:t>
      </w:r>
      <w:r>
        <w:rPr>
          <w:rFonts w:hint="cs"/>
          <w:sz w:val="22"/>
          <w:rtl/>
        </w:rPr>
        <w:t>...</w:t>
      </w:r>
      <w:r>
        <w:rPr>
          <w:rFonts w:hint="cs"/>
          <w:b/>
          <w:bCs/>
          <w:sz w:val="22"/>
          <w:rtl/>
        </w:rPr>
        <w:t xml:space="preserve"> </w:t>
      </w:r>
      <w:r>
        <w:rPr>
          <w:rFonts w:hint="cs"/>
          <w:b/>
          <w:bCs/>
          <w:sz w:val="22"/>
          <w:u w:val="single"/>
          <w:rtl/>
        </w:rPr>
        <w:t>הוא הבין את הרמז והפסיק</w:t>
      </w:r>
      <w:r>
        <w:rPr>
          <w:rFonts w:hint="cs"/>
          <w:sz w:val="22"/>
          <w:rtl/>
        </w:rPr>
        <w:t>. על המקרה הזה לא הגשתי תלונה במשטרה". (ע' 8) (ההדגשות שלי מ.א.)</w:t>
      </w:r>
    </w:p>
    <w:p w14:paraId="703F3A80" w14:textId="77777777" w:rsidR="00A902DC" w:rsidRDefault="00A902DC">
      <w:pPr>
        <w:spacing w:after="80" w:line="320" w:lineRule="exact"/>
        <w:ind w:firstLine="283"/>
        <w:rPr>
          <w:rFonts w:hint="cs"/>
          <w:b/>
          <w:bCs/>
          <w:sz w:val="22"/>
          <w:rtl/>
        </w:rPr>
      </w:pPr>
    </w:p>
    <w:p w14:paraId="44B422F5" w14:textId="77777777" w:rsidR="00A902DC" w:rsidRDefault="00A902DC">
      <w:pPr>
        <w:spacing w:after="80" w:line="320" w:lineRule="exact"/>
        <w:ind w:firstLine="283"/>
        <w:rPr>
          <w:rFonts w:hint="cs"/>
          <w:b/>
          <w:bCs/>
          <w:sz w:val="22"/>
          <w:rtl/>
        </w:rPr>
      </w:pPr>
      <w:r>
        <w:rPr>
          <w:rFonts w:hint="cs"/>
          <w:b/>
          <w:bCs/>
          <w:sz w:val="22"/>
          <w:rtl/>
        </w:rPr>
        <w:t>הנאשם תיאר מקרה זה באימרתו, ת/2, בהשיבו לשאלת החוקר, לאמור:</w:t>
      </w:r>
    </w:p>
    <w:p w14:paraId="4DADDE8E" w14:textId="77777777" w:rsidR="00A902DC" w:rsidRDefault="00A902DC">
      <w:pPr>
        <w:spacing w:after="80" w:line="320" w:lineRule="exact"/>
        <w:ind w:firstLine="283"/>
        <w:rPr>
          <w:rFonts w:hint="cs"/>
          <w:sz w:val="22"/>
          <w:rtl/>
        </w:rPr>
      </w:pPr>
      <w:r>
        <w:rPr>
          <w:rFonts w:hint="cs"/>
          <w:sz w:val="22"/>
          <w:rtl/>
        </w:rPr>
        <w:t>" האם לפני שלושה חודשים לערך חבקת את ע. י. במסדרון וכבר אז היא הזיזה לך את היד ואמרה לך שלא מתאים לה חיבוקים?", השיב:</w:t>
      </w:r>
    </w:p>
    <w:p w14:paraId="223FC75A" w14:textId="77777777" w:rsidR="00A902DC" w:rsidRDefault="00A902DC">
      <w:pPr>
        <w:spacing w:after="80" w:line="320" w:lineRule="exact"/>
        <w:ind w:firstLine="283"/>
        <w:rPr>
          <w:rFonts w:hint="cs"/>
          <w:sz w:val="22"/>
          <w:rtl/>
        </w:rPr>
      </w:pPr>
      <w:r>
        <w:rPr>
          <w:rFonts w:hint="cs"/>
          <w:sz w:val="22"/>
          <w:rtl/>
        </w:rPr>
        <w:t xml:space="preserve">" התשובה שלי היא כן, נישקתי אותה לפני הרבה זמן... </w:t>
      </w:r>
      <w:r>
        <w:rPr>
          <w:rFonts w:hint="cs"/>
          <w:b/>
          <w:bCs/>
          <w:sz w:val="22"/>
          <w:u w:val="single"/>
          <w:rtl/>
        </w:rPr>
        <w:t>הבאתי לה נשיקה בלחי והיא טענה שזה לא מתאים לה, מפני שיש לה חבר, זה כל הקטע</w:t>
      </w:r>
      <w:r>
        <w:rPr>
          <w:rFonts w:hint="cs"/>
          <w:sz w:val="22"/>
          <w:rtl/>
        </w:rPr>
        <w:t>".  (ע' 2 ש'  36-41) (ההדגשה שלי מ.א.)</w:t>
      </w:r>
    </w:p>
    <w:p w14:paraId="03CF9267" w14:textId="77777777" w:rsidR="00A902DC" w:rsidRDefault="00A902DC">
      <w:pPr>
        <w:spacing w:after="80" w:line="320" w:lineRule="exact"/>
        <w:ind w:firstLine="283"/>
        <w:rPr>
          <w:rFonts w:hint="cs"/>
          <w:sz w:val="22"/>
          <w:rtl/>
        </w:rPr>
      </w:pPr>
      <w:r>
        <w:rPr>
          <w:rFonts w:hint="cs"/>
          <w:b/>
          <w:bCs/>
          <w:sz w:val="22"/>
          <w:rtl/>
        </w:rPr>
        <w:t xml:space="preserve">בהעידו בביהמ"ש, לשאלת התובע, לאמור: </w:t>
      </w:r>
      <w:r>
        <w:rPr>
          <w:rFonts w:hint="cs"/>
          <w:sz w:val="22"/>
          <w:rtl/>
        </w:rPr>
        <w:t>" האם זה נכון שבמקרה הראשון אתה נישקת את ע. והיא אמרה שזה לא מתאים לה ", השיב:</w:t>
      </w:r>
    </w:p>
    <w:p w14:paraId="4D303091" w14:textId="77777777" w:rsidR="00A902DC" w:rsidRDefault="00A902DC">
      <w:pPr>
        <w:spacing w:after="80" w:line="320" w:lineRule="exact"/>
        <w:ind w:firstLine="283"/>
        <w:rPr>
          <w:rFonts w:hint="cs"/>
          <w:sz w:val="22"/>
          <w:rtl/>
        </w:rPr>
      </w:pPr>
      <w:r>
        <w:rPr>
          <w:rFonts w:hint="cs"/>
          <w:sz w:val="22"/>
          <w:rtl/>
        </w:rPr>
        <w:t xml:space="preserve">" כן, </w:t>
      </w:r>
      <w:r>
        <w:rPr>
          <w:rFonts w:hint="cs"/>
          <w:b/>
          <w:bCs/>
          <w:sz w:val="22"/>
          <w:u w:val="single"/>
          <w:rtl/>
        </w:rPr>
        <w:t>אני נישקתי אותה, יצא מקרה כמו זה, והיא אמרה לי ציון אל תנשק אותי יש לי חבר, וכיבדתי את זה</w:t>
      </w:r>
      <w:r>
        <w:rPr>
          <w:rFonts w:hint="cs"/>
          <w:sz w:val="22"/>
          <w:rtl/>
        </w:rPr>
        <w:t xml:space="preserve"> ". (ע' 10) (ההדגשה שלי מ.א.)</w:t>
      </w:r>
    </w:p>
    <w:p w14:paraId="4CC3F887" w14:textId="77777777" w:rsidR="00A902DC" w:rsidRDefault="00A902DC">
      <w:pPr>
        <w:spacing w:after="80" w:line="320" w:lineRule="exact"/>
        <w:ind w:firstLine="283"/>
        <w:rPr>
          <w:rFonts w:hint="cs"/>
          <w:b/>
          <w:bCs/>
          <w:sz w:val="22"/>
          <w:rtl/>
        </w:rPr>
      </w:pPr>
    </w:p>
    <w:p w14:paraId="15222252" w14:textId="77777777" w:rsidR="00A902DC" w:rsidRDefault="00A902DC">
      <w:pPr>
        <w:spacing w:after="80" w:line="320" w:lineRule="exact"/>
        <w:ind w:firstLine="283"/>
        <w:rPr>
          <w:rFonts w:hint="cs"/>
          <w:b/>
          <w:bCs/>
          <w:sz w:val="22"/>
          <w:u w:val="single"/>
          <w:rtl/>
        </w:rPr>
      </w:pPr>
      <w:r>
        <w:rPr>
          <w:rFonts w:hint="cs"/>
          <w:b/>
          <w:bCs/>
          <w:sz w:val="22"/>
          <w:u w:val="single"/>
          <w:rtl/>
        </w:rPr>
        <w:t>סיכום ומסקנות ביחס לעבירה זו.</w:t>
      </w:r>
      <w:r>
        <w:rPr>
          <w:b/>
          <w:bCs/>
          <w:color w:val="FFFFFF"/>
          <w:sz w:val="4"/>
          <w:szCs w:val="4"/>
          <w:u w:val="single"/>
          <w:rtl/>
        </w:rPr>
        <w:t>ו</w:t>
      </w:r>
    </w:p>
    <w:p w14:paraId="598B5E02" w14:textId="77777777" w:rsidR="00A902DC" w:rsidRDefault="00A902DC">
      <w:pPr>
        <w:numPr>
          <w:ilvl w:val="1"/>
          <w:numId w:val="12"/>
        </w:numPr>
        <w:spacing w:after="80" w:line="320" w:lineRule="exact"/>
        <w:ind w:left="0" w:right="0" w:firstLine="283"/>
        <w:rPr>
          <w:rFonts w:hint="cs"/>
          <w:b/>
          <w:bCs/>
          <w:sz w:val="22"/>
          <w:u w:val="single"/>
          <w:rtl/>
        </w:rPr>
      </w:pPr>
      <w:r>
        <w:rPr>
          <w:rFonts w:hint="cs"/>
          <w:sz w:val="22"/>
          <w:rtl/>
        </w:rPr>
        <w:t>מדברי השניים עולה, כי אין מחלוקת, שהנאשם חיבק את המתלוננת ולפי גרסת הנאשם, הוא אף נשק לה בלחיה. השאלה היא, איפוא, האם זה היה בהסכמתה אם לאו. המתלוננת אמרה: "</w:t>
      </w:r>
      <w:r>
        <w:rPr>
          <w:rFonts w:hint="cs"/>
          <w:b/>
          <w:bCs/>
          <w:sz w:val="22"/>
          <w:u w:val="single"/>
          <w:rtl/>
        </w:rPr>
        <w:t>הוא חיבק אותי לא בכח"</w:t>
      </w:r>
      <w:r>
        <w:rPr>
          <w:rFonts w:hint="cs"/>
          <w:sz w:val="22"/>
          <w:rtl/>
        </w:rPr>
        <w:t>, ברם, יכול שהמעשה לא נעשה בכח, אך עדיין, אפשר, שהוא נעשה, שלא בהסכמתה. מהדברים הנ"ל של השניים, לא ניתן להסיק מסקנה ברורה וחד משמעית בענין זה.</w:t>
      </w:r>
      <w:r>
        <w:rPr>
          <w:color w:val="FFFFFF"/>
          <w:sz w:val="4"/>
          <w:szCs w:val="4"/>
          <w:rtl/>
        </w:rPr>
        <w:t>נ</w:t>
      </w:r>
    </w:p>
    <w:p w14:paraId="52A251BC" w14:textId="77777777" w:rsidR="00A902DC" w:rsidRDefault="00A902DC">
      <w:pPr>
        <w:numPr>
          <w:ilvl w:val="1"/>
          <w:numId w:val="12"/>
        </w:numPr>
        <w:spacing w:after="80" w:line="320" w:lineRule="exact"/>
        <w:ind w:left="0" w:right="0" w:firstLine="283"/>
        <w:rPr>
          <w:b/>
          <w:bCs/>
          <w:sz w:val="22"/>
          <w:u w:val="single"/>
          <w:rtl/>
        </w:rPr>
      </w:pPr>
      <w:r>
        <w:rPr>
          <w:rFonts w:hint="cs"/>
          <w:sz w:val="22"/>
          <w:rtl/>
        </w:rPr>
        <w:lastRenderedPageBreak/>
        <w:t>התשובה לשאלה, האמורה, מצויה, מן הסתם, בתשובתה של המתלוננת לאחת משאלותיו של החוקר בנ/1. החוקר, רס"ר חסון, חקר את המתלוננת ביחס לאירוע האחרון והמרכזי, שבגינו הגיעה למשטרה להתלונן. בהתייחסה לאירוע האמור, ולשאלת החוקר, השיבה:</w:t>
      </w:r>
    </w:p>
    <w:p w14:paraId="38267F6D" w14:textId="77777777" w:rsidR="00A902DC" w:rsidRDefault="00A902DC">
      <w:pPr>
        <w:spacing w:after="80" w:line="320" w:lineRule="exact"/>
        <w:ind w:firstLine="283"/>
        <w:rPr>
          <w:b/>
          <w:bCs/>
          <w:sz w:val="22"/>
          <w:rtl/>
        </w:rPr>
      </w:pPr>
      <w:r>
        <w:rPr>
          <w:rFonts w:hint="cs"/>
          <w:b/>
          <w:bCs/>
          <w:sz w:val="22"/>
          <w:rtl/>
        </w:rPr>
        <w:t>"</w:t>
      </w:r>
      <w:r>
        <w:rPr>
          <w:rFonts w:hint="cs"/>
          <w:sz w:val="22"/>
          <w:rtl/>
        </w:rPr>
        <w:t xml:space="preserve"> </w:t>
      </w:r>
      <w:r>
        <w:rPr>
          <w:rFonts w:hint="cs"/>
          <w:b/>
          <w:bCs/>
          <w:sz w:val="22"/>
          <w:u w:val="single"/>
          <w:rtl/>
        </w:rPr>
        <w:t>זו פעם ראשונה שהוא מנשק אותי שלא מרצוני</w:t>
      </w:r>
      <w:r>
        <w:rPr>
          <w:rFonts w:hint="cs"/>
          <w:sz w:val="22"/>
          <w:rtl/>
        </w:rPr>
        <w:t xml:space="preserve"> ומקווה שתהייה הפעם האחרונה" (ע' 2 ש' 7-8)</w:t>
      </w:r>
    </w:p>
    <w:p w14:paraId="37F3422E" w14:textId="77777777" w:rsidR="00A902DC" w:rsidRDefault="00A902DC">
      <w:pPr>
        <w:numPr>
          <w:ilvl w:val="1"/>
          <w:numId w:val="14"/>
        </w:numPr>
        <w:spacing w:after="80" w:line="320" w:lineRule="exact"/>
        <w:ind w:left="0" w:right="0" w:firstLine="283"/>
        <w:rPr>
          <w:rFonts w:hint="cs"/>
          <w:b/>
          <w:bCs/>
          <w:sz w:val="22"/>
          <w:u w:val="single"/>
          <w:rtl/>
        </w:rPr>
      </w:pPr>
      <w:r>
        <w:rPr>
          <w:rFonts w:hint="cs"/>
          <w:sz w:val="22"/>
          <w:rtl/>
        </w:rPr>
        <w:t>מתשובה זו, המתייחסת לאירוע האחרון, ניתן להסיק, כי המתלוננת עצמה לא ראתה בחיבוק ובנשיקה מצד הנאשם, באירוע הראשון, מלפני כ-שלושה חודשים, נשוא העבירה שנדונה, משום מעשה שנעשה שלא מרצונה.</w:t>
      </w:r>
      <w:r>
        <w:rPr>
          <w:color w:val="FFFFFF"/>
          <w:sz w:val="4"/>
          <w:szCs w:val="4"/>
          <w:rtl/>
        </w:rPr>
        <w:t>ב</w:t>
      </w:r>
    </w:p>
    <w:p w14:paraId="0A3EA06D" w14:textId="77777777" w:rsidR="00A902DC" w:rsidRDefault="00A902DC">
      <w:pPr>
        <w:numPr>
          <w:ilvl w:val="1"/>
          <w:numId w:val="12"/>
        </w:numPr>
        <w:spacing w:after="80" w:line="320" w:lineRule="exact"/>
        <w:ind w:left="0" w:right="0" w:firstLine="283"/>
        <w:rPr>
          <w:b/>
          <w:bCs/>
          <w:sz w:val="22"/>
          <w:u w:val="single"/>
          <w:rtl/>
        </w:rPr>
      </w:pPr>
      <w:r>
        <w:rPr>
          <w:rFonts w:hint="cs"/>
          <w:sz w:val="22"/>
          <w:rtl/>
        </w:rPr>
        <w:t xml:space="preserve"> לאור האמור, הנני מזכה את הנאשם מביצוע העבירה הראשונה המיוחסת לו בעובדה מס' 2 לעובדות כתב האישום.</w:t>
      </w:r>
      <w:r>
        <w:rPr>
          <w:color w:val="FFFFFF"/>
          <w:sz w:val="4"/>
          <w:szCs w:val="4"/>
          <w:rtl/>
        </w:rPr>
        <w:t>ו</w:t>
      </w:r>
    </w:p>
    <w:p w14:paraId="1F9D348A" w14:textId="77777777" w:rsidR="00A902DC" w:rsidRDefault="00A902DC">
      <w:pPr>
        <w:spacing w:after="80" w:line="320" w:lineRule="exact"/>
        <w:ind w:firstLine="283"/>
        <w:rPr>
          <w:b/>
          <w:bCs/>
          <w:sz w:val="22"/>
          <w:u w:val="single"/>
          <w:rtl/>
        </w:rPr>
      </w:pPr>
    </w:p>
    <w:p w14:paraId="6CF55BC9" w14:textId="77777777" w:rsidR="00A902DC" w:rsidRDefault="00A902DC">
      <w:pPr>
        <w:numPr>
          <w:ilvl w:val="1"/>
          <w:numId w:val="10"/>
        </w:numPr>
        <w:tabs>
          <w:tab w:val="num" w:pos="658"/>
        </w:tabs>
        <w:spacing w:after="80" w:line="320" w:lineRule="exact"/>
        <w:ind w:left="0" w:right="0" w:firstLine="283"/>
        <w:rPr>
          <w:rFonts w:hint="cs"/>
          <w:sz w:val="22"/>
          <w:rtl/>
        </w:rPr>
      </w:pPr>
      <w:r>
        <w:rPr>
          <w:rFonts w:hint="cs"/>
          <w:b/>
          <w:bCs/>
          <w:sz w:val="22"/>
          <w:u w:val="single"/>
          <w:rtl/>
        </w:rPr>
        <w:t>דיון בעבירה השניה, מיום 26.3.02</w:t>
      </w:r>
      <w:r>
        <w:rPr>
          <w:rFonts w:hint="cs"/>
          <w:sz w:val="22"/>
          <w:rtl/>
        </w:rPr>
        <w:t>.</w:t>
      </w:r>
      <w:r>
        <w:rPr>
          <w:rFonts w:hint="cs"/>
          <w:b/>
          <w:bCs/>
          <w:sz w:val="22"/>
          <w:u w:val="single"/>
          <w:rtl/>
        </w:rPr>
        <w:t xml:space="preserve"> </w:t>
      </w:r>
    </w:p>
    <w:p w14:paraId="1BCF1D11" w14:textId="77777777" w:rsidR="00A902DC" w:rsidRDefault="00A902DC">
      <w:pPr>
        <w:spacing w:after="80" w:line="320" w:lineRule="exact"/>
        <w:ind w:firstLine="283"/>
        <w:rPr>
          <w:sz w:val="22"/>
          <w:rtl/>
        </w:rPr>
      </w:pPr>
      <w:r>
        <w:rPr>
          <w:rFonts w:hint="cs"/>
          <w:sz w:val="22"/>
          <w:rtl/>
        </w:rPr>
        <w:t xml:space="preserve">גרסת התביעה מושתתת על דבריה של המתלוננת, כפי שהם באים לידי ביטוי בהודעתה במשטרה, נ/1, שהוגשה כראיה לפי בקשת הנאשם וכפי שהם באים לידי ביטוי בעדותה בביהמ"ש. הנה כי כן; בהודעתה, </w:t>
      </w:r>
      <w:r>
        <w:rPr>
          <w:rFonts w:hint="cs"/>
          <w:b/>
          <w:bCs/>
          <w:sz w:val="22"/>
          <w:rtl/>
        </w:rPr>
        <w:t>נ/1,</w:t>
      </w:r>
      <w:r>
        <w:rPr>
          <w:rFonts w:hint="cs"/>
          <w:sz w:val="22"/>
          <w:rtl/>
        </w:rPr>
        <w:t xml:space="preserve"> לאחר שתיארה את נביבות הרקע, כמובא לעיל, תיארה את המקרה לגופו, במלים אלה:</w:t>
      </w:r>
    </w:p>
    <w:p w14:paraId="739AD024" w14:textId="77777777" w:rsidR="00A902DC" w:rsidRDefault="00A902DC">
      <w:pPr>
        <w:spacing w:after="80" w:line="320" w:lineRule="exact"/>
        <w:ind w:firstLine="283"/>
        <w:rPr>
          <w:rFonts w:hint="cs"/>
          <w:sz w:val="22"/>
          <w:rtl/>
        </w:rPr>
      </w:pPr>
      <w:r>
        <w:rPr>
          <w:rFonts w:hint="cs"/>
          <w:sz w:val="22"/>
          <w:rtl/>
        </w:rPr>
        <w:t xml:space="preserve">"... וציון קם ובא אחרי למטבח ונעמד בפתח של המטבח  ואני מזגתי לעצמי מיץ וכשראיתי שהוא עומד הצעתי לו לשתות. אמר לי כן, מזגתי לו, </w:t>
      </w:r>
      <w:r>
        <w:rPr>
          <w:rFonts w:hint="cs"/>
          <w:b/>
          <w:bCs/>
          <w:sz w:val="22"/>
          <w:u w:val="single"/>
          <w:rtl/>
        </w:rPr>
        <w:t>התחיל לשתות ולפתע חבק אותי. (הנ"ל מראה לי צורת החיבוק ומדגימה לי על השוטרת אתי מלכה שנכחה בזמן גביית העדות), שהוא מחבק אותי בזרועותיו בחוזקה ומצמיד אותי לגופו ואז אמרתי לו תסיר את הידיים והסתכלתי לו בעיניים, הוא לא הסיר את ידיו והתחיל להתקרב עם הפנים שלו לכיוון השפתיים שלי ונישק</w:t>
      </w:r>
      <w:r>
        <w:rPr>
          <w:rFonts w:hint="cs"/>
          <w:sz w:val="22"/>
          <w:rtl/>
        </w:rPr>
        <w:t xml:space="preserve"> </w:t>
      </w:r>
      <w:r>
        <w:rPr>
          <w:rFonts w:hint="cs"/>
          <w:b/>
          <w:bCs/>
          <w:sz w:val="22"/>
          <w:u w:val="single"/>
          <w:rtl/>
        </w:rPr>
        <w:t>אותי בכח וניסה להכניס את הלשון שלו לתוך הפה שלי</w:t>
      </w:r>
      <w:r>
        <w:rPr>
          <w:rFonts w:hint="cs"/>
          <w:sz w:val="22"/>
          <w:rtl/>
        </w:rPr>
        <w:t xml:space="preserve">. ניסיתי להשתחרר ממנו ועם היד השמאלית דחפתי אותו ואמרתי לו שיפסיק, והוא הפסיק ועמד במטבח. אני יצאתי למסדרון וביקשתי ממנו שיצא מהמטבח ואכן יצא". </w:t>
      </w:r>
    </w:p>
    <w:p w14:paraId="152FF369" w14:textId="77777777" w:rsidR="00A902DC" w:rsidRDefault="00A902DC">
      <w:pPr>
        <w:spacing w:after="80" w:line="320" w:lineRule="exact"/>
        <w:ind w:firstLine="283"/>
        <w:rPr>
          <w:rFonts w:hint="cs"/>
          <w:b/>
          <w:bCs/>
          <w:sz w:val="22"/>
          <w:u w:val="single"/>
          <w:rtl/>
        </w:rPr>
      </w:pPr>
    </w:p>
    <w:p w14:paraId="6B99C035" w14:textId="77777777" w:rsidR="00A902DC" w:rsidRDefault="00A902DC">
      <w:pPr>
        <w:spacing w:after="80" w:line="320" w:lineRule="exact"/>
        <w:ind w:firstLine="283"/>
        <w:rPr>
          <w:rFonts w:hint="cs"/>
          <w:b/>
          <w:bCs/>
          <w:sz w:val="22"/>
          <w:rtl/>
        </w:rPr>
      </w:pPr>
      <w:r>
        <w:rPr>
          <w:rFonts w:hint="cs"/>
          <w:b/>
          <w:bCs/>
          <w:sz w:val="22"/>
          <w:rtl/>
        </w:rPr>
        <w:t>בהעידה בביהמ"ש, לאחר תיאור הנסיבות שקדמו למעשיו של הנאשם היא חזרה על גרסתה, לאמור:</w:t>
      </w:r>
    </w:p>
    <w:p w14:paraId="046FB2E2" w14:textId="77777777" w:rsidR="00A902DC" w:rsidRDefault="00A902DC">
      <w:pPr>
        <w:spacing w:after="80" w:line="320" w:lineRule="exact"/>
        <w:ind w:firstLine="283"/>
        <w:rPr>
          <w:rFonts w:hint="cs"/>
          <w:sz w:val="22"/>
          <w:rtl/>
        </w:rPr>
      </w:pPr>
      <w:r>
        <w:rPr>
          <w:rFonts w:hint="cs"/>
          <w:sz w:val="22"/>
          <w:rtl/>
        </w:rPr>
        <w:t xml:space="preserve">"... ציון קם והלך אחרי, נעמד בפתח של המטבח, מזגתי לעצמי לשתות וראיתי שהוא עומד בפתח המטבח והצעתי לו לשתות והוא אמר כן, ואז מזגתי לו והוא התחיל לשתות, </w:t>
      </w:r>
      <w:r>
        <w:rPr>
          <w:rFonts w:hint="cs"/>
          <w:b/>
          <w:bCs/>
          <w:sz w:val="22"/>
          <w:u w:val="single"/>
          <w:rtl/>
        </w:rPr>
        <w:t>הוא הניח על השיש את הכוס וחיבק אותי עם היד השמאלית שלו ולא שיחרר את החיקוב שלו</w:t>
      </w:r>
      <w:r>
        <w:rPr>
          <w:rFonts w:hint="cs"/>
          <w:sz w:val="22"/>
          <w:rtl/>
        </w:rPr>
        <w:t xml:space="preserve">, </w:t>
      </w:r>
      <w:r>
        <w:rPr>
          <w:rFonts w:hint="cs"/>
          <w:b/>
          <w:bCs/>
          <w:sz w:val="22"/>
          <w:u w:val="single"/>
          <w:rtl/>
        </w:rPr>
        <w:t>אמרתי לו ציון תפסיק תוריד את היד, הסתכלתי עליו כדי שיוריד את היד, הוא לא הפסיק ולא אמר לי כלום והתחיל להתקרב אלי עם הפנים שלו, הוא נגע עם השפתיים שלו בשפתיים שלי ודחף את הפנים שלי הצידה עם הפנים שלו כשהוא מנשק אותי בשפתיים. אני שיחררתי את היד השמאלית שלי מהחיבוק שלו, תפסתי אותו במצח ודחפתי את המצח שלו. הוא שיחרר אותי מייד ואמר שלא היו לו כוונות רעות</w:t>
      </w:r>
      <w:r>
        <w:rPr>
          <w:rFonts w:hint="cs"/>
          <w:sz w:val="22"/>
          <w:rtl/>
        </w:rPr>
        <w:t xml:space="preserve">. </w:t>
      </w:r>
      <w:r>
        <w:rPr>
          <w:rFonts w:hint="cs"/>
          <w:b/>
          <w:bCs/>
          <w:sz w:val="22"/>
          <w:u w:val="single"/>
          <w:rtl/>
        </w:rPr>
        <w:t>הוא ניסה בשעת הנשיקה להכניס את הלשון שלו ואני הצמדתי את השיניים ולא איפשרתי לו לעשות את זה</w:t>
      </w:r>
      <w:r>
        <w:rPr>
          <w:rFonts w:hint="cs"/>
          <w:sz w:val="22"/>
          <w:rtl/>
        </w:rPr>
        <w:t>.... ביקשתי ממנו לצאת מהמטבח ולא חיכיתי עד שיצא יצאתי מייד מהמטבח נכנסתי לחדר שלי וסגרתי את הדלת. בזה נגמר האירוע".  (ע' 7-8) (ההדגשות שלי מ.א.)</w:t>
      </w:r>
    </w:p>
    <w:p w14:paraId="4C2E44DE" w14:textId="77777777" w:rsidR="00A902DC" w:rsidRDefault="00A902DC">
      <w:pPr>
        <w:spacing w:after="80" w:line="320" w:lineRule="exact"/>
        <w:ind w:firstLine="283"/>
        <w:rPr>
          <w:rFonts w:hint="cs"/>
          <w:b/>
          <w:bCs/>
          <w:sz w:val="22"/>
          <w:rtl/>
        </w:rPr>
      </w:pPr>
    </w:p>
    <w:p w14:paraId="2614DE67" w14:textId="77777777" w:rsidR="00A902DC" w:rsidRDefault="00A902DC">
      <w:pPr>
        <w:spacing w:after="80" w:line="320" w:lineRule="exact"/>
        <w:ind w:firstLine="283"/>
        <w:rPr>
          <w:rFonts w:hint="cs"/>
          <w:b/>
          <w:bCs/>
          <w:sz w:val="22"/>
          <w:rtl/>
        </w:rPr>
      </w:pPr>
      <w:r>
        <w:rPr>
          <w:rFonts w:hint="cs"/>
          <w:b/>
          <w:bCs/>
          <w:sz w:val="22"/>
          <w:rtl/>
        </w:rPr>
        <w:t>לעומת גרסת המתלוננת, הנאשם תיאר מקרה זה באימרתו, ת/2, לאחר שתיאר את נסיבות המפגש, כדלקמן:</w:t>
      </w:r>
    </w:p>
    <w:p w14:paraId="09A4E286" w14:textId="77777777" w:rsidR="00A902DC" w:rsidRDefault="00A902DC">
      <w:pPr>
        <w:spacing w:after="80" w:line="320" w:lineRule="exact"/>
        <w:ind w:firstLine="283"/>
        <w:rPr>
          <w:rFonts w:hint="cs"/>
          <w:sz w:val="22"/>
          <w:rtl/>
        </w:rPr>
      </w:pPr>
      <w:r>
        <w:rPr>
          <w:rFonts w:hint="cs"/>
          <w:sz w:val="22"/>
          <w:rtl/>
        </w:rPr>
        <w:t xml:space="preserve">".. יצאתי מאצלה מהחדר ועמדתי במסדרון לכיוון החדר הדלת שלי. היא הביאה לי לשתות... מכיוון שהיא שכנה שלי ואנו משוחחים הרבה, כמעט יום יום. חיזור זה הוא נורמלי ומקובל כמו כל בני האדם. </w:t>
      </w:r>
      <w:r>
        <w:rPr>
          <w:rFonts w:hint="cs"/>
          <w:b/>
          <w:bCs/>
          <w:sz w:val="22"/>
          <w:u w:val="single"/>
          <w:rtl/>
        </w:rPr>
        <w:t>כשרציתי לצאת ולהכנס לדירה שלי, נישקתי לה על שפתיה בתום לב ובלי שום כוונה כשנתתי לה נשיקה, ע. לא התנגדה כמו שאני מכיר אותה משכנות קרובה בחצי שנה. לפתע נעשתה תוקפנית וטענה שהיא לא רוצה שאני אנשק אותה יותר זהו</w:t>
      </w:r>
      <w:r>
        <w:rPr>
          <w:rFonts w:hint="cs"/>
          <w:sz w:val="22"/>
          <w:rtl/>
        </w:rPr>
        <w:t>... נעשתה תוקפנית ואלימה כאילו עברה חוויה מינית קשה משהו כמו אונס... אמרתי לה אני מבקש סליחה ויצאתי החוצה"</w:t>
      </w:r>
    </w:p>
    <w:p w14:paraId="1592DEA3" w14:textId="77777777" w:rsidR="00A902DC" w:rsidRDefault="00A902DC">
      <w:pPr>
        <w:spacing w:after="80" w:line="320" w:lineRule="exact"/>
        <w:ind w:firstLine="283"/>
        <w:rPr>
          <w:rFonts w:hint="cs"/>
          <w:sz w:val="22"/>
          <w:rtl/>
        </w:rPr>
      </w:pPr>
    </w:p>
    <w:p w14:paraId="3E73D048" w14:textId="77777777" w:rsidR="00A902DC" w:rsidRDefault="00A902DC">
      <w:pPr>
        <w:spacing w:after="80" w:line="320" w:lineRule="exact"/>
        <w:ind w:firstLine="283"/>
        <w:rPr>
          <w:rFonts w:hint="cs"/>
          <w:b/>
          <w:bCs/>
          <w:sz w:val="22"/>
          <w:u w:val="single"/>
          <w:rtl/>
        </w:rPr>
      </w:pPr>
      <w:r>
        <w:rPr>
          <w:rFonts w:hint="cs"/>
          <w:b/>
          <w:bCs/>
          <w:sz w:val="22"/>
          <w:u w:val="single"/>
          <w:rtl/>
        </w:rPr>
        <w:t>בהשיבו לשאלות החוקר, רס"ל בן מוחה, ענה;</w:t>
      </w:r>
    </w:p>
    <w:p w14:paraId="7C0A356A" w14:textId="77777777" w:rsidR="00A902DC" w:rsidRDefault="00A902DC">
      <w:pPr>
        <w:spacing w:after="80" w:line="320" w:lineRule="exact"/>
        <w:ind w:firstLine="283"/>
        <w:rPr>
          <w:rFonts w:hint="cs"/>
          <w:sz w:val="22"/>
          <w:rtl/>
        </w:rPr>
      </w:pPr>
      <w:r>
        <w:rPr>
          <w:rFonts w:hint="cs"/>
          <w:b/>
          <w:bCs/>
          <w:sz w:val="22"/>
          <w:rtl/>
        </w:rPr>
        <w:t>לשאלה:</w:t>
      </w:r>
      <w:r>
        <w:rPr>
          <w:rFonts w:hint="cs"/>
          <w:sz w:val="22"/>
          <w:rtl/>
        </w:rPr>
        <w:t xml:space="preserve"> " האם נישקת את ע. י.?", השיב:</w:t>
      </w:r>
    </w:p>
    <w:p w14:paraId="2EB02CDA" w14:textId="77777777" w:rsidR="00A902DC" w:rsidRDefault="00A902DC">
      <w:pPr>
        <w:spacing w:after="80" w:line="320" w:lineRule="exact"/>
        <w:ind w:firstLine="283"/>
        <w:rPr>
          <w:rFonts w:hint="cs"/>
          <w:sz w:val="22"/>
          <w:rtl/>
        </w:rPr>
      </w:pPr>
      <w:r>
        <w:rPr>
          <w:rFonts w:hint="cs"/>
          <w:sz w:val="22"/>
          <w:rtl/>
        </w:rPr>
        <w:t xml:space="preserve">" </w:t>
      </w:r>
      <w:r>
        <w:rPr>
          <w:rFonts w:hint="cs"/>
          <w:b/>
          <w:bCs/>
          <w:sz w:val="22"/>
          <w:u w:val="single"/>
          <w:rtl/>
        </w:rPr>
        <w:t>נכון</w:t>
      </w:r>
      <w:r>
        <w:rPr>
          <w:rFonts w:hint="cs"/>
          <w:sz w:val="22"/>
          <w:rtl/>
        </w:rPr>
        <w:t xml:space="preserve">, נישקתי אותה כשרציתי ללכת הביתה </w:t>
      </w:r>
      <w:r>
        <w:rPr>
          <w:rFonts w:hint="cs"/>
          <w:b/>
          <w:bCs/>
          <w:sz w:val="22"/>
          <w:u w:val="single"/>
          <w:rtl/>
        </w:rPr>
        <w:t>וזאת בנגיעה על הכתף ונשיקה על השפתיים ולא יותר מזה. לא חיבקתי אותה ולא הצמדתי אותה לגוף שלי</w:t>
      </w:r>
      <w:r>
        <w:rPr>
          <w:rFonts w:hint="cs"/>
          <w:sz w:val="22"/>
          <w:rtl/>
        </w:rPr>
        <w:t xml:space="preserve"> ". (ע' 2 ש'  49-51) (ההדגשה שלי מ.א.)</w:t>
      </w:r>
    </w:p>
    <w:p w14:paraId="37B57F16" w14:textId="77777777" w:rsidR="00A902DC" w:rsidRDefault="00A902DC">
      <w:pPr>
        <w:spacing w:after="80" w:line="320" w:lineRule="exact"/>
        <w:ind w:firstLine="283"/>
        <w:rPr>
          <w:rFonts w:hint="cs"/>
          <w:sz w:val="22"/>
          <w:rtl/>
        </w:rPr>
      </w:pPr>
      <w:r>
        <w:rPr>
          <w:rFonts w:hint="cs"/>
          <w:b/>
          <w:bCs/>
          <w:sz w:val="22"/>
          <w:rtl/>
        </w:rPr>
        <w:t>לשאלה:</w:t>
      </w:r>
      <w:r>
        <w:rPr>
          <w:rFonts w:hint="cs"/>
          <w:sz w:val="22"/>
          <w:rtl/>
        </w:rPr>
        <w:t xml:space="preserve"> " ע. מוסרת בעדותה שאתה חבקת אותה בזרועותיך בחוזקה והצמדת אותה לגופך ואפילו הדגימה את החיבוק על שוטרת. מה יש לך להגיד על כך? ", השיב:</w:t>
      </w:r>
    </w:p>
    <w:p w14:paraId="48D94B4E" w14:textId="77777777" w:rsidR="00A902DC" w:rsidRDefault="00A902DC">
      <w:pPr>
        <w:spacing w:after="80" w:line="320" w:lineRule="exact"/>
        <w:ind w:firstLine="283"/>
        <w:rPr>
          <w:rFonts w:hint="cs"/>
          <w:sz w:val="22"/>
          <w:rtl/>
        </w:rPr>
      </w:pPr>
      <w:r>
        <w:rPr>
          <w:rFonts w:hint="cs"/>
          <w:sz w:val="22"/>
          <w:rtl/>
        </w:rPr>
        <w:t>" שקר וכזב, לא היה ולא נברא דבר כזה בכלל ". (ע' 3 ש'  9)</w:t>
      </w:r>
    </w:p>
    <w:p w14:paraId="532AC0C8" w14:textId="77777777" w:rsidR="00A902DC" w:rsidRDefault="00A902DC">
      <w:pPr>
        <w:spacing w:after="80" w:line="320" w:lineRule="exact"/>
        <w:ind w:firstLine="283"/>
        <w:rPr>
          <w:rFonts w:hint="cs"/>
          <w:b/>
          <w:bCs/>
          <w:sz w:val="22"/>
          <w:rtl/>
        </w:rPr>
      </w:pPr>
    </w:p>
    <w:p w14:paraId="2A32A381" w14:textId="77777777" w:rsidR="00A902DC" w:rsidRDefault="00A902DC">
      <w:pPr>
        <w:spacing w:after="80" w:line="320" w:lineRule="exact"/>
        <w:ind w:firstLine="283"/>
        <w:rPr>
          <w:rFonts w:hint="cs"/>
          <w:sz w:val="22"/>
          <w:rtl/>
        </w:rPr>
      </w:pPr>
      <w:r>
        <w:rPr>
          <w:rFonts w:hint="cs"/>
          <w:b/>
          <w:bCs/>
          <w:sz w:val="22"/>
          <w:rtl/>
        </w:rPr>
        <w:t>בהעידו בביהמ"ש, ולאחר תיאור נסיבות הרקע, כמובא לעיל, תיאר הנאשם את האירוע גופו כך:</w:t>
      </w:r>
    </w:p>
    <w:p w14:paraId="73B76673" w14:textId="77777777" w:rsidR="00A902DC" w:rsidRDefault="00A902DC">
      <w:pPr>
        <w:spacing w:after="80" w:line="320" w:lineRule="exact"/>
        <w:ind w:firstLine="283"/>
        <w:rPr>
          <w:rFonts w:hint="cs"/>
          <w:sz w:val="22"/>
          <w:rtl/>
        </w:rPr>
      </w:pPr>
      <w:r>
        <w:rPr>
          <w:rFonts w:hint="cs"/>
          <w:sz w:val="22"/>
          <w:rtl/>
        </w:rPr>
        <w:t xml:space="preserve">"... היא נכנסה לאתר והראתה לי כמה תמונות מודעות של נשים שהן פנויות לקשר רציני ותכף ומייד היא עברה לאתר פורנו.... אני תכף ומייד קמתי מהכיסא ואמרתי לה לילה טוב זה לא מתאים לי. היא קפצה מייד למטבח ואמרה לי בוא תשתה... בתוך תמימות נכנסתי שתיתי את המשקה ואמרתי לה תודה רבה </w:t>
      </w:r>
      <w:r>
        <w:rPr>
          <w:rFonts w:hint="cs"/>
          <w:b/>
          <w:bCs/>
          <w:sz w:val="22"/>
          <w:u w:val="single"/>
          <w:rtl/>
        </w:rPr>
        <w:t>ונתתי לה יד על הכתף והבאתי לה נשיקה ללילה טוב, זאת היתה נשיקה פשוטה לא זוכר באיזה מקום בפנים נישקתי אותה</w:t>
      </w:r>
      <w:r>
        <w:rPr>
          <w:rFonts w:hint="cs"/>
          <w:sz w:val="22"/>
          <w:rtl/>
        </w:rPr>
        <w:t xml:space="preserve">.... באותו רגע שנתתי לה את הנשיקה ואמרתי לה לילה טוב, הבחורה שהכרתי במשך שישה חודשים ועזרתי לה הרבה, </w:t>
      </w:r>
      <w:r>
        <w:rPr>
          <w:rFonts w:hint="cs"/>
          <w:b/>
          <w:bCs/>
          <w:sz w:val="22"/>
          <w:u w:val="single"/>
          <w:rtl/>
        </w:rPr>
        <w:t>היא פתאום היתה שונה והתפרצה בהתפרצות זעם והיא היתה שונה ונסערת ממה שהכרתי. התחילה להשתולל, ואמרה מי אמר לך לגעת בי, וצעקה, ואמרה לי תצא מפה, תעוף מפה</w:t>
      </w:r>
      <w:r>
        <w:rPr>
          <w:rFonts w:hint="cs"/>
          <w:sz w:val="22"/>
          <w:rtl/>
        </w:rPr>
        <w:t>. אז ניגשתי הביתה.... וזה מה שהיה". (ע' 9-10) (ההדגשות שלי מ.א.)</w:t>
      </w:r>
    </w:p>
    <w:p w14:paraId="5DE23AC5" w14:textId="77777777" w:rsidR="00A902DC" w:rsidRDefault="00A902DC">
      <w:pPr>
        <w:spacing w:after="80" w:line="320" w:lineRule="exact"/>
        <w:ind w:firstLine="283"/>
        <w:rPr>
          <w:rFonts w:hint="cs"/>
          <w:sz w:val="22"/>
          <w:rtl/>
        </w:rPr>
      </w:pPr>
    </w:p>
    <w:p w14:paraId="4AF56E1C" w14:textId="77777777" w:rsidR="00A902DC" w:rsidRDefault="00A902DC">
      <w:pPr>
        <w:spacing w:after="80" w:line="320" w:lineRule="exact"/>
        <w:ind w:firstLine="283"/>
        <w:rPr>
          <w:rFonts w:hint="cs"/>
          <w:b/>
          <w:bCs/>
          <w:sz w:val="22"/>
          <w:u w:val="single"/>
          <w:rtl/>
        </w:rPr>
      </w:pPr>
      <w:r>
        <w:rPr>
          <w:rFonts w:hint="cs"/>
          <w:b/>
          <w:bCs/>
          <w:sz w:val="22"/>
          <w:u w:val="single"/>
          <w:rtl/>
        </w:rPr>
        <w:t>בהשיבו לשאלות התובעת, בחקירה הנגדית, אמר;</w:t>
      </w:r>
    </w:p>
    <w:p w14:paraId="448DFA25" w14:textId="77777777" w:rsidR="00A902DC" w:rsidRDefault="00A902DC">
      <w:pPr>
        <w:spacing w:after="80" w:line="320" w:lineRule="exact"/>
        <w:ind w:firstLine="283"/>
        <w:rPr>
          <w:rFonts w:hint="cs"/>
          <w:sz w:val="22"/>
          <w:rtl/>
        </w:rPr>
      </w:pPr>
      <w:r>
        <w:rPr>
          <w:rFonts w:hint="cs"/>
          <w:b/>
          <w:bCs/>
          <w:sz w:val="22"/>
          <w:rtl/>
        </w:rPr>
        <w:t>לשאלה:</w:t>
      </w:r>
      <w:r>
        <w:rPr>
          <w:rFonts w:hint="cs"/>
          <w:sz w:val="22"/>
          <w:rtl/>
        </w:rPr>
        <w:t xml:space="preserve"> " אני אומרת לך שאתה נישקת באותו ערב את המתלוננת על השפתיים וזה לא היה ברוח טובה ", השיב:</w:t>
      </w:r>
    </w:p>
    <w:p w14:paraId="15C22C58" w14:textId="77777777" w:rsidR="00A902DC" w:rsidRDefault="00A902DC">
      <w:pPr>
        <w:spacing w:after="80" w:line="320" w:lineRule="exact"/>
        <w:ind w:firstLine="283"/>
        <w:rPr>
          <w:rFonts w:hint="cs"/>
          <w:sz w:val="22"/>
          <w:rtl/>
        </w:rPr>
      </w:pPr>
      <w:r>
        <w:rPr>
          <w:rFonts w:hint="cs"/>
          <w:sz w:val="22"/>
          <w:rtl/>
        </w:rPr>
        <w:t>" אני לא זוכר אם נישקתי אותה על השפתיים או ליד, ואני לא רואה בזה דבר מיני ". (ע' 10)</w:t>
      </w:r>
    </w:p>
    <w:p w14:paraId="552BE9B5" w14:textId="77777777" w:rsidR="00A902DC" w:rsidRDefault="00A902DC">
      <w:pPr>
        <w:spacing w:after="80" w:line="320" w:lineRule="exact"/>
        <w:ind w:firstLine="283"/>
        <w:rPr>
          <w:rFonts w:hint="cs"/>
          <w:sz w:val="22"/>
          <w:rtl/>
        </w:rPr>
      </w:pPr>
      <w:r>
        <w:rPr>
          <w:rFonts w:hint="cs"/>
          <w:b/>
          <w:bCs/>
          <w:sz w:val="22"/>
          <w:rtl/>
        </w:rPr>
        <w:t>לשאלה:</w:t>
      </w:r>
      <w:r>
        <w:rPr>
          <w:rFonts w:hint="cs"/>
          <w:sz w:val="22"/>
          <w:rtl/>
        </w:rPr>
        <w:t xml:space="preserve"> " אני אומרת לך שאתה נשקת אותה על השפתיים ותוך כדי זה ניסית להכניס את הלשון שלך ", השיב:</w:t>
      </w:r>
    </w:p>
    <w:p w14:paraId="10B1B85F" w14:textId="77777777" w:rsidR="00A902DC" w:rsidRDefault="00A902DC">
      <w:pPr>
        <w:spacing w:after="80" w:line="320" w:lineRule="exact"/>
        <w:ind w:firstLine="283"/>
        <w:rPr>
          <w:rFonts w:hint="cs"/>
          <w:sz w:val="22"/>
          <w:rtl/>
        </w:rPr>
      </w:pPr>
      <w:r>
        <w:rPr>
          <w:rFonts w:hint="cs"/>
          <w:sz w:val="22"/>
          <w:rtl/>
        </w:rPr>
        <w:t>" חס ושלום לא ". (ע' 10)</w:t>
      </w:r>
    </w:p>
    <w:p w14:paraId="0CFAD268" w14:textId="77777777" w:rsidR="00A902DC" w:rsidRDefault="00A902DC">
      <w:pPr>
        <w:spacing w:after="80" w:line="320" w:lineRule="exact"/>
        <w:ind w:firstLine="283"/>
        <w:rPr>
          <w:rFonts w:hint="cs"/>
          <w:sz w:val="22"/>
          <w:rtl/>
        </w:rPr>
      </w:pPr>
      <w:r>
        <w:rPr>
          <w:rFonts w:hint="cs"/>
          <w:b/>
          <w:bCs/>
          <w:sz w:val="22"/>
          <w:rtl/>
        </w:rPr>
        <w:t>לשאלה:</w:t>
      </w:r>
      <w:r>
        <w:rPr>
          <w:rFonts w:hint="cs"/>
          <w:sz w:val="22"/>
          <w:rtl/>
        </w:rPr>
        <w:t xml:space="preserve"> " אני אומרת לך שחיבקת את ע.", השיב:</w:t>
      </w:r>
    </w:p>
    <w:p w14:paraId="0D66949C" w14:textId="77777777" w:rsidR="00A902DC" w:rsidRDefault="00A902DC">
      <w:pPr>
        <w:spacing w:after="80" w:line="320" w:lineRule="exact"/>
        <w:ind w:firstLine="283"/>
        <w:rPr>
          <w:rFonts w:hint="cs"/>
          <w:sz w:val="22"/>
          <w:rtl/>
        </w:rPr>
      </w:pPr>
      <w:r>
        <w:rPr>
          <w:rFonts w:hint="cs"/>
          <w:sz w:val="22"/>
          <w:rtl/>
        </w:rPr>
        <w:t xml:space="preserve">" </w:t>
      </w:r>
      <w:r>
        <w:rPr>
          <w:rFonts w:hint="cs"/>
          <w:b/>
          <w:bCs/>
          <w:sz w:val="22"/>
          <w:u w:val="single"/>
          <w:rtl/>
        </w:rPr>
        <w:t>שנינו היינו זה לצד זו והנחתי את ידי השמאלית על הגב שלה ונתתי לה נשיקה".</w:t>
      </w:r>
      <w:r>
        <w:rPr>
          <w:rFonts w:hint="cs"/>
          <w:sz w:val="22"/>
          <w:rtl/>
        </w:rPr>
        <w:t xml:space="preserve"> (ע' 10) (ההדגשה שלי מ.א.)</w:t>
      </w:r>
    </w:p>
    <w:p w14:paraId="335FDA52" w14:textId="77777777" w:rsidR="00A902DC" w:rsidRDefault="00A902DC">
      <w:pPr>
        <w:spacing w:after="80" w:line="320" w:lineRule="exact"/>
        <w:ind w:firstLine="283"/>
        <w:rPr>
          <w:rFonts w:hint="cs"/>
          <w:b/>
          <w:bCs/>
          <w:sz w:val="22"/>
          <w:rtl/>
        </w:rPr>
      </w:pPr>
    </w:p>
    <w:p w14:paraId="7F4757B9" w14:textId="77777777" w:rsidR="00A902DC" w:rsidRDefault="00A902DC">
      <w:pPr>
        <w:spacing w:after="80" w:line="320" w:lineRule="exact"/>
        <w:ind w:firstLine="283"/>
        <w:rPr>
          <w:rFonts w:hint="cs"/>
          <w:b/>
          <w:bCs/>
          <w:sz w:val="22"/>
          <w:u w:val="single"/>
          <w:rtl/>
        </w:rPr>
      </w:pPr>
      <w:r>
        <w:rPr>
          <w:rFonts w:hint="cs"/>
          <w:b/>
          <w:bCs/>
          <w:sz w:val="22"/>
          <w:u w:val="single"/>
          <w:rtl/>
        </w:rPr>
        <w:t>סיכום ומסקנות ביחס לעבירה זו.</w:t>
      </w:r>
      <w:r>
        <w:rPr>
          <w:b/>
          <w:bCs/>
          <w:color w:val="FFFFFF"/>
          <w:sz w:val="4"/>
          <w:szCs w:val="4"/>
          <w:u w:val="single"/>
          <w:rtl/>
        </w:rPr>
        <w:t>נ</w:t>
      </w:r>
    </w:p>
    <w:p w14:paraId="6EFD4F89" w14:textId="77777777" w:rsidR="00A902DC" w:rsidRDefault="00A902DC">
      <w:pPr>
        <w:numPr>
          <w:ilvl w:val="1"/>
          <w:numId w:val="12"/>
        </w:numPr>
        <w:spacing w:after="80" w:line="320" w:lineRule="exact"/>
        <w:ind w:left="0" w:right="0" w:firstLine="283"/>
        <w:rPr>
          <w:rFonts w:hint="cs"/>
          <w:sz w:val="22"/>
          <w:rtl/>
        </w:rPr>
      </w:pPr>
      <w:r>
        <w:rPr>
          <w:rFonts w:hint="cs"/>
          <w:sz w:val="22"/>
          <w:rtl/>
        </w:rPr>
        <w:t>מדברי השניים עולה, כי אין מחלוקת, שהנאשם שם את ידו על גבה של המתלוננת ונשק לה על שפתיה. השאלה היא, איפוא, האם זה היה בהסכמתה אם לאו. והאם חיבא הנאשם את המתלוננת בחוזקה בניגוד לרצונה אם לאו.</w:t>
      </w:r>
      <w:r>
        <w:rPr>
          <w:color w:val="FFFFFF"/>
          <w:sz w:val="4"/>
          <w:szCs w:val="4"/>
          <w:rtl/>
        </w:rPr>
        <w:t>ב</w:t>
      </w:r>
    </w:p>
    <w:p w14:paraId="06E13A60" w14:textId="77777777" w:rsidR="00A902DC" w:rsidRDefault="00A902DC">
      <w:pPr>
        <w:numPr>
          <w:ilvl w:val="1"/>
          <w:numId w:val="12"/>
        </w:numPr>
        <w:spacing w:after="80" w:line="320" w:lineRule="exact"/>
        <w:ind w:left="0" w:right="0" w:firstLine="283"/>
        <w:rPr>
          <w:sz w:val="22"/>
          <w:rtl/>
        </w:rPr>
      </w:pPr>
      <w:r>
        <w:rPr>
          <w:rFonts w:hint="cs"/>
          <w:sz w:val="22"/>
          <w:rtl/>
        </w:rPr>
        <w:t>לאחר שבחנתי את דברי השניים ואת נסיבות המקרה, כעולה מן העדויות השונות, הגעתי למסקנה לפיה, גרסת התביעה, כפי שהיא באה לידי ביטוי בדברי המתלוננת, הינה הגרסה המשקפת נאמנה את עובדות המקרה לאשורן. המתלוננת העידה בפני באופן ברור ובצורה עקבית לדברים שמסרה, למן גרסתה הראשונה באמרתה, נ/1</w:t>
      </w:r>
    </w:p>
    <w:p w14:paraId="0989353E" w14:textId="77777777" w:rsidR="00A902DC" w:rsidRDefault="00A902DC">
      <w:pPr>
        <w:numPr>
          <w:ilvl w:val="1"/>
          <w:numId w:val="12"/>
        </w:numPr>
        <w:spacing w:after="80" w:line="320" w:lineRule="exact"/>
        <w:ind w:left="0" w:right="0" w:firstLine="283"/>
        <w:rPr>
          <w:sz w:val="22"/>
          <w:rtl/>
        </w:rPr>
      </w:pPr>
      <w:r>
        <w:rPr>
          <w:rFonts w:hint="cs"/>
          <w:sz w:val="22"/>
          <w:rtl/>
        </w:rPr>
        <w:t xml:space="preserve">בניגוד למקרה הראשון, שנדון לעיל, הרי שבמקרה זה, צריך היה להיות ברור לנאשם, כי המתלוננת איננה מעוניינת שהוא יגע בה, יחבקנה או ינשק אותה, לא בלחיה, ולא כל שכן בשפתיה. התנגדותה להמשך חיבוקיו ונשיקותיו של הנאשם באירוע הראשון, שקרה לפני המקרה הנוכחי בשלושה חודשים בקירוב, שממנו זוכה, היא היא הנותנת והמבהירה לנאשם, את עמדת המתלוננת, שהיא איננה מסכימה לכל גילוי מיני כלשהו מצד הנאשם. העובדה לפיה שוטטו השניים באינטרנט באתרים שונים של פנויים ופנויות ואף באתר פורנו, אין בכך משום אור ירוק לנאשם לחבק ולנשק את המתלוננת. </w:t>
      </w:r>
    </w:p>
    <w:p w14:paraId="6FCC401F" w14:textId="77777777" w:rsidR="00A902DC" w:rsidRDefault="00A902DC">
      <w:pPr>
        <w:numPr>
          <w:ilvl w:val="1"/>
          <w:numId w:val="12"/>
        </w:numPr>
        <w:spacing w:after="80" w:line="320" w:lineRule="exact"/>
        <w:ind w:left="0" w:right="0" w:firstLine="283"/>
        <w:rPr>
          <w:sz w:val="22"/>
          <w:rtl/>
        </w:rPr>
      </w:pPr>
      <w:r>
        <w:rPr>
          <w:rFonts w:hint="cs"/>
          <w:sz w:val="22"/>
          <w:rtl/>
        </w:rPr>
        <w:t>זאת ועוד, גם אם נניח לטובת הנאשם, כי, לאור נסיבות המקרה, כמתואר בנתוני הרקע לעיל, סבר בתחילה שהמתלוננת תסכים לחיבוקיו ולנשיקותיו, הרי משגילתה את התנגדותה למעשיו, היה עליו להפסיק, כפי שעשה בפעם הקודמת, אך הנאשם התעלם מהתנגדותה והמשיך במעשיו, כדברי המתלוננת, לאמור: "</w:t>
      </w:r>
      <w:r>
        <w:rPr>
          <w:rFonts w:hint="cs"/>
          <w:b/>
          <w:bCs/>
          <w:sz w:val="22"/>
          <w:u w:val="single"/>
          <w:rtl/>
        </w:rPr>
        <w:t>התחיל לשתות ולפתע חבק אותי... בזרועותיו בחוזקה ומצמיד אותי לגופו ואז אמרתי לו תסיר את הידיים והסתכלתי לו בעיניים, הוא לא הסיר את ידיו והתחיל להתקרב עם הפנים שלו לכיוון השפתיים שלי ונישק</w:t>
      </w:r>
      <w:r>
        <w:rPr>
          <w:rFonts w:hint="cs"/>
          <w:sz w:val="22"/>
          <w:rtl/>
        </w:rPr>
        <w:t xml:space="preserve"> </w:t>
      </w:r>
      <w:r>
        <w:rPr>
          <w:rFonts w:hint="cs"/>
          <w:b/>
          <w:bCs/>
          <w:sz w:val="22"/>
          <w:u w:val="single"/>
          <w:rtl/>
        </w:rPr>
        <w:t>אותי בכח וניסה להכניס את הלשון שלו לתוך הפה שלי"</w:t>
      </w:r>
      <w:r>
        <w:rPr>
          <w:rFonts w:hint="cs"/>
          <w:sz w:val="22"/>
          <w:rtl/>
        </w:rPr>
        <w:t>, כמובא ביתר פירוט לעיל.</w:t>
      </w:r>
      <w:r>
        <w:rPr>
          <w:color w:val="FFFFFF"/>
          <w:sz w:val="4"/>
          <w:szCs w:val="4"/>
          <w:rtl/>
        </w:rPr>
        <w:t>ו</w:t>
      </w:r>
    </w:p>
    <w:p w14:paraId="09C4D2BC" w14:textId="77777777" w:rsidR="00A902DC" w:rsidRDefault="00A902DC">
      <w:pPr>
        <w:numPr>
          <w:ilvl w:val="1"/>
          <w:numId w:val="12"/>
        </w:numPr>
        <w:spacing w:after="80" w:line="320" w:lineRule="exact"/>
        <w:ind w:left="0" w:right="0" w:firstLine="283"/>
        <w:rPr>
          <w:sz w:val="22"/>
          <w:rtl/>
        </w:rPr>
      </w:pPr>
      <w:r>
        <w:rPr>
          <w:rFonts w:hint="cs"/>
          <w:sz w:val="22"/>
          <w:rtl/>
        </w:rPr>
        <w:t>לאור מעשיו אלה של הנאשם, מה לו לתהות ולהתפלא על כך, שהמתלוננת כעסה והתנהגה כפי, שהנאשם תיאר בעצמו, לאמור: "</w:t>
      </w:r>
      <w:r>
        <w:rPr>
          <w:rFonts w:hint="cs"/>
          <w:b/>
          <w:bCs/>
          <w:sz w:val="22"/>
          <w:u w:val="single"/>
          <w:rtl/>
        </w:rPr>
        <w:t>היא פתאום היתה שונה והתפרצה בהתפרצות זעם והיא היתה שונה ונסערת ממה שהכרתי. התחילה להשתולל, ואמרה מי אמר לך לגעת בי, וצעקה, ואמרה לי תצא מפה, תעוף מפה"</w:t>
      </w:r>
      <w:r>
        <w:rPr>
          <w:rFonts w:hint="cs"/>
          <w:sz w:val="22"/>
          <w:rtl/>
        </w:rPr>
        <w:t>, כמובא ביתר פירוט לעיל.</w:t>
      </w:r>
      <w:r>
        <w:rPr>
          <w:color w:val="FFFFFF"/>
          <w:sz w:val="4"/>
          <w:szCs w:val="4"/>
          <w:rtl/>
        </w:rPr>
        <w:t>נ</w:t>
      </w:r>
    </w:p>
    <w:p w14:paraId="5ED5384F" w14:textId="77777777" w:rsidR="00A902DC" w:rsidRDefault="00A902DC">
      <w:pPr>
        <w:spacing w:after="80" w:line="320" w:lineRule="exact"/>
        <w:ind w:firstLine="283"/>
        <w:rPr>
          <w:rFonts w:hint="cs"/>
          <w:sz w:val="22"/>
          <w:rtl/>
        </w:rPr>
      </w:pPr>
    </w:p>
    <w:p w14:paraId="34DE0983" w14:textId="77777777" w:rsidR="00A902DC" w:rsidRDefault="00A902DC">
      <w:pPr>
        <w:numPr>
          <w:ilvl w:val="0"/>
          <w:numId w:val="10"/>
        </w:numPr>
        <w:spacing w:after="80" w:line="320" w:lineRule="exact"/>
        <w:ind w:left="0" w:right="0" w:firstLine="283"/>
        <w:rPr>
          <w:sz w:val="22"/>
          <w:rtl/>
        </w:rPr>
      </w:pPr>
      <w:r>
        <w:rPr>
          <w:rFonts w:hint="cs"/>
          <w:b/>
          <w:bCs/>
          <w:sz w:val="22"/>
          <w:u w:val="single"/>
          <w:rtl/>
        </w:rPr>
        <w:t>סוף דבר</w:t>
      </w:r>
      <w:r>
        <w:rPr>
          <w:rFonts w:hint="cs"/>
          <w:sz w:val="22"/>
          <w:rtl/>
        </w:rPr>
        <w:t>.</w:t>
      </w:r>
      <w:r>
        <w:rPr>
          <w:color w:val="FFFFFF"/>
          <w:sz w:val="4"/>
          <w:szCs w:val="4"/>
          <w:rtl/>
        </w:rPr>
        <w:t>ב</w:t>
      </w:r>
    </w:p>
    <w:p w14:paraId="451FC620" w14:textId="77777777" w:rsidR="00A902DC" w:rsidRDefault="00A902DC">
      <w:pPr>
        <w:spacing w:after="80" w:line="320" w:lineRule="exact"/>
        <w:ind w:firstLine="283"/>
        <w:rPr>
          <w:rFonts w:hint="cs"/>
          <w:sz w:val="22"/>
          <w:rtl/>
        </w:rPr>
      </w:pPr>
      <w:r>
        <w:rPr>
          <w:rFonts w:hint="cs"/>
          <w:sz w:val="22"/>
          <w:rtl/>
        </w:rPr>
        <w:t>לאור האמור לעיל, עמדה התביעה בנטל השכנוע כנדרש ממנה במשפט פלילי ביחס לעבירה זו ושוכנעתי מעל לכל ספק סביר שהנאשם ביצע את העבירה המיוחסת לו באישום זה, לפיכך הנני מרשיע אותו בביצועה.</w:t>
      </w:r>
      <w:r>
        <w:rPr>
          <w:color w:val="FFFFFF"/>
          <w:sz w:val="4"/>
          <w:szCs w:val="4"/>
          <w:rtl/>
        </w:rPr>
        <w:t>ו</w:t>
      </w:r>
    </w:p>
    <w:p w14:paraId="6F0083CD" w14:textId="77777777" w:rsidR="00A902DC" w:rsidRDefault="00A902DC">
      <w:pPr>
        <w:spacing w:after="80" w:line="320" w:lineRule="exact"/>
        <w:ind w:firstLine="283"/>
        <w:rPr>
          <w:rFonts w:hint="cs"/>
          <w:b/>
          <w:bCs/>
          <w:sz w:val="22"/>
          <w:rtl/>
        </w:rPr>
      </w:pPr>
      <w:r>
        <w:rPr>
          <w:rFonts w:hint="cs"/>
          <w:b/>
          <w:bCs/>
          <w:sz w:val="22"/>
          <w:rtl/>
        </w:rPr>
        <w:t xml:space="preserve">ניתנה והודעה היום </w:t>
      </w:r>
      <w:r>
        <w:rPr>
          <w:b/>
          <w:bCs/>
          <w:sz w:val="22"/>
          <w:rtl/>
        </w:rPr>
        <w:fldChar w:fldCharType="begin"/>
      </w:r>
      <w:r>
        <w:rPr>
          <w:rFonts w:hint="cs"/>
          <w:b/>
          <w:bCs/>
          <w:sz w:val="22"/>
          <w:rtl/>
        </w:rPr>
        <w:instrText xml:space="preserve"> </w:instrText>
      </w:r>
      <w:r>
        <w:rPr>
          <w:b/>
          <w:bCs/>
          <w:sz w:val="22"/>
        </w:rPr>
        <w:instrText>DATE \@ "d–MMM–yy" \h</w:instrText>
      </w:r>
      <w:r>
        <w:rPr>
          <w:rFonts w:hint="cs"/>
          <w:b/>
          <w:bCs/>
          <w:sz w:val="22"/>
          <w:rtl/>
        </w:rPr>
        <w:instrText xml:space="preserve"> </w:instrText>
      </w:r>
      <w:r>
        <w:rPr>
          <w:b/>
          <w:bCs/>
          <w:sz w:val="22"/>
          <w:rtl/>
        </w:rPr>
        <w:fldChar w:fldCharType="separate"/>
      </w:r>
      <w:r w:rsidR="00BB4389">
        <w:rPr>
          <w:rFonts w:hint="eastAsia"/>
          <w:b/>
          <w:bCs/>
          <w:noProof/>
          <w:sz w:val="22"/>
          <w:rtl/>
        </w:rPr>
        <w:t>‏כ</w:t>
      </w:r>
      <w:r w:rsidR="00BB4389">
        <w:rPr>
          <w:b/>
          <w:bCs/>
          <w:noProof/>
          <w:sz w:val="22"/>
          <w:rtl/>
        </w:rPr>
        <w:t>"ג–אייר–תשפ"ב</w:t>
      </w:r>
      <w:r>
        <w:rPr>
          <w:b/>
          <w:bCs/>
          <w:sz w:val="22"/>
          <w:rtl/>
        </w:rPr>
        <w:fldChar w:fldCharType="end"/>
      </w:r>
      <w:r>
        <w:rPr>
          <w:rFonts w:hint="cs"/>
          <w:b/>
          <w:bCs/>
          <w:sz w:val="22"/>
          <w:rtl/>
        </w:rPr>
        <w:t xml:space="preserve"> בנוכחות הצדדים.</w:t>
      </w:r>
      <w:r>
        <w:rPr>
          <w:b/>
          <w:bCs/>
          <w:color w:val="FFFFFF"/>
          <w:sz w:val="4"/>
          <w:szCs w:val="4"/>
          <w:rtl/>
        </w:rPr>
        <w:t>נ</w:t>
      </w:r>
    </w:p>
    <w:p w14:paraId="01CD48EF" w14:textId="77777777" w:rsidR="00A902DC" w:rsidRDefault="00A902DC">
      <w:pPr>
        <w:spacing w:after="80" w:line="320" w:lineRule="exact"/>
        <w:ind w:firstLine="283"/>
        <w:rPr>
          <w:rFonts w:hint="cs"/>
          <w:sz w:val="22"/>
          <w:rtl/>
        </w:rPr>
      </w:pPr>
      <w:r>
        <w:rPr>
          <w:rFonts w:hint="cs"/>
          <w:sz w:val="22"/>
          <w:rtl/>
        </w:rPr>
        <w:t xml:space="preserve">                                                                              </w:t>
      </w:r>
      <w:r>
        <w:rPr>
          <w:rFonts w:hint="cs"/>
          <w:sz w:val="22"/>
          <w:rtl/>
        </w:rPr>
        <w:tab/>
      </w:r>
      <w:r>
        <w:rPr>
          <w:rFonts w:hint="cs"/>
          <w:sz w:val="22"/>
          <w:rtl/>
        </w:rPr>
        <w:tab/>
      </w:r>
      <w:r>
        <w:rPr>
          <w:rFonts w:hint="cs"/>
          <w:sz w:val="22"/>
          <w:rtl/>
        </w:rPr>
        <w:tab/>
        <w:t xml:space="preserve">  </w:t>
      </w:r>
    </w:p>
    <w:tbl>
      <w:tblPr>
        <w:tblW w:w="0" w:type="auto"/>
        <w:tblInd w:w="6436" w:type="dxa"/>
        <w:tblBorders>
          <w:top w:val="single" w:sz="4" w:space="0" w:color="auto"/>
        </w:tblBorders>
        <w:tblLook w:val="0000" w:firstRow="0" w:lastRow="0" w:firstColumn="0" w:lastColumn="0" w:noHBand="0" w:noVBand="0"/>
      </w:tblPr>
      <w:tblGrid>
        <w:gridCol w:w="2093"/>
      </w:tblGrid>
      <w:tr w:rsidR="00A902DC" w14:paraId="622F7A6B" w14:textId="77777777">
        <w:tc>
          <w:tcPr>
            <w:tcW w:w="2093" w:type="dxa"/>
            <w:tcBorders>
              <w:top w:val="single" w:sz="4" w:space="0" w:color="auto"/>
              <w:left w:val="nil"/>
              <w:bottom w:val="nil"/>
              <w:right w:val="nil"/>
            </w:tcBorders>
          </w:tcPr>
          <w:p w14:paraId="3B73BD3C" w14:textId="77777777" w:rsidR="00A902DC" w:rsidRDefault="00A902DC">
            <w:pPr>
              <w:spacing w:after="80" w:line="320" w:lineRule="exact"/>
              <w:rPr>
                <w:b/>
                <w:bCs/>
                <w:sz w:val="22"/>
              </w:rPr>
            </w:pPr>
            <w:r>
              <w:rPr>
                <w:rFonts w:hint="cs"/>
                <w:b/>
                <w:bCs/>
                <w:sz w:val="22"/>
                <w:rtl/>
              </w:rPr>
              <w:t>מרדכי ארגמן, שופט</w:t>
            </w:r>
          </w:p>
        </w:tc>
      </w:tr>
    </w:tbl>
    <w:p w14:paraId="5278409F" w14:textId="77777777" w:rsidR="00A902DC" w:rsidRDefault="00A902DC">
      <w:pPr>
        <w:spacing w:after="80" w:line="320" w:lineRule="exact"/>
        <w:ind w:firstLine="283"/>
        <w:rPr>
          <w:rFonts w:hint="cs"/>
          <w:sz w:val="22"/>
          <w:rtl/>
        </w:rPr>
      </w:pPr>
    </w:p>
    <w:p w14:paraId="6A540739" w14:textId="77777777" w:rsidR="00A902DC" w:rsidRDefault="00A902DC">
      <w:pPr>
        <w:spacing w:after="80" w:line="320" w:lineRule="exact"/>
        <w:ind w:firstLine="283"/>
        <w:rPr>
          <w:rFonts w:hint="cs"/>
          <w:b/>
          <w:bCs/>
          <w:sz w:val="22"/>
          <w:u w:val="single"/>
          <w:rtl/>
          <w:lang w:eastAsia="en-US"/>
        </w:rPr>
      </w:pPr>
      <w:r>
        <w:rPr>
          <w:rFonts w:hint="cs"/>
          <w:b/>
          <w:bCs/>
          <w:sz w:val="22"/>
          <w:u w:val="single"/>
          <w:rtl/>
          <w:lang w:eastAsia="en-US"/>
        </w:rPr>
        <w:t>טיעונים לעונש:</w:t>
      </w:r>
      <w:r>
        <w:rPr>
          <w:rFonts w:hint="cs"/>
          <w:sz w:val="22"/>
          <w:rtl/>
          <w:lang w:eastAsia="en-US"/>
        </w:rPr>
        <w:t xml:space="preserve">                                                   </w:t>
      </w:r>
      <w:r>
        <w:rPr>
          <w:rFonts w:hint="cs"/>
          <w:b/>
          <w:bCs/>
          <w:sz w:val="22"/>
          <w:u w:val="single"/>
          <w:rtl/>
          <w:lang w:eastAsia="en-US"/>
        </w:rPr>
        <w:t xml:space="preserve">                                                  </w:t>
      </w:r>
    </w:p>
    <w:p w14:paraId="34A61264" w14:textId="77777777" w:rsidR="00A902DC" w:rsidRDefault="00A902DC">
      <w:pPr>
        <w:spacing w:after="80" w:line="320" w:lineRule="exact"/>
        <w:ind w:firstLine="283"/>
        <w:rPr>
          <w:rFonts w:hint="cs"/>
          <w:sz w:val="22"/>
          <w:rtl/>
          <w:lang w:eastAsia="en-US"/>
        </w:rPr>
      </w:pPr>
      <w:r>
        <w:rPr>
          <w:rFonts w:hint="cs"/>
          <w:b/>
          <w:bCs/>
          <w:sz w:val="22"/>
          <w:u w:val="single"/>
          <w:rtl/>
          <w:lang w:eastAsia="en-US"/>
        </w:rPr>
        <w:t>טיעוני התובע/ת:</w:t>
      </w:r>
      <w:r>
        <w:rPr>
          <w:rFonts w:hint="cs"/>
          <w:sz w:val="22"/>
          <w:rtl/>
          <w:lang w:eastAsia="en-US"/>
        </w:rPr>
        <w:t xml:space="preserve">  </w:t>
      </w:r>
    </w:p>
    <w:p w14:paraId="621C4365" w14:textId="77777777" w:rsidR="00A902DC" w:rsidRDefault="00A902DC">
      <w:pPr>
        <w:spacing w:after="80" w:line="320" w:lineRule="exact"/>
        <w:ind w:firstLine="283"/>
        <w:rPr>
          <w:rFonts w:hint="cs"/>
          <w:sz w:val="22"/>
          <w:rtl/>
          <w:lang w:eastAsia="en-US"/>
        </w:rPr>
      </w:pPr>
      <w:r>
        <w:rPr>
          <w:rFonts w:hint="cs"/>
          <w:sz w:val="22"/>
          <w:rtl/>
          <w:lang w:eastAsia="en-US"/>
        </w:rPr>
        <w:t xml:space="preserve">הנאשם הורשע בביצוע מעשה מגונה, הנאשם ניהל תיק הוכחות ויש בכך כדי להצביע על העובדה שהוא אינו לוקח אחריות על מעשיו. לא רק שהנאשם לא הביע חרטה אלא הוא אף אינו מבין את חומרת מעשיו , היינו שבאשה רשאי הנאשם לגעת אך ורק בהסכמתה. יתרה מכך, במקרה הזה לא מדובר בנגיעה סתם, אלא מעבר לכך. במעשיו אלה פגע הנאשם בפרטיותה של המתלוננת ופלש פלישה פיסית אל גופה. לאור חומרת העבירה, אנו עותרים למאסר בפועל של ממש, מאסר על תנאי על כל עבירה לפי </w:t>
      </w:r>
      <w:hyperlink r:id="rId17" w:history="1">
        <w:r w:rsidR="00A931D7" w:rsidRPr="00A931D7">
          <w:rPr>
            <w:color w:val="0000FF"/>
            <w:sz w:val="22"/>
            <w:u w:val="single"/>
            <w:rtl/>
            <w:lang w:eastAsia="en-US"/>
          </w:rPr>
          <w:t>סעיף 348</w:t>
        </w:r>
      </w:hyperlink>
      <w:r>
        <w:rPr>
          <w:rFonts w:hint="cs"/>
          <w:sz w:val="22"/>
          <w:rtl/>
          <w:lang w:eastAsia="en-US"/>
        </w:rPr>
        <w:t xml:space="preserve">, פיצוי למתלוננת וקנס. התביעה מבקשת שהפיצוי למתלוננת יהיה באלפי שקלים. זאת אני מבקשת לאחר ששוחחתי עם המתלוננת אשר סבלה אישית מהמקרה.  נשאיר לשיקול דעת ביהמ"ש לעניין אופן ריצוי המאסר. </w:t>
      </w:r>
    </w:p>
    <w:p w14:paraId="715254F4" w14:textId="77777777" w:rsidR="00A902DC" w:rsidRDefault="00A902DC">
      <w:pPr>
        <w:spacing w:after="80" w:line="320" w:lineRule="exact"/>
        <w:ind w:firstLine="283"/>
        <w:rPr>
          <w:rFonts w:hint="cs"/>
          <w:sz w:val="22"/>
          <w:rtl/>
          <w:lang w:eastAsia="en-US"/>
        </w:rPr>
      </w:pPr>
      <w:r>
        <w:rPr>
          <w:rFonts w:hint="cs"/>
          <w:sz w:val="22"/>
          <w:rtl/>
          <w:lang w:eastAsia="en-US"/>
        </w:rPr>
        <w:tab/>
      </w:r>
      <w:r>
        <w:rPr>
          <w:rFonts w:hint="cs"/>
          <w:sz w:val="22"/>
          <w:rtl/>
          <w:lang w:eastAsia="en-US"/>
        </w:rPr>
        <w:tab/>
      </w:r>
      <w:r>
        <w:rPr>
          <w:rFonts w:hint="cs"/>
          <w:sz w:val="22"/>
          <w:rtl/>
          <w:lang w:eastAsia="en-US"/>
        </w:rPr>
        <w:tab/>
      </w:r>
    </w:p>
    <w:p w14:paraId="7E91F79E" w14:textId="77777777" w:rsidR="00A902DC" w:rsidRDefault="00A902DC">
      <w:pPr>
        <w:spacing w:after="80" w:line="320" w:lineRule="exact"/>
        <w:ind w:firstLine="283"/>
        <w:rPr>
          <w:rFonts w:hint="cs"/>
          <w:sz w:val="22"/>
          <w:rtl/>
          <w:lang w:eastAsia="en-US"/>
        </w:rPr>
      </w:pPr>
      <w:r>
        <w:rPr>
          <w:rFonts w:hint="cs"/>
          <w:b/>
          <w:bCs/>
          <w:sz w:val="22"/>
          <w:u w:val="single"/>
          <w:rtl/>
          <w:lang w:eastAsia="en-US"/>
        </w:rPr>
        <w:t>טיעוני הנאשם:</w:t>
      </w:r>
      <w:r>
        <w:rPr>
          <w:rFonts w:hint="cs"/>
          <w:sz w:val="22"/>
          <w:rtl/>
          <w:lang w:eastAsia="en-US"/>
        </w:rPr>
        <w:t xml:space="preserve"> </w:t>
      </w:r>
    </w:p>
    <w:p w14:paraId="40D566A7" w14:textId="77777777" w:rsidR="00A902DC" w:rsidRDefault="00A902DC">
      <w:pPr>
        <w:spacing w:after="80" w:line="320" w:lineRule="exact"/>
        <w:ind w:firstLine="283"/>
        <w:rPr>
          <w:rFonts w:hint="cs"/>
          <w:sz w:val="22"/>
          <w:rtl/>
          <w:lang w:eastAsia="en-US"/>
        </w:rPr>
      </w:pPr>
      <w:r>
        <w:rPr>
          <w:rFonts w:hint="cs"/>
          <w:sz w:val="22"/>
          <w:rtl/>
          <w:lang w:eastAsia="en-US"/>
        </w:rPr>
        <w:t xml:space="preserve">אני מצטער על המעשה. אני נכה צה"ל, ואני גרוש, יש לי 3 ילדים ואני משלם מזונות לאשתי ולילדים. עשיתי טעות בחיים. אני מבקש מביהמ"ש שלא להחמיר איתי. אם ביהמ"ש יטיל עלי מאסר או עבודות שירות אני אפסיד את מקום העבודה שלי. אני עובד בנביעות. אני עובד מהבוקר עד אחר הצהריים. אני בן 42 אני אף פעם לא עשיתי טעויות או עבירות וזו פעם ראשונה שאני מובא לדין. אני מבקש סליחה מביהמ"ש ואני מבקש סליחה מהמתלוננת שיושבת פה בביהמ"ש על מה שעשיתי. אני מוכן לפצות את המתלוננת בכסף, אני מבקש מביהמ"ש להבין שאני חי בשכר של 5,500 ₪ ומתוכם אני משלם מזונות ושכ"ד. אני עברתי אירוע מוחי ואני נכה צה"ל, שלוש שנים לא עבדתי. אין לי חסכונות. מבקש מביהמ"ש לקבוע את סכום הפיצוי לשיקול דעתו ולאפשר לי לשלם בתשלומים. אני מציג בפני ביהמ"ש תעודת נכה של משרד הביטחון, יש לי פלטינה בראש. </w:t>
      </w:r>
    </w:p>
    <w:p w14:paraId="55CFF10E" w14:textId="77777777" w:rsidR="00A902DC" w:rsidRDefault="00A902DC">
      <w:pPr>
        <w:spacing w:after="80" w:line="320" w:lineRule="exact"/>
        <w:ind w:firstLine="283"/>
        <w:rPr>
          <w:rFonts w:hint="cs"/>
          <w:sz w:val="22"/>
          <w:rtl/>
          <w:lang w:eastAsia="en-US"/>
        </w:rPr>
      </w:pPr>
    </w:p>
    <w:p w14:paraId="255F7E81" w14:textId="77777777" w:rsidR="00A902DC" w:rsidRDefault="00A902DC">
      <w:pPr>
        <w:pStyle w:val="Heading5"/>
        <w:keepNext w:val="0"/>
        <w:spacing w:after="80" w:line="320" w:lineRule="exact"/>
        <w:ind w:firstLine="283"/>
        <w:jc w:val="both"/>
        <w:rPr>
          <w:rFonts w:cs="David" w:hint="cs"/>
          <w:sz w:val="22"/>
          <w:szCs w:val="24"/>
          <w:rtl/>
          <w:lang w:eastAsia="en-US"/>
        </w:rPr>
      </w:pPr>
      <w:r>
        <w:rPr>
          <w:rFonts w:cs="David" w:hint="cs"/>
          <w:sz w:val="22"/>
          <w:szCs w:val="24"/>
          <w:rtl/>
          <w:lang w:eastAsia="en-US"/>
        </w:rPr>
        <w:t>גזר דין</w:t>
      </w:r>
    </w:p>
    <w:p w14:paraId="5B84DB3A" w14:textId="77777777" w:rsidR="00A902DC" w:rsidRDefault="00A902DC">
      <w:pPr>
        <w:spacing w:after="80" w:line="320" w:lineRule="exact"/>
        <w:ind w:firstLine="283"/>
        <w:rPr>
          <w:rFonts w:hint="cs"/>
          <w:sz w:val="22"/>
          <w:rtl/>
        </w:rPr>
      </w:pPr>
    </w:p>
    <w:p w14:paraId="12DB1B09" w14:textId="77777777" w:rsidR="00A902DC" w:rsidRDefault="00A902DC">
      <w:pPr>
        <w:spacing w:after="80" w:line="320" w:lineRule="exact"/>
        <w:ind w:firstLine="283"/>
        <w:rPr>
          <w:rFonts w:hint="cs"/>
          <w:sz w:val="22"/>
          <w:rtl/>
        </w:rPr>
      </w:pPr>
      <w:r>
        <w:rPr>
          <w:rFonts w:hint="cs"/>
          <w:sz w:val="22"/>
          <w:rtl/>
        </w:rPr>
        <w:t>1.</w:t>
      </w:r>
      <w:r>
        <w:rPr>
          <w:rFonts w:hint="cs"/>
          <w:sz w:val="22"/>
          <w:rtl/>
        </w:rPr>
        <w:tab/>
        <w:t xml:space="preserve">העבירה בה הורשע הנאשם לאחר שמיעת ראיות כמיוחס לו בכתב האישום וכמפורט בהכרעת הדין, הינה עבירה חמורה על פי מהותה ועל פי נסיבות ביצועה. </w:t>
      </w:r>
    </w:p>
    <w:p w14:paraId="7AA8EF60" w14:textId="77777777" w:rsidR="00A902DC" w:rsidRDefault="00A902DC">
      <w:pPr>
        <w:spacing w:after="80" w:line="320" w:lineRule="exact"/>
        <w:ind w:firstLine="283"/>
        <w:rPr>
          <w:rFonts w:hint="cs"/>
          <w:sz w:val="22"/>
          <w:rtl/>
        </w:rPr>
      </w:pPr>
    </w:p>
    <w:p w14:paraId="3DF41E2D" w14:textId="77777777" w:rsidR="00A902DC" w:rsidRDefault="00A902DC">
      <w:pPr>
        <w:spacing w:after="80" w:line="320" w:lineRule="exact"/>
        <w:ind w:firstLine="283"/>
        <w:rPr>
          <w:rFonts w:hint="cs"/>
          <w:sz w:val="22"/>
          <w:rtl/>
        </w:rPr>
      </w:pPr>
      <w:r>
        <w:rPr>
          <w:rFonts w:hint="cs"/>
          <w:sz w:val="22"/>
          <w:rtl/>
        </w:rPr>
        <w:t>2.</w:t>
      </w:r>
      <w:r>
        <w:rPr>
          <w:rFonts w:hint="cs"/>
          <w:sz w:val="22"/>
          <w:rtl/>
        </w:rPr>
        <w:tab/>
        <w:t xml:space="preserve">לנאשם אין הרשעות קודמות, וזו פעם ראשונה שהוא מובא לדין בגין עבירה כלשהי. </w:t>
      </w:r>
    </w:p>
    <w:p w14:paraId="59367831" w14:textId="77777777" w:rsidR="00A902DC" w:rsidRDefault="00A902DC">
      <w:pPr>
        <w:spacing w:after="80" w:line="320" w:lineRule="exact"/>
        <w:ind w:firstLine="283"/>
        <w:rPr>
          <w:rFonts w:hint="cs"/>
          <w:sz w:val="22"/>
          <w:rtl/>
        </w:rPr>
      </w:pPr>
    </w:p>
    <w:p w14:paraId="19ADD375" w14:textId="77777777" w:rsidR="00A902DC" w:rsidRDefault="00A902DC">
      <w:pPr>
        <w:spacing w:after="80" w:line="320" w:lineRule="exact"/>
        <w:ind w:firstLine="283"/>
        <w:rPr>
          <w:rFonts w:hint="cs"/>
          <w:sz w:val="22"/>
          <w:rtl/>
        </w:rPr>
      </w:pPr>
      <w:r>
        <w:rPr>
          <w:rFonts w:hint="cs"/>
          <w:sz w:val="22"/>
          <w:rtl/>
        </w:rPr>
        <w:t>3.</w:t>
      </w:r>
      <w:r>
        <w:rPr>
          <w:rFonts w:hint="cs"/>
          <w:sz w:val="22"/>
          <w:rtl/>
        </w:rPr>
        <w:tab/>
        <w:t xml:space="preserve">מחד חומרת העבירה, תומכת במיצוי הדין עם הנאשם. מאידך מצב נכותו כפי שהדבר בא לידי ביטוי בטיעונים לעונש ובתעודה שהוצגה פבני ביהמ"ש, וכן מצבו האישי, כלכלי והרפואי הכללי של הנאשם  מחייבים לנקוט נגדו בתיק זה לפנים משורת הדין. </w:t>
      </w:r>
    </w:p>
    <w:p w14:paraId="3C95F94F" w14:textId="77777777" w:rsidR="00A902DC" w:rsidRDefault="00A902DC">
      <w:pPr>
        <w:spacing w:after="80" w:line="320" w:lineRule="exact"/>
        <w:ind w:firstLine="283"/>
        <w:rPr>
          <w:rFonts w:hint="cs"/>
          <w:sz w:val="22"/>
          <w:rtl/>
        </w:rPr>
      </w:pPr>
    </w:p>
    <w:p w14:paraId="608A2251" w14:textId="77777777" w:rsidR="00A902DC" w:rsidRDefault="00A902DC">
      <w:pPr>
        <w:spacing w:after="80" w:line="320" w:lineRule="exact"/>
        <w:ind w:firstLine="283"/>
        <w:rPr>
          <w:rFonts w:hint="cs"/>
          <w:sz w:val="22"/>
          <w:rtl/>
        </w:rPr>
      </w:pPr>
      <w:r>
        <w:rPr>
          <w:rFonts w:hint="cs"/>
          <w:sz w:val="22"/>
          <w:rtl/>
        </w:rPr>
        <w:t>4.</w:t>
      </w:r>
      <w:r>
        <w:rPr>
          <w:rFonts w:hint="cs"/>
          <w:sz w:val="22"/>
          <w:rtl/>
        </w:rPr>
        <w:tab/>
        <w:t xml:space="preserve">בטיעוני הנאשם לעונש עולה כי בסופו של דבר גם לאחר שהנאשם כפר וניהל את ההוכחות, הפנים כעת את חומרת מעשיו ויש לקוות שמעשה זה לא יחזור על עצמו בעתיד. </w:t>
      </w:r>
    </w:p>
    <w:p w14:paraId="2E53565E" w14:textId="77777777" w:rsidR="00A902DC" w:rsidRDefault="00A902DC">
      <w:pPr>
        <w:spacing w:after="80" w:line="320" w:lineRule="exact"/>
        <w:ind w:firstLine="283"/>
        <w:rPr>
          <w:rFonts w:hint="cs"/>
          <w:sz w:val="22"/>
          <w:rtl/>
        </w:rPr>
      </w:pPr>
    </w:p>
    <w:p w14:paraId="4E251EED" w14:textId="77777777" w:rsidR="00A902DC" w:rsidRDefault="00A902DC">
      <w:pPr>
        <w:spacing w:after="80" w:line="320" w:lineRule="exact"/>
        <w:ind w:firstLine="283"/>
        <w:rPr>
          <w:rFonts w:hint="cs"/>
          <w:sz w:val="22"/>
          <w:rtl/>
        </w:rPr>
      </w:pPr>
      <w:r>
        <w:rPr>
          <w:rFonts w:hint="cs"/>
          <w:sz w:val="22"/>
          <w:rtl/>
        </w:rPr>
        <w:t>5.</w:t>
      </w:r>
      <w:r>
        <w:rPr>
          <w:rFonts w:hint="cs"/>
          <w:sz w:val="22"/>
          <w:rtl/>
        </w:rPr>
        <w:tab/>
        <w:t>לאור האמור, אני דן את הנאשם לעונשים דלקמן:</w:t>
      </w:r>
    </w:p>
    <w:p w14:paraId="01204E95" w14:textId="77777777" w:rsidR="00A902DC" w:rsidRDefault="00A902DC">
      <w:pPr>
        <w:numPr>
          <w:ilvl w:val="0"/>
          <w:numId w:val="17"/>
        </w:numPr>
        <w:spacing w:after="80" w:line="320" w:lineRule="exact"/>
        <w:ind w:left="0" w:right="0" w:firstLine="283"/>
        <w:rPr>
          <w:rFonts w:hint="cs"/>
          <w:sz w:val="22"/>
          <w:rtl/>
          <w:lang w:eastAsia="en-US"/>
        </w:rPr>
      </w:pPr>
      <w:r>
        <w:rPr>
          <w:rFonts w:hint="cs"/>
          <w:b/>
          <w:bCs/>
          <w:sz w:val="22"/>
          <w:rtl/>
          <w:lang w:eastAsia="en-US"/>
        </w:rPr>
        <w:t>הנני דן את הנאשם/ת למאסר</w:t>
      </w:r>
      <w:r>
        <w:rPr>
          <w:rFonts w:hint="cs"/>
          <w:sz w:val="22"/>
          <w:rtl/>
          <w:lang w:eastAsia="en-US"/>
        </w:rPr>
        <w:t xml:space="preserve"> לתקופה של </w:t>
      </w:r>
      <w:r>
        <w:rPr>
          <w:rFonts w:hint="cs"/>
          <w:b/>
          <w:bCs/>
          <w:sz w:val="22"/>
          <w:u w:val="single"/>
          <w:rtl/>
          <w:lang w:eastAsia="en-US"/>
        </w:rPr>
        <w:t xml:space="preserve"> שמונה חודשים</w:t>
      </w:r>
      <w:r>
        <w:rPr>
          <w:rFonts w:hint="cs"/>
          <w:sz w:val="22"/>
          <w:rtl/>
          <w:lang w:eastAsia="en-US"/>
        </w:rPr>
        <w:t xml:space="preserve"> </w:t>
      </w:r>
      <w:r>
        <w:rPr>
          <w:rFonts w:hint="cs"/>
          <w:b/>
          <w:bCs/>
          <w:sz w:val="22"/>
          <w:rtl/>
          <w:lang w:eastAsia="en-US"/>
        </w:rPr>
        <w:t>על תנאי</w:t>
      </w:r>
      <w:r>
        <w:rPr>
          <w:rFonts w:hint="cs"/>
          <w:sz w:val="22"/>
          <w:rtl/>
          <w:lang w:eastAsia="en-US"/>
        </w:rPr>
        <w:t xml:space="preserve"> למשך </w:t>
      </w:r>
      <w:r>
        <w:rPr>
          <w:rFonts w:hint="cs"/>
          <w:b/>
          <w:bCs/>
          <w:sz w:val="22"/>
          <w:u w:val="single"/>
          <w:rtl/>
          <w:lang w:eastAsia="en-US"/>
        </w:rPr>
        <w:t xml:space="preserve"> שלוש שנים</w:t>
      </w:r>
      <w:r>
        <w:rPr>
          <w:rFonts w:hint="cs"/>
          <w:sz w:val="22"/>
          <w:rtl/>
          <w:lang w:eastAsia="en-US"/>
        </w:rPr>
        <w:t xml:space="preserve"> והתנאי הוא, שהנאשם לא יעבור עבירה  </w:t>
      </w:r>
      <w:r>
        <w:rPr>
          <w:rFonts w:hint="cs"/>
          <w:b/>
          <w:bCs/>
          <w:sz w:val="22"/>
          <w:u w:val="single"/>
          <w:rtl/>
          <w:lang w:eastAsia="en-US"/>
        </w:rPr>
        <w:t xml:space="preserve"> בה נידון</w:t>
      </w:r>
      <w:r>
        <w:rPr>
          <w:rFonts w:hint="cs"/>
          <w:sz w:val="22"/>
          <w:rtl/>
          <w:lang w:eastAsia="en-US"/>
        </w:rPr>
        <w:t xml:space="preserve">  ויורשע בה.</w:t>
      </w:r>
      <w:r>
        <w:rPr>
          <w:color w:val="FFFFFF"/>
          <w:sz w:val="4"/>
          <w:szCs w:val="4"/>
          <w:rtl/>
          <w:lang w:eastAsia="en-US"/>
        </w:rPr>
        <w:t>ב</w:t>
      </w:r>
    </w:p>
    <w:p w14:paraId="4F734D7F" w14:textId="77777777" w:rsidR="00A902DC" w:rsidRDefault="00A902DC">
      <w:pPr>
        <w:numPr>
          <w:ilvl w:val="0"/>
          <w:numId w:val="17"/>
        </w:numPr>
        <w:spacing w:after="80" w:line="320" w:lineRule="exact"/>
        <w:ind w:left="0" w:right="0" w:firstLine="283"/>
        <w:rPr>
          <w:rFonts w:hint="cs"/>
          <w:sz w:val="22"/>
          <w:rtl/>
          <w:lang w:eastAsia="en-US"/>
        </w:rPr>
      </w:pPr>
      <w:r>
        <w:rPr>
          <w:rFonts w:hint="cs"/>
          <w:b/>
          <w:bCs/>
          <w:sz w:val="22"/>
          <w:rtl/>
          <w:lang w:eastAsia="en-US"/>
        </w:rPr>
        <w:t xml:space="preserve">הנאשם/ת י/תחתום על התחייבות </w:t>
      </w:r>
      <w:r>
        <w:rPr>
          <w:rFonts w:hint="cs"/>
          <w:sz w:val="22"/>
          <w:rtl/>
          <w:lang w:eastAsia="en-US"/>
        </w:rPr>
        <w:t xml:space="preserve">בסך: </w:t>
      </w:r>
      <w:r>
        <w:rPr>
          <w:rFonts w:hint="cs"/>
          <w:b/>
          <w:bCs/>
          <w:sz w:val="22"/>
          <w:u w:val="single"/>
          <w:rtl/>
          <w:lang w:eastAsia="en-US"/>
        </w:rPr>
        <w:t xml:space="preserve"> 10,000</w:t>
      </w:r>
      <w:r>
        <w:rPr>
          <w:rFonts w:hint="cs"/>
          <w:sz w:val="22"/>
          <w:rtl/>
          <w:lang w:eastAsia="en-US"/>
        </w:rPr>
        <w:t xml:space="preserve"> ש"ח, או </w:t>
      </w:r>
      <w:r>
        <w:rPr>
          <w:rFonts w:hint="cs"/>
          <w:b/>
          <w:bCs/>
          <w:sz w:val="22"/>
          <w:u w:val="single"/>
          <w:rtl/>
          <w:lang w:eastAsia="en-US"/>
        </w:rPr>
        <w:t xml:space="preserve"> 100</w:t>
      </w:r>
      <w:r>
        <w:rPr>
          <w:rFonts w:hint="cs"/>
          <w:sz w:val="22"/>
          <w:rtl/>
          <w:lang w:eastAsia="en-US"/>
        </w:rPr>
        <w:t xml:space="preserve"> ימי מאסר </w:t>
      </w:r>
      <w:r>
        <w:rPr>
          <w:sz w:val="22"/>
          <w:rtl/>
          <w:lang w:eastAsia="en-US"/>
        </w:rPr>
        <w:fldChar w:fldCharType="begin">
          <w:ffData>
            <w:name w:val="טקסט59"/>
            <w:enabled/>
            <w:calcOnExit w:val="0"/>
            <w:textInput>
              <w:default w:val="שישא"/>
            </w:textInput>
          </w:ffData>
        </w:fldChar>
      </w:r>
      <w:bookmarkStart w:id="8" w:name="טקסט59"/>
      <w:r>
        <w:rPr>
          <w:rFonts w:hint="cs"/>
          <w:sz w:val="22"/>
          <w:rtl/>
          <w:lang w:eastAsia="en-US"/>
        </w:rPr>
        <w:instrText xml:space="preserve"> </w:instrText>
      </w:r>
      <w:r>
        <w:rPr>
          <w:sz w:val="22"/>
          <w:lang w:eastAsia="en-US"/>
        </w:rPr>
        <w:instrText>FORMTEXT</w:instrText>
      </w:r>
      <w:r>
        <w:rPr>
          <w:rFonts w:hint="cs"/>
          <w:sz w:val="22"/>
          <w:rtl/>
          <w:lang w:eastAsia="en-US"/>
        </w:rPr>
        <w:instrText xml:space="preserve"> </w:instrText>
      </w:r>
      <w:r>
        <w:rPr>
          <w:sz w:val="22"/>
          <w:lang w:eastAsia="en-US"/>
        </w:rPr>
      </w:r>
      <w:r>
        <w:rPr>
          <w:sz w:val="22"/>
          <w:rtl/>
          <w:lang w:eastAsia="en-US"/>
        </w:rPr>
        <w:fldChar w:fldCharType="separate"/>
      </w:r>
      <w:r>
        <w:rPr>
          <w:rFonts w:hint="cs"/>
          <w:sz w:val="22"/>
          <w:rtl/>
          <w:lang w:eastAsia="en-US"/>
        </w:rPr>
        <w:t>שישא</w:t>
      </w:r>
      <w:r>
        <w:rPr>
          <w:sz w:val="22"/>
          <w:rtl/>
        </w:rPr>
        <w:fldChar w:fldCharType="end"/>
      </w:r>
      <w:bookmarkEnd w:id="8"/>
      <w:r>
        <w:rPr>
          <w:rFonts w:hint="cs"/>
          <w:sz w:val="22"/>
          <w:rtl/>
          <w:lang w:eastAsia="en-US"/>
        </w:rPr>
        <w:t xml:space="preserve"> בנוסף לכל מאסר אחר, להימנע במשך </w:t>
      </w:r>
      <w:r>
        <w:rPr>
          <w:rFonts w:hint="cs"/>
          <w:b/>
          <w:bCs/>
          <w:sz w:val="22"/>
          <w:u w:val="single"/>
          <w:rtl/>
          <w:lang w:eastAsia="en-US"/>
        </w:rPr>
        <w:t xml:space="preserve"> שלוש שנים</w:t>
      </w:r>
      <w:r>
        <w:rPr>
          <w:rFonts w:hint="cs"/>
          <w:sz w:val="22"/>
          <w:rtl/>
          <w:lang w:eastAsia="en-US"/>
        </w:rPr>
        <w:t xml:space="preserve"> מהיום, מלעבור עבירה </w:t>
      </w:r>
      <w:r>
        <w:rPr>
          <w:rFonts w:hint="cs"/>
          <w:b/>
          <w:bCs/>
          <w:sz w:val="22"/>
          <w:u w:val="single"/>
          <w:rtl/>
          <w:lang w:eastAsia="en-US"/>
        </w:rPr>
        <w:t xml:space="preserve"> בה נידון</w:t>
      </w:r>
      <w:r>
        <w:rPr>
          <w:rFonts w:hint="cs"/>
          <w:sz w:val="22"/>
          <w:rtl/>
          <w:lang w:eastAsia="en-US"/>
        </w:rPr>
        <w:t xml:space="preserve">, </w:t>
      </w:r>
      <w:r>
        <w:rPr>
          <w:sz w:val="22"/>
          <w:rtl/>
          <w:lang w:eastAsia="en-US"/>
        </w:rPr>
        <w:fldChar w:fldCharType="begin">
          <w:ffData>
            <w:name w:val="טקסט60"/>
            <w:enabled/>
            <w:calcOnExit w:val="0"/>
            <w:textInput>
              <w:default w:val="ויורשע"/>
            </w:textInput>
          </w:ffData>
        </w:fldChar>
      </w:r>
      <w:bookmarkStart w:id="9" w:name="טקסט60"/>
      <w:r>
        <w:rPr>
          <w:rFonts w:hint="cs"/>
          <w:sz w:val="22"/>
          <w:rtl/>
          <w:lang w:eastAsia="en-US"/>
        </w:rPr>
        <w:instrText xml:space="preserve"> </w:instrText>
      </w:r>
      <w:r>
        <w:rPr>
          <w:sz w:val="22"/>
          <w:lang w:eastAsia="en-US"/>
        </w:rPr>
        <w:instrText>FORMTEXT</w:instrText>
      </w:r>
      <w:r>
        <w:rPr>
          <w:rFonts w:hint="cs"/>
          <w:sz w:val="22"/>
          <w:rtl/>
          <w:lang w:eastAsia="en-US"/>
        </w:rPr>
        <w:instrText xml:space="preserve"> </w:instrText>
      </w:r>
      <w:r>
        <w:rPr>
          <w:sz w:val="22"/>
          <w:lang w:eastAsia="en-US"/>
        </w:rPr>
      </w:r>
      <w:r>
        <w:rPr>
          <w:sz w:val="22"/>
          <w:rtl/>
          <w:lang w:eastAsia="en-US"/>
        </w:rPr>
        <w:fldChar w:fldCharType="separate"/>
      </w:r>
      <w:r>
        <w:rPr>
          <w:rFonts w:hint="cs"/>
          <w:sz w:val="22"/>
          <w:rtl/>
          <w:lang w:eastAsia="en-US"/>
        </w:rPr>
        <w:t>ויורשע</w:t>
      </w:r>
      <w:r>
        <w:rPr>
          <w:sz w:val="22"/>
          <w:rtl/>
        </w:rPr>
        <w:fldChar w:fldCharType="end"/>
      </w:r>
      <w:bookmarkEnd w:id="9"/>
      <w:r>
        <w:rPr>
          <w:rFonts w:hint="cs"/>
          <w:sz w:val="22"/>
          <w:rtl/>
          <w:lang w:eastAsia="en-US"/>
        </w:rPr>
        <w:t xml:space="preserve"> בה. </w:t>
      </w:r>
    </w:p>
    <w:p w14:paraId="1570D0CA" w14:textId="77777777" w:rsidR="00A902DC" w:rsidRDefault="00A902DC">
      <w:pPr>
        <w:numPr>
          <w:ilvl w:val="0"/>
          <w:numId w:val="20"/>
        </w:numPr>
        <w:spacing w:after="80" w:line="320" w:lineRule="exact"/>
        <w:ind w:left="0" w:right="0" w:firstLine="283"/>
        <w:rPr>
          <w:sz w:val="22"/>
          <w:rtl/>
          <w:lang w:eastAsia="en-US"/>
        </w:rPr>
      </w:pPr>
      <w:r>
        <w:rPr>
          <w:rFonts w:hint="cs"/>
          <w:sz w:val="22"/>
          <w:rtl/>
          <w:lang w:eastAsia="en-US"/>
        </w:rPr>
        <w:t xml:space="preserve">היה והנאשם לא יחתום על ההתחייבות, יאסר לכפיית חתימת ההתחייבות למשך 30 יום. </w:t>
      </w:r>
    </w:p>
    <w:p w14:paraId="2406978C" w14:textId="77777777" w:rsidR="00A902DC" w:rsidRDefault="00A902DC">
      <w:pPr>
        <w:pStyle w:val="Title"/>
        <w:spacing w:after="80" w:line="320" w:lineRule="exact"/>
        <w:ind w:firstLine="283"/>
        <w:jc w:val="both"/>
        <w:rPr>
          <w:sz w:val="22"/>
          <w:szCs w:val="24"/>
          <w:rtl/>
        </w:rPr>
      </w:pPr>
      <w:r>
        <w:rPr>
          <w:rFonts w:hint="cs"/>
          <w:sz w:val="22"/>
          <w:szCs w:val="24"/>
          <w:rtl/>
        </w:rPr>
        <w:t>פיצוי לנפגעת:</w:t>
      </w:r>
    </w:p>
    <w:p w14:paraId="2BF0983F" w14:textId="77777777" w:rsidR="00A902DC" w:rsidRDefault="00A902DC">
      <w:pPr>
        <w:spacing w:after="80" w:line="320" w:lineRule="exact"/>
        <w:ind w:firstLine="283"/>
        <w:rPr>
          <w:rFonts w:hint="cs"/>
          <w:b/>
          <w:bCs/>
          <w:sz w:val="22"/>
          <w:u w:val="single"/>
          <w:rtl/>
        </w:rPr>
      </w:pPr>
    </w:p>
    <w:p w14:paraId="480D802E" w14:textId="77777777" w:rsidR="00A902DC" w:rsidRDefault="00A902DC">
      <w:pPr>
        <w:pStyle w:val="BodyText"/>
        <w:numPr>
          <w:ilvl w:val="0"/>
          <w:numId w:val="22"/>
        </w:numPr>
        <w:spacing w:after="80" w:line="320" w:lineRule="exact"/>
        <w:ind w:left="0" w:right="0" w:firstLine="283"/>
        <w:jc w:val="both"/>
        <w:rPr>
          <w:rFonts w:cs="David" w:hint="cs"/>
          <w:sz w:val="22"/>
          <w:rtl/>
        </w:rPr>
      </w:pPr>
      <w:r>
        <w:rPr>
          <w:rFonts w:cs="David" w:hint="cs"/>
          <w:sz w:val="22"/>
          <w:rtl/>
        </w:rPr>
        <w:t>בהתאם לסמכותי, כאמור ב</w:t>
      </w:r>
      <w:hyperlink r:id="rId18" w:history="1">
        <w:r w:rsidR="00A931D7" w:rsidRPr="00A931D7">
          <w:rPr>
            <w:rFonts w:cs="David"/>
            <w:color w:val="0000FF"/>
            <w:sz w:val="22"/>
            <w:u w:val="single"/>
            <w:rtl/>
          </w:rPr>
          <w:t>סעיף 77</w:t>
        </w:r>
      </w:hyperlink>
      <w:r>
        <w:rPr>
          <w:rFonts w:cs="David" w:hint="cs"/>
          <w:sz w:val="22"/>
          <w:rtl/>
        </w:rPr>
        <w:t xml:space="preserve"> ל</w:t>
      </w:r>
      <w:hyperlink r:id="rId19" w:history="1">
        <w:r w:rsidR="009E7905" w:rsidRPr="009E7905">
          <w:rPr>
            <w:rStyle w:val="Hyperlink"/>
            <w:rFonts w:cs="David" w:hint="eastAsia"/>
            <w:sz w:val="22"/>
            <w:rtl/>
          </w:rPr>
          <w:t>חוק</w:t>
        </w:r>
        <w:r w:rsidR="009E7905" w:rsidRPr="009E7905">
          <w:rPr>
            <w:rStyle w:val="Hyperlink"/>
            <w:rFonts w:cs="David"/>
            <w:sz w:val="22"/>
            <w:rtl/>
          </w:rPr>
          <w:t xml:space="preserve"> העונשין</w:t>
        </w:r>
      </w:hyperlink>
      <w:r>
        <w:rPr>
          <w:rFonts w:cs="David" w:hint="cs"/>
          <w:sz w:val="22"/>
          <w:rtl/>
        </w:rPr>
        <w:t xml:space="preserve">, תשל"ז – 1977, </w:t>
      </w:r>
      <w:r>
        <w:rPr>
          <w:rFonts w:cs="David" w:hint="cs"/>
          <w:b/>
          <w:bCs/>
          <w:sz w:val="22"/>
          <w:u w:val="single"/>
          <w:rtl/>
        </w:rPr>
        <w:t xml:space="preserve">הנני מחייב את הנאשם לשלם לנפגעת הגב' ע. י. ת.ז. </w:t>
      </w:r>
      <w:r w:rsidR="009E7905">
        <w:rPr>
          <w:rFonts w:cs="David"/>
          <w:b/>
          <w:bCs/>
          <w:sz w:val="22"/>
          <w:u w:val="single"/>
        </w:rPr>
        <w:t>xxxxxxxxx</w:t>
      </w:r>
      <w:r>
        <w:rPr>
          <w:rFonts w:cs="David" w:hint="cs"/>
          <w:b/>
          <w:bCs/>
          <w:sz w:val="22"/>
          <w:u w:val="single"/>
          <w:rtl/>
        </w:rPr>
        <w:t>, הגרה ברחוב החרושת 10 רמת גן,</w:t>
      </w:r>
      <w:r>
        <w:rPr>
          <w:rFonts w:cs="David" w:hint="cs"/>
          <w:b/>
          <w:bCs/>
          <w:sz w:val="22"/>
          <w:rtl/>
        </w:rPr>
        <w:t xml:space="preserve"> </w:t>
      </w:r>
      <w:r>
        <w:rPr>
          <w:rFonts w:cs="David" w:hint="cs"/>
          <w:sz w:val="22"/>
          <w:rtl/>
        </w:rPr>
        <w:t xml:space="preserve">אשר ניזוק/ה כתוצאה מביצוע </w:t>
      </w:r>
      <w:r>
        <w:rPr>
          <w:rFonts w:cs="David"/>
          <w:sz w:val="22"/>
          <w:rtl/>
        </w:rPr>
        <w:fldChar w:fldCharType="begin">
          <w:ffData>
            <w:name w:val="טקסט11"/>
            <w:enabled/>
            <w:calcOnExit w:val="0"/>
            <w:textInput>
              <w:default w:val="העבירה"/>
            </w:textInput>
          </w:ffData>
        </w:fldChar>
      </w:r>
      <w:bookmarkStart w:id="10" w:name="טקסט11"/>
      <w:r>
        <w:rPr>
          <w:rFonts w:cs="David" w:hint="cs"/>
          <w:sz w:val="22"/>
          <w:rtl/>
        </w:rPr>
        <w:instrText xml:space="preserve"> </w:instrText>
      </w:r>
      <w:r>
        <w:rPr>
          <w:rFonts w:cs="David"/>
          <w:sz w:val="22"/>
        </w:rPr>
        <w:instrText>FORMTEXT</w:instrText>
      </w:r>
      <w:r>
        <w:rPr>
          <w:rFonts w:cs="David" w:hint="cs"/>
          <w:sz w:val="22"/>
          <w:rtl/>
        </w:rPr>
        <w:instrText xml:space="preserve"> </w:instrText>
      </w:r>
      <w:r>
        <w:rPr>
          <w:rFonts w:cs="David"/>
          <w:sz w:val="22"/>
        </w:rPr>
      </w:r>
      <w:r>
        <w:rPr>
          <w:rFonts w:cs="David"/>
          <w:sz w:val="22"/>
          <w:rtl/>
        </w:rPr>
        <w:fldChar w:fldCharType="separate"/>
      </w:r>
      <w:r>
        <w:rPr>
          <w:rFonts w:cs="David" w:hint="cs"/>
          <w:sz w:val="22"/>
          <w:rtl/>
        </w:rPr>
        <w:t>העבירה</w:t>
      </w:r>
      <w:r>
        <w:rPr>
          <w:rFonts w:cs="David"/>
          <w:sz w:val="22"/>
          <w:rtl/>
        </w:rPr>
        <w:fldChar w:fldCharType="end"/>
      </w:r>
      <w:bookmarkEnd w:id="10"/>
      <w:r>
        <w:rPr>
          <w:rFonts w:cs="David" w:hint="cs"/>
          <w:sz w:val="22"/>
          <w:rtl/>
        </w:rPr>
        <w:t xml:space="preserve">, </w:t>
      </w:r>
      <w:r>
        <w:rPr>
          <w:rFonts w:cs="David"/>
          <w:sz w:val="22"/>
          <w:rtl/>
        </w:rPr>
        <w:fldChar w:fldCharType="begin">
          <w:ffData>
            <w:name w:val="טקסט12"/>
            <w:enabled/>
            <w:calcOnExit w:val="0"/>
            <w:textInput>
              <w:default w:val="שבה"/>
            </w:textInput>
          </w:ffData>
        </w:fldChar>
      </w:r>
      <w:bookmarkStart w:id="11" w:name="טקסט12"/>
      <w:r>
        <w:rPr>
          <w:rFonts w:cs="David" w:hint="cs"/>
          <w:sz w:val="22"/>
          <w:rtl/>
        </w:rPr>
        <w:instrText xml:space="preserve"> </w:instrText>
      </w:r>
      <w:r>
        <w:rPr>
          <w:rFonts w:cs="David"/>
          <w:sz w:val="22"/>
        </w:rPr>
        <w:instrText>FORMTEXT</w:instrText>
      </w:r>
      <w:r>
        <w:rPr>
          <w:rFonts w:cs="David" w:hint="cs"/>
          <w:sz w:val="22"/>
          <w:rtl/>
        </w:rPr>
        <w:instrText xml:space="preserve"> </w:instrText>
      </w:r>
      <w:r>
        <w:rPr>
          <w:rFonts w:cs="David"/>
          <w:sz w:val="22"/>
        </w:rPr>
      </w:r>
      <w:r>
        <w:rPr>
          <w:rFonts w:cs="David"/>
          <w:sz w:val="22"/>
          <w:rtl/>
        </w:rPr>
        <w:fldChar w:fldCharType="separate"/>
      </w:r>
      <w:r>
        <w:rPr>
          <w:rFonts w:cs="David" w:hint="cs"/>
          <w:sz w:val="22"/>
          <w:rtl/>
        </w:rPr>
        <w:t>שבה</w:t>
      </w:r>
      <w:r>
        <w:rPr>
          <w:rFonts w:cs="David"/>
          <w:sz w:val="22"/>
          <w:rtl/>
        </w:rPr>
        <w:fldChar w:fldCharType="end"/>
      </w:r>
      <w:bookmarkEnd w:id="11"/>
      <w:r>
        <w:rPr>
          <w:rFonts w:cs="David" w:hint="cs"/>
          <w:sz w:val="22"/>
          <w:rtl/>
        </w:rPr>
        <w:t xml:space="preserve"> הורשע הנאשם, סכום של 5000 ₪, לפיצוי הנזק והסבל שנגרמו לה. </w:t>
      </w:r>
    </w:p>
    <w:p w14:paraId="48FB2FA4" w14:textId="77777777" w:rsidR="00A902DC" w:rsidRDefault="00A902DC">
      <w:pPr>
        <w:pStyle w:val="BodyText"/>
        <w:spacing w:after="80" w:line="320" w:lineRule="exact"/>
        <w:ind w:firstLine="283"/>
        <w:jc w:val="both"/>
        <w:rPr>
          <w:rFonts w:cs="David"/>
          <w:sz w:val="22"/>
          <w:rtl/>
        </w:rPr>
      </w:pPr>
    </w:p>
    <w:p w14:paraId="675F72A1" w14:textId="77777777" w:rsidR="00A902DC" w:rsidRDefault="00A902DC">
      <w:pPr>
        <w:pStyle w:val="BodyText"/>
        <w:numPr>
          <w:ilvl w:val="0"/>
          <w:numId w:val="22"/>
        </w:numPr>
        <w:spacing w:after="80" w:line="320" w:lineRule="exact"/>
        <w:ind w:left="0" w:right="0" w:firstLine="283"/>
        <w:jc w:val="both"/>
        <w:rPr>
          <w:rFonts w:cs="David"/>
          <w:sz w:val="22"/>
          <w:rtl/>
        </w:rPr>
      </w:pPr>
      <w:r>
        <w:rPr>
          <w:rFonts w:cs="David" w:hint="cs"/>
          <w:sz w:val="22"/>
          <w:rtl/>
        </w:rPr>
        <w:t xml:space="preserve">הסכום ישולם ב- 10  תשלומים של  500 ₪   בכל 10 לחודש, החל מיום 10.2.04. </w:t>
      </w:r>
    </w:p>
    <w:p w14:paraId="53BD7257" w14:textId="77777777" w:rsidR="00A902DC" w:rsidRDefault="00A902DC">
      <w:pPr>
        <w:pStyle w:val="BodyText"/>
        <w:spacing w:after="80" w:line="320" w:lineRule="exact"/>
        <w:ind w:firstLine="283"/>
        <w:jc w:val="both"/>
        <w:rPr>
          <w:rFonts w:cs="David"/>
          <w:sz w:val="22"/>
          <w:rtl/>
        </w:rPr>
      </w:pPr>
    </w:p>
    <w:p w14:paraId="25D84401" w14:textId="77777777" w:rsidR="00A902DC" w:rsidRDefault="00A902DC">
      <w:pPr>
        <w:pStyle w:val="BodyText"/>
        <w:numPr>
          <w:ilvl w:val="0"/>
          <w:numId w:val="22"/>
        </w:numPr>
        <w:spacing w:after="80" w:line="320" w:lineRule="exact"/>
        <w:ind w:left="0" w:right="0" w:firstLine="283"/>
        <w:jc w:val="both"/>
        <w:rPr>
          <w:rFonts w:cs="David" w:hint="cs"/>
          <w:sz w:val="22"/>
          <w:rtl/>
        </w:rPr>
      </w:pPr>
      <w:r>
        <w:rPr>
          <w:rFonts w:cs="David" w:hint="cs"/>
          <w:sz w:val="22"/>
          <w:rtl/>
        </w:rPr>
        <w:t xml:space="preserve">לעניין ערעור על סכום הפיצויים בו </w:t>
      </w:r>
      <w:r>
        <w:rPr>
          <w:rFonts w:cs="David"/>
          <w:sz w:val="22"/>
          <w:rtl/>
        </w:rPr>
        <w:fldChar w:fldCharType="begin">
          <w:ffData>
            <w:name w:val="טקסט15"/>
            <w:enabled/>
            <w:calcOnExit w:val="0"/>
            <w:textInput>
              <w:default w:val="חוייב"/>
            </w:textInput>
          </w:ffData>
        </w:fldChar>
      </w:r>
      <w:bookmarkStart w:id="12" w:name="טקסט15"/>
      <w:r>
        <w:rPr>
          <w:rFonts w:cs="David" w:hint="cs"/>
          <w:sz w:val="22"/>
          <w:rtl/>
        </w:rPr>
        <w:instrText xml:space="preserve"> </w:instrText>
      </w:r>
      <w:r>
        <w:rPr>
          <w:rFonts w:cs="David"/>
          <w:sz w:val="22"/>
        </w:rPr>
        <w:instrText>FORMTEXT</w:instrText>
      </w:r>
      <w:r>
        <w:rPr>
          <w:rFonts w:cs="David" w:hint="cs"/>
          <w:sz w:val="22"/>
          <w:rtl/>
        </w:rPr>
        <w:instrText xml:space="preserve"> </w:instrText>
      </w:r>
      <w:r>
        <w:rPr>
          <w:rFonts w:cs="David"/>
          <w:sz w:val="22"/>
        </w:rPr>
      </w:r>
      <w:r>
        <w:rPr>
          <w:rFonts w:cs="David"/>
          <w:sz w:val="22"/>
          <w:rtl/>
        </w:rPr>
        <w:fldChar w:fldCharType="separate"/>
      </w:r>
      <w:r>
        <w:rPr>
          <w:rFonts w:cs="David" w:hint="cs"/>
          <w:sz w:val="22"/>
          <w:rtl/>
        </w:rPr>
        <w:t>חוייב</w:t>
      </w:r>
      <w:r>
        <w:rPr>
          <w:rFonts w:cs="David"/>
          <w:sz w:val="22"/>
          <w:rtl/>
        </w:rPr>
        <w:fldChar w:fldCharType="end"/>
      </w:r>
      <w:bookmarkEnd w:id="12"/>
      <w:r>
        <w:rPr>
          <w:rFonts w:cs="David" w:hint="cs"/>
          <w:sz w:val="22"/>
          <w:rtl/>
        </w:rPr>
        <w:t xml:space="preserve"> </w:t>
      </w:r>
      <w:r>
        <w:rPr>
          <w:rFonts w:cs="David"/>
          <w:sz w:val="22"/>
          <w:rtl/>
        </w:rPr>
        <w:fldChar w:fldCharType="begin">
          <w:ffData>
            <w:name w:val="טקסט16"/>
            <w:enabled/>
            <w:calcOnExit w:val="0"/>
            <w:textInput>
              <w:default w:val="הנאשם"/>
            </w:textInput>
          </w:ffData>
        </w:fldChar>
      </w:r>
      <w:bookmarkStart w:id="13" w:name="טקסט16"/>
      <w:r>
        <w:rPr>
          <w:rFonts w:cs="David" w:hint="cs"/>
          <w:sz w:val="22"/>
          <w:rtl/>
        </w:rPr>
        <w:instrText xml:space="preserve"> </w:instrText>
      </w:r>
      <w:r>
        <w:rPr>
          <w:rFonts w:cs="David"/>
          <w:sz w:val="22"/>
        </w:rPr>
        <w:instrText>FORMTEXT</w:instrText>
      </w:r>
      <w:r>
        <w:rPr>
          <w:rFonts w:cs="David" w:hint="cs"/>
          <w:sz w:val="22"/>
          <w:rtl/>
        </w:rPr>
        <w:instrText xml:space="preserve"> </w:instrText>
      </w:r>
      <w:r>
        <w:rPr>
          <w:rFonts w:cs="David"/>
          <w:sz w:val="22"/>
        </w:rPr>
      </w:r>
      <w:r>
        <w:rPr>
          <w:rFonts w:cs="David"/>
          <w:sz w:val="22"/>
          <w:rtl/>
        </w:rPr>
        <w:fldChar w:fldCharType="separate"/>
      </w:r>
      <w:r>
        <w:rPr>
          <w:rFonts w:cs="David" w:hint="cs"/>
          <w:sz w:val="22"/>
          <w:rtl/>
        </w:rPr>
        <w:t>הנאשם</w:t>
      </w:r>
      <w:r>
        <w:rPr>
          <w:rFonts w:cs="David"/>
          <w:sz w:val="22"/>
          <w:rtl/>
        </w:rPr>
        <w:fldChar w:fldCharType="end"/>
      </w:r>
      <w:bookmarkEnd w:id="13"/>
      <w:r>
        <w:rPr>
          <w:rFonts w:cs="David" w:hint="cs"/>
          <w:sz w:val="22"/>
          <w:rtl/>
        </w:rPr>
        <w:t xml:space="preserve"> בתיק זה, דינו כדין ערעור על פסק דין של בית-משפט זה, שניתן בתובענה אזרחית של הזכאי נגד החייב בו. בערעור על פסק הדין שהביא לידי החיוב בפיצוי, מותר לכלול גם ערעור על החיוב.</w:t>
      </w:r>
      <w:r>
        <w:rPr>
          <w:rFonts w:cs="David"/>
          <w:color w:val="FFFFFF"/>
          <w:sz w:val="4"/>
          <w:szCs w:val="4"/>
          <w:rtl/>
        </w:rPr>
        <w:t>ו</w:t>
      </w:r>
    </w:p>
    <w:p w14:paraId="74B5B061" w14:textId="77777777" w:rsidR="00A902DC" w:rsidRDefault="00A902DC">
      <w:pPr>
        <w:pStyle w:val="BodyText"/>
        <w:spacing w:after="80" w:line="320" w:lineRule="exact"/>
        <w:ind w:firstLine="283"/>
        <w:jc w:val="both"/>
        <w:rPr>
          <w:rFonts w:cs="David"/>
          <w:sz w:val="22"/>
          <w:rtl/>
        </w:rPr>
      </w:pPr>
    </w:p>
    <w:p w14:paraId="793C6728" w14:textId="77777777" w:rsidR="00A902DC" w:rsidRDefault="00A902DC">
      <w:pPr>
        <w:spacing w:after="80" w:line="320" w:lineRule="exact"/>
        <w:ind w:firstLine="283"/>
        <w:rPr>
          <w:b/>
          <w:bCs/>
          <w:sz w:val="22"/>
          <w:rtl/>
        </w:rPr>
      </w:pPr>
      <w:r>
        <w:rPr>
          <w:b/>
          <w:bCs/>
          <w:sz w:val="22"/>
          <w:rtl/>
          <w:lang w:eastAsia="en-US"/>
        </w:rPr>
        <w:fldChar w:fldCharType="begin">
          <w:ffData>
            <w:name w:val="טקסט40"/>
            <w:enabled/>
            <w:calcOnExit w:val="0"/>
            <w:textInput>
              <w:default w:val="הנאשם"/>
            </w:textInput>
          </w:ffData>
        </w:fldChar>
      </w:r>
      <w:r>
        <w:rPr>
          <w:rFonts w:hint="cs"/>
          <w:b/>
          <w:bCs/>
          <w:sz w:val="22"/>
          <w:rtl/>
          <w:lang w:eastAsia="en-US"/>
        </w:rPr>
        <w:instrText xml:space="preserve"> </w:instrText>
      </w:r>
      <w:r>
        <w:rPr>
          <w:b/>
          <w:bCs/>
          <w:sz w:val="22"/>
          <w:lang w:eastAsia="en-US"/>
        </w:rPr>
        <w:instrText>FORMTEXT</w:instrText>
      </w:r>
      <w:r>
        <w:rPr>
          <w:rFonts w:hint="cs"/>
          <w:b/>
          <w:bCs/>
          <w:sz w:val="22"/>
          <w:rtl/>
          <w:lang w:eastAsia="en-US"/>
        </w:rPr>
        <w:instrText xml:space="preserve"> </w:instrText>
      </w:r>
      <w:r>
        <w:rPr>
          <w:b/>
          <w:bCs/>
          <w:sz w:val="22"/>
          <w:lang w:eastAsia="en-US"/>
        </w:rPr>
      </w:r>
      <w:r>
        <w:rPr>
          <w:b/>
          <w:bCs/>
          <w:sz w:val="22"/>
          <w:rtl/>
          <w:lang w:eastAsia="en-US"/>
        </w:rPr>
        <w:fldChar w:fldCharType="separate"/>
      </w:r>
      <w:r>
        <w:rPr>
          <w:rFonts w:hint="cs"/>
          <w:b/>
          <w:bCs/>
          <w:sz w:val="22"/>
          <w:rtl/>
          <w:lang w:eastAsia="en-US"/>
        </w:rPr>
        <w:t>הנאשם</w:t>
      </w:r>
      <w:r>
        <w:rPr>
          <w:b/>
          <w:bCs/>
          <w:sz w:val="22"/>
          <w:rtl/>
          <w:lang w:eastAsia="en-US"/>
        </w:rPr>
        <w:fldChar w:fldCharType="end"/>
      </w:r>
      <w:r>
        <w:rPr>
          <w:rFonts w:hint="cs"/>
          <w:b/>
          <w:bCs/>
          <w:sz w:val="22"/>
          <w:rtl/>
          <w:lang w:eastAsia="en-US"/>
        </w:rPr>
        <w:t xml:space="preserve"> </w:t>
      </w:r>
      <w:r>
        <w:rPr>
          <w:b/>
          <w:bCs/>
          <w:sz w:val="22"/>
          <w:rtl/>
          <w:lang w:eastAsia="en-US"/>
        </w:rPr>
        <w:fldChar w:fldCharType="begin">
          <w:ffData>
            <w:name w:val="טקסט41"/>
            <w:enabled/>
            <w:calcOnExit w:val="0"/>
            <w:textInput>
              <w:default w:val="רשאי"/>
            </w:textInput>
          </w:ffData>
        </w:fldChar>
      </w:r>
      <w:r>
        <w:rPr>
          <w:rFonts w:hint="cs"/>
          <w:b/>
          <w:bCs/>
          <w:sz w:val="22"/>
          <w:rtl/>
          <w:lang w:eastAsia="en-US"/>
        </w:rPr>
        <w:instrText xml:space="preserve"> </w:instrText>
      </w:r>
      <w:r>
        <w:rPr>
          <w:b/>
          <w:bCs/>
          <w:sz w:val="22"/>
          <w:lang w:eastAsia="en-US"/>
        </w:rPr>
        <w:instrText>FORMTEXT</w:instrText>
      </w:r>
      <w:r>
        <w:rPr>
          <w:rFonts w:hint="cs"/>
          <w:b/>
          <w:bCs/>
          <w:sz w:val="22"/>
          <w:rtl/>
          <w:lang w:eastAsia="en-US"/>
        </w:rPr>
        <w:instrText xml:space="preserve"> </w:instrText>
      </w:r>
      <w:r>
        <w:rPr>
          <w:b/>
          <w:bCs/>
          <w:sz w:val="22"/>
          <w:lang w:eastAsia="en-US"/>
        </w:rPr>
      </w:r>
      <w:r>
        <w:rPr>
          <w:b/>
          <w:bCs/>
          <w:sz w:val="22"/>
          <w:rtl/>
          <w:lang w:eastAsia="en-US"/>
        </w:rPr>
        <w:fldChar w:fldCharType="separate"/>
      </w:r>
      <w:r>
        <w:rPr>
          <w:rFonts w:hint="cs"/>
          <w:b/>
          <w:bCs/>
          <w:sz w:val="22"/>
          <w:rtl/>
          <w:lang w:eastAsia="en-US"/>
        </w:rPr>
        <w:t>רשאי</w:t>
      </w:r>
      <w:r>
        <w:rPr>
          <w:b/>
          <w:bCs/>
          <w:sz w:val="22"/>
          <w:rtl/>
          <w:lang w:eastAsia="en-US"/>
        </w:rPr>
        <w:fldChar w:fldCharType="end"/>
      </w:r>
      <w:r>
        <w:rPr>
          <w:rFonts w:hint="cs"/>
          <w:b/>
          <w:bCs/>
          <w:sz w:val="22"/>
          <w:rtl/>
          <w:lang w:eastAsia="en-US"/>
        </w:rPr>
        <w:t xml:space="preserve"> לערער על פסק הדין תוך 45 יום מהיום. </w:t>
      </w:r>
    </w:p>
    <w:p w14:paraId="1D4E555B" w14:textId="77777777" w:rsidR="00A902DC" w:rsidRDefault="00A902DC">
      <w:pPr>
        <w:spacing w:after="80" w:line="320" w:lineRule="exact"/>
        <w:ind w:firstLine="283"/>
        <w:rPr>
          <w:rFonts w:hint="cs"/>
          <w:b/>
          <w:bCs/>
          <w:sz w:val="22"/>
          <w:rtl/>
        </w:rPr>
      </w:pPr>
      <w:r>
        <w:rPr>
          <w:rFonts w:hint="cs"/>
          <w:b/>
          <w:bCs/>
          <w:sz w:val="22"/>
          <w:rtl/>
        </w:rPr>
        <w:t xml:space="preserve">ניתנה והודעה היום </w:t>
      </w:r>
      <w:r>
        <w:rPr>
          <w:b/>
          <w:bCs/>
          <w:sz w:val="22"/>
          <w:rtl/>
        </w:rPr>
        <w:fldChar w:fldCharType="begin"/>
      </w:r>
      <w:r>
        <w:rPr>
          <w:rFonts w:hint="cs"/>
          <w:b/>
          <w:bCs/>
          <w:sz w:val="22"/>
          <w:rtl/>
        </w:rPr>
        <w:instrText xml:space="preserve"> </w:instrText>
      </w:r>
      <w:r>
        <w:rPr>
          <w:b/>
          <w:bCs/>
          <w:sz w:val="22"/>
        </w:rPr>
        <w:instrText>DATE \@ "d–MMM–yy" \h</w:instrText>
      </w:r>
      <w:r>
        <w:rPr>
          <w:rFonts w:hint="cs"/>
          <w:b/>
          <w:bCs/>
          <w:sz w:val="22"/>
          <w:rtl/>
        </w:rPr>
        <w:instrText xml:space="preserve"> </w:instrText>
      </w:r>
      <w:r>
        <w:rPr>
          <w:b/>
          <w:bCs/>
          <w:sz w:val="22"/>
          <w:rtl/>
        </w:rPr>
        <w:fldChar w:fldCharType="separate"/>
      </w:r>
      <w:r w:rsidR="00BB4389">
        <w:rPr>
          <w:rFonts w:hint="eastAsia"/>
          <w:b/>
          <w:bCs/>
          <w:noProof/>
          <w:sz w:val="22"/>
          <w:rtl/>
        </w:rPr>
        <w:t>‏כ</w:t>
      </w:r>
      <w:r w:rsidR="00BB4389">
        <w:rPr>
          <w:b/>
          <w:bCs/>
          <w:noProof/>
          <w:sz w:val="22"/>
          <w:rtl/>
        </w:rPr>
        <w:t>"ג–אייר–תשפ"ב</w:t>
      </w:r>
      <w:r>
        <w:rPr>
          <w:b/>
          <w:bCs/>
          <w:sz w:val="22"/>
          <w:rtl/>
        </w:rPr>
        <w:fldChar w:fldCharType="end"/>
      </w:r>
      <w:r>
        <w:rPr>
          <w:rFonts w:hint="cs"/>
          <w:b/>
          <w:bCs/>
          <w:sz w:val="22"/>
          <w:rtl/>
        </w:rPr>
        <w:t xml:space="preserve"> בנוכחות הצדדים.</w:t>
      </w:r>
      <w:r>
        <w:rPr>
          <w:b/>
          <w:bCs/>
          <w:color w:val="FFFFFF"/>
          <w:sz w:val="4"/>
          <w:szCs w:val="4"/>
          <w:rtl/>
        </w:rPr>
        <w:t>נ</w:t>
      </w:r>
    </w:p>
    <w:p w14:paraId="612D4638" w14:textId="77777777" w:rsidR="00A902DC" w:rsidRDefault="00A902DC">
      <w:pPr>
        <w:spacing w:after="80" w:line="320" w:lineRule="exact"/>
        <w:ind w:firstLine="283"/>
        <w:rPr>
          <w:rFonts w:hint="cs"/>
          <w:sz w:val="22"/>
          <w:rtl/>
        </w:rPr>
      </w:pPr>
      <w:r>
        <w:rPr>
          <w:rFonts w:hint="cs"/>
          <w:sz w:val="22"/>
          <w:rtl/>
        </w:rPr>
        <w:t xml:space="preserve">                                                                             </w:t>
      </w:r>
      <w:r>
        <w:rPr>
          <w:rFonts w:hint="cs"/>
          <w:sz w:val="22"/>
          <w:rtl/>
        </w:rPr>
        <w:tab/>
      </w:r>
      <w:r>
        <w:rPr>
          <w:rFonts w:hint="cs"/>
          <w:sz w:val="22"/>
          <w:rtl/>
        </w:rPr>
        <w:tab/>
      </w:r>
      <w:r>
        <w:rPr>
          <w:rFonts w:hint="cs"/>
          <w:sz w:val="22"/>
          <w:rtl/>
        </w:rPr>
        <w:tab/>
        <w:t xml:space="preserve">  </w:t>
      </w:r>
    </w:p>
    <w:tbl>
      <w:tblPr>
        <w:tblW w:w="0" w:type="auto"/>
        <w:tblInd w:w="6436" w:type="dxa"/>
        <w:tblBorders>
          <w:top w:val="single" w:sz="4" w:space="0" w:color="auto"/>
        </w:tblBorders>
        <w:tblLook w:val="0000" w:firstRow="0" w:lastRow="0" w:firstColumn="0" w:lastColumn="0" w:noHBand="0" w:noVBand="0"/>
      </w:tblPr>
      <w:tblGrid>
        <w:gridCol w:w="2093"/>
      </w:tblGrid>
      <w:tr w:rsidR="00A902DC" w14:paraId="0E755F03" w14:textId="77777777">
        <w:tc>
          <w:tcPr>
            <w:tcW w:w="2093" w:type="dxa"/>
            <w:tcBorders>
              <w:top w:val="single" w:sz="4" w:space="0" w:color="auto"/>
              <w:left w:val="nil"/>
              <w:bottom w:val="nil"/>
              <w:right w:val="nil"/>
            </w:tcBorders>
          </w:tcPr>
          <w:p w14:paraId="20EBBB19" w14:textId="77777777" w:rsidR="00A902DC" w:rsidRDefault="00A902DC">
            <w:pPr>
              <w:spacing w:after="80" w:line="320" w:lineRule="exact"/>
              <w:rPr>
                <w:b/>
                <w:bCs/>
                <w:sz w:val="22"/>
              </w:rPr>
            </w:pPr>
            <w:r>
              <w:rPr>
                <w:rFonts w:hint="cs"/>
                <w:b/>
                <w:bCs/>
                <w:sz w:val="22"/>
                <w:rtl/>
              </w:rPr>
              <w:t>מרדכי ארגמן, שופט</w:t>
            </w:r>
          </w:p>
        </w:tc>
      </w:tr>
    </w:tbl>
    <w:p w14:paraId="47CAC105" w14:textId="77777777" w:rsidR="00A902DC" w:rsidRDefault="00A902DC">
      <w:pPr>
        <w:spacing w:after="80" w:line="320" w:lineRule="exact"/>
        <w:ind w:firstLine="283"/>
        <w:rPr>
          <w:rFonts w:hint="cs"/>
          <w:sz w:val="22"/>
          <w:rtl/>
        </w:rPr>
      </w:pPr>
      <w:r>
        <w:rPr>
          <w:rFonts w:hint="cs"/>
          <w:sz w:val="22"/>
          <w:rtl/>
        </w:rPr>
        <w:t>שם הקלדנית: איריס</w:t>
      </w:r>
    </w:p>
    <w:p w14:paraId="485BA8DE" w14:textId="77777777" w:rsidR="00A902DC" w:rsidRDefault="00A902DC">
      <w:pPr>
        <w:spacing w:after="80" w:line="320" w:lineRule="exact"/>
        <w:ind w:firstLine="283"/>
        <w:rPr>
          <w:rFonts w:hint="cs"/>
          <w:sz w:val="22"/>
          <w:rtl/>
        </w:rPr>
      </w:pPr>
    </w:p>
    <w:p w14:paraId="7F6A347F" w14:textId="77777777" w:rsidR="00A902DC" w:rsidRDefault="00A902DC">
      <w:pPr>
        <w:spacing w:after="80" w:line="320" w:lineRule="exact"/>
        <w:ind w:firstLine="283"/>
        <w:rPr>
          <w:rFonts w:hint="cs"/>
          <w:sz w:val="22"/>
          <w:rtl/>
        </w:rPr>
      </w:pPr>
      <w:r>
        <w:rPr>
          <w:sz w:val="22"/>
          <w:rtl/>
        </w:rPr>
        <w:t>נוסח זה כפוף לשינויי עריכה וניסוח</w:t>
      </w:r>
    </w:p>
    <w:sectPr w:rsidR="00A902DC">
      <w:headerReference w:type="even" r:id="rId20"/>
      <w:headerReference w:type="default" r:id="rId21"/>
      <w:footerReference w:type="even" r:id="rId22"/>
      <w:footerReference w:type="default" r:id="rId2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8EB4" w14:textId="77777777" w:rsidR="00724239" w:rsidRDefault="00724239">
      <w:r>
        <w:separator/>
      </w:r>
    </w:p>
  </w:endnote>
  <w:endnote w:type="continuationSeparator" w:id="0">
    <w:p w14:paraId="6BAC0D62" w14:textId="77777777" w:rsidR="00724239" w:rsidRDefault="0072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khbar MT Simplified">
    <w:panose1 w:val="00000000000000000000"/>
    <w:charset w:val="80"/>
    <w:family w:val="auto"/>
    <w:notTrueType/>
    <w:pitch w:val="default"/>
    <w:sig w:usb0="00000001" w:usb1="08070000" w:usb2="00000010" w:usb3="00000000" w:csb0="00020000"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0412" w14:textId="77777777" w:rsidR="00724239" w:rsidRDefault="0072423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5C22E6E7" w14:textId="77777777" w:rsidR="00724239" w:rsidRDefault="0072423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0106E2" w14:textId="77777777" w:rsidR="00724239" w:rsidRDefault="0072423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M:\0-000-katin\10\s02008302-3.doc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0808D" w14:textId="77777777" w:rsidR="00724239" w:rsidRDefault="0072423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97661">
      <w:rPr>
        <w:rFonts w:hAnsi="FrankRuehl" w:cs="FrankRuehl"/>
        <w:noProof/>
        <w:sz w:val="24"/>
        <w:rtl/>
      </w:rPr>
      <w:t>1</w:t>
    </w:r>
    <w:r>
      <w:rPr>
        <w:rFonts w:hAnsi="FrankRuehl" w:cs="FrankRuehl"/>
        <w:sz w:val="24"/>
        <w:rtl/>
      </w:rPr>
      <w:fldChar w:fldCharType="end"/>
    </w:r>
  </w:p>
  <w:p w14:paraId="75109B6E" w14:textId="77777777" w:rsidR="00724239" w:rsidRDefault="0072423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927AEB1" w14:textId="77777777" w:rsidR="00724239" w:rsidRDefault="0072423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M:\0-000-katin\10\s02008302-3.doc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967A5" w14:textId="77777777" w:rsidR="00724239" w:rsidRDefault="00724239">
      <w:r>
        <w:separator/>
      </w:r>
    </w:p>
  </w:footnote>
  <w:footnote w:type="continuationSeparator" w:id="0">
    <w:p w14:paraId="675DC1A4" w14:textId="77777777" w:rsidR="00724239" w:rsidRDefault="00724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84FF" w14:textId="77777777" w:rsidR="00724239" w:rsidRDefault="0072423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(קריות) 8302/02</w:t>
    </w:r>
    <w:r>
      <w:rPr>
        <w:rFonts w:hAnsi="David"/>
        <w:color w:val="000000"/>
        <w:sz w:val="22"/>
        <w:szCs w:val="22"/>
        <w:rtl/>
      </w:rPr>
      <w:tab/>
      <w:t xml:space="preserve"> מדינת ישראל נ' חדד ציון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8E0E" w14:textId="77777777" w:rsidR="00724239" w:rsidRDefault="0072423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(קריות) 8302/02</w:t>
    </w:r>
    <w:r>
      <w:rPr>
        <w:rFonts w:hAnsi="David"/>
        <w:color w:val="000000"/>
        <w:sz w:val="22"/>
        <w:szCs w:val="22"/>
        <w:rtl/>
      </w:rPr>
      <w:tab/>
      <w:t xml:space="preserve"> מדינת ישראל נ' חדד ציון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FF5"/>
    <w:multiLevelType w:val="multilevel"/>
    <w:tmpl w:val="B1E04EFE"/>
    <w:lvl w:ilvl="0">
      <w:start w:val="3"/>
      <w:numFmt w:val="decimal"/>
      <w:lvlText w:val="%1."/>
      <w:lvlJc w:val="left"/>
      <w:pPr>
        <w:tabs>
          <w:tab w:val="num" w:pos="360"/>
        </w:tabs>
        <w:ind w:left="360" w:right="360" w:hanging="360"/>
      </w:pPr>
    </w:lvl>
    <w:lvl w:ilvl="1">
      <w:start w:val="1"/>
      <w:numFmt w:val="hebrew1"/>
      <w:pStyle w:val="Heading7"/>
      <w:lvlText w:val="%2."/>
      <w:lvlJc w:val="left"/>
      <w:pPr>
        <w:tabs>
          <w:tab w:val="num" w:pos="720"/>
        </w:tabs>
        <w:ind w:left="720" w:right="720" w:hanging="360"/>
      </w:pPr>
    </w:lvl>
    <w:lvl w:ilvl="2">
      <w:start w:val="1"/>
      <w:numFmt w:val="decimal"/>
      <w:lvlText w:val="%3)"/>
      <w:lvlJc w:val="left"/>
      <w:pPr>
        <w:tabs>
          <w:tab w:val="num" w:pos="1080"/>
        </w:tabs>
        <w:ind w:left="1080" w:right="1080" w:hanging="360"/>
      </w:pPr>
    </w:lvl>
    <w:lvl w:ilvl="3">
      <w:start w:val="1"/>
      <w:numFmt w:val="hebrew1"/>
      <w:lvlText w:val="%4)"/>
      <w:lvlJc w:val="left"/>
      <w:pPr>
        <w:tabs>
          <w:tab w:val="num" w:pos="1440"/>
        </w:tabs>
        <w:ind w:left="1440" w:right="1440" w:hanging="360"/>
      </w:pPr>
    </w:lvl>
    <w:lvl w:ilvl="4">
      <w:start w:val="1"/>
      <w:numFmt w:val="decimal"/>
      <w:lvlText w:val="(%5)"/>
      <w:lvlJc w:val="left"/>
      <w:pPr>
        <w:tabs>
          <w:tab w:val="num" w:pos="1800"/>
        </w:tabs>
        <w:ind w:left="1800" w:right="1800" w:hanging="360"/>
      </w:pPr>
    </w:lvl>
    <w:lvl w:ilvl="5">
      <w:start w:val="1"/>
      <w:numFmt w:val="hebrew1"/>
      <w:lvlText w:val="(%6)"/>
      <w:lvlJc w:val="left"/>
      <w:pPr>
        <w:tabs>
          <w:tab w:val="num" w:pos="2160"/>
        </w:tabs>
        <w:ind w:left="2160" w:right="2160" w:hanging="360"/>
      </w:pPr>
    </w:lvl>
    <w:lvl w:ilvl="6">
      <w:start w:val="1"/>
      <w:numFmt w:val="decimal"/>
      <w:lvlText w:val="%7."/>
      <w:lvlJc w:val="left"/>
      <w:pPr>
        <w:tabs>
          <w:tab w:val="num" w:pos="2520"/>
        </w:tabs>
        <w:ind w:left="2520" w:right="2520" w:hanging="360"/>
      </w:pPr>
    </w:lvl>
    <w:lvl w:ilvl="7">
      <w:start w:val="1"/>
      <w:numFmt w:val="lowerLetter"/>
      <w:lvlText w:val="%8."/>
      <w:lvlJc w:val="left"/>
      <w:pPr>
        <w:tabs>
          <w:tab w:val="num" w:pos="2880"/>
        </w:tabs>
        <w:ind w:left="2880" w:right="2880" w:hanging="360"/>
      </w:pPr>
    </w:lvl>
    <w:lvl w:ilvl="8">
      <w:start w:val="1"/>
      <w:numFmt w:val="lowerRoman"/>
      <w:lvlText w:val="%9."/>
      <w:lvlJc w:val="left"/>
      <w:pPr>
        <w:tabs>
          <w:tab w:val="num" w:pos="3240"/>
        </w:tabs>
        <w:ind w:left="3240" w:right="3240" w:hanging="360"/>
      </w:pPr>
    </w:lvl>
  </w:abstractNum>
  <w:abstractNum w:abstractNumId="1" w15:restartNumberingAfterBreak="0">
    <w:nsid w:val="0FD164D2"/>
    <w:multiLevelType w:val="hybridMultilevel"/>
    <w:tmpl w:val="994EB64C"/>
    <w:lvl w:ilvl="0" w:tplc="8D707394">
      <w:start w:val="4"/>
      <w:numFmt w:val="bullet"/>
      <w:lvlText w:val=""/>
      <w:lvlJc w:val="left"/>
      <w:pPr>
        <w:tabs>
          <w:tab w:val="num" w:pos="3455"/>
        </w:tabs>
        <w:ind w:left="3455" w:right="3455" w:hanging="360"/>
      </w:pPr>
      <w:rPr>
        <w:rFonts w:ascii="Wingdings" w:hAnsi="Wingdings" w:hint="default"/>
        <w:sz w:val="24"/>
        <w:szCs w:val="24"/>
      </w:rPr>
    </w:lvl>
    <w:lvl w:ilvl="1" w:tplc="8D707394">
      <w:start w:val="4"/>
      <w:numFmt w:val="bullet"/>
      <w:lvlText w:val=""/>
      <w:lvlJc w:val="left"/>
      <w:pPr>
        <w:tabs>
          <w:tab w:val="num" w:pos="2098"/>
        </w:tabs>
        <w:ind w:left="2098" w:right="2098" w:hanging="360"/>
      </w:pPr>
      <w:rPr>
        <w:rFonts w:ascii="Wingdings" w:hAnsi="Wingdings" w:hint="default"/>
        <w:sz w:val="24"/>
        <w:szCs w:val="24"/>
      </w:r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2" w15:restartNumberingAfterBreak="0">
    <w:nsid w:val="13666706"/>
    <w:multiLevelType w:val="hybridMultilevel"/>
    <w:tmpl w:val="4BC643F6"/>
    <w:lvl w:ilvl="0" w:tplc="040D0001">
      <w:start w:val="1"/>
      <w:numFmt w:val="bullet"/>
      <w:lvlText w:val=""/>
      <w:lvlJc w:val="left"/>
      <w:pPr>
        <w:tabs>
          <w:tab w:val="num" w:pos="720"/>
        </w:tabs>
        <w:ind w:left="720" w:right="720" w:hanging="360"/>
      </w:pPr>
      <w:rPr>
        <w:rFonts w:ascii="Symbol" w:hAnsi="Symbol"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3" w15:restartNumberingAfterBreak="0">
    <w:nsid w:val="1D5866C7"/>
    <w:multiLevelType w:val="hybridMultilevel"/>
    <w:tmpl w:val="452ACB5A"/>
    <w:lvl w:ilvl="0" w:tplc="040D000F">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39FA7BAF"/>
    <w:multiLevelType w:val="multilevel"/>
    <w:tmpl w:val="E430BAEC"/>
    <w:lvl w:ilvl="0">
      <w:start w:val="3"/>
      <w:numFmt w:val="decimal"/>
      <w:lvlText w:val="%1."/>
      <w:lvlJc w:val="left"/>
      <w:pPr>
        <w:tabs>
          <w:tab w:val="num" w:pos="360"/>
        </w:tabs>
        <w:ind w:left="360" w:right="360" w:hanging="360"/>
      </w:pPr>
    </w:lvl>
    <w:lvl w:ilvl="1">
      <w:start w:val="4"/>
      <w:numFmt w:val="hebrew1"/>
      <w:lvlText w:val="%2."/>
      <w:lvlJc w:val="left"/>
      <w:pPr>
        <w:tabs>
          <w:tab w:val="num" w:pos="720"/>
        </w:tabs>
        <w:ind w:left="720" w:right="720" w:hanging="360"/>
      </w:pPr>
    </w:lvl>
    <w:lvl w:ilvl="2">
      <w:start w:val="1"/>
      <w:numFmt w:val="decimal"/>
      <w:lvlText w:val="%3)"/>
      <w:lvlJc w:val="left"/>
      <w:pPr>
        <w:tabs>
          <w:tab w:val="num" w:pos="1080"/>
        </w:tabs>
        <w:ind w:left="1080" w:right="1080" w:hanging="360"/>
      </w:pPr>
    </w:lvl>
    <w:lvl w:ilvl="3">
      <w:start w:val="1"/>
      <w:numFmt w:val="hebrew1"/>
      <w:lvlText w:val="%4)"/>
      <w:lvlJc w:val="left"/>
      <w:pPr>
        <w:tabs>
          <w:tab w:val="num" w:pos="1440"/>
        </w:tabs>
        <w:ind w:left="1440" w:right="1440" w:hanging="360"/>
      </w:pPr>
    </w:lvl>
    <w:lvl w:ilvl="4">
      <w:start w:val="1"/>
      <w:numFmt w:val="decimal"/>
      <w:lvlText w:val="(%5)"/>
      <w:lvlJc w:val="left"/>
      <w:pPr>
        <w:tabs>
          <w:tab w:val="num" w:pos="1800"/>
        </w:tabs>
        <w:ind w:left="1800" w:right="1800" w:hanging="360"/>
      </w:pPr>
    </w:lvl>
    <w:lvl w:ilvl="5">
      <w:start w:val="1"/>
      <w:numFmt w:val="hebrew1"/>
      <w:lvlText w:val="(%6)"/>
      <w:lvlJc w:val="left"/>
      <w:pPr>
        <w:tabs>
          <w:tab w:val="num" w:pos="2160"/>
        </w:tabs>
        <w:ind w:left="2160" w:right="2160" w:hanging="360"/>
      </w:pPr>
    </w:lvl>
    <w:lvl w:ilvl="6">
      <w:start w:val="1"/>
      <w:numFmt w:val="decimal"/>
      <w:lvlText w:val="%7."/>
      <w:lvlJc w:val="left"/>
      <w:pPr>
        <w:tabs>
          <w:tab w:val="num" w:pos="2520"/>
        </w:tabs>
        <w:ind w:left="2520" w:right="2520" w:hanging="360"/>
      </w:pPr>
    </w:lvl>
    <w:lvl w:ilvl="7">
      <w:start w:val="1"/>
      <w:numFmt w:val="lowerLetter"/>
      <w:lvlText w:val="%8."/>
      <w:lvlJc w:val="left"/>
      <w:pPr>
        <w:tabs>
          <w:tab w:val="num" w:pos="2880"/>
        </w:tabs>
        <w:ind w:left="2880" w:right="2880" w:hanging="360"/>
      </w:pPr>
    </w:lvl>
    <w:lvl w:ilvl="8">
      <w:start w:val="1"/>
      <w:numFmt w:val="lowerRoman"/>
      <w:lvlText w:val="%9."/>
      <w:lvlJc w:val="left"/>
      <w:pPr>
        <w:tabs>
          <w:tab w:val="num" w:pos="3240"/>
        </w:tabs>
        <w:ind w:left="3240" w:right="3240" w:hanging="360"/>
      </w:pPr>
    </w:lvl>
  </w:abstractNum>
  <w:abstractNum w:abstractNumId="5" w15:restartNumberingAfterBreak="0">
    <w:nsid w:val="3E092D6D"/>
    <w:multiLevelType w:val="hybridMultilevel"/>
    <w:tmpl w:val="AA12EC00"/>
    <w:lvl w:ilvl="0" w:tplc="8D707394">
      <w:start w:val="4"/>
      <w:numFmt w:val="bullet"/>
      <w:lvlText w:val=""/>
      <w:lvlJc w:val="left"/>
      <w:pPr>
        <w:tabs>
          <w:tab w:val="num" w:pos="3030"/>
        </w:tabs>
        <w:ind w:left="3030" w:right="3030" w:hanging="360"/>
      </w:pPr>
      <w:rPr>
        <w:rFonts w:ascii="Wingdings" w:hAnsi="Wingdings" w:hint="default"/>
        <w:sz w:val="24"/>
        <w:szCs w:val="24"/>
      </w:rPr>
    </w:lvl>
    <w:lvl w:ilvl="1" w:tplc="8D707394">
      <w:start w:val="4"/>
      <w:numFmt w:val="bullet"/>
      <w:lvlText w:val=""/>
      <w:lvlJc w:val="left"/>
      <w:pPr>
        <w:tabs>
          <w:tab w:val="num" w:pos="2098"/>
        </w:tabs>
        <w:ind w:left="2098" w:right="2098" w:hanging="360"/>
      </w:pPr>
      <w:rPr>
        <w:rFonts w:ascii="Wingdings" w:hAnsi="Wingdings" w:hint="default"/>
        <w:sz w:val="24"/>
        <w:szCs w:val="24"/>
      </w:r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6" w15:restartNumberingAfterBreak="0">
    <w:nsid w:val="45B61544"/>
    <w:multiLevelType w:val="multilevel"/>
    <w:tmpl w:val="54B2B678"/>
    <w:lvl w:ilvl="0">
      <w:start w:val="3"/>
      <w:numFmt w:val="decimal"/>
      <w:lvlText w:val="%1."/>
      <w:lvlJc w:val="left"/>
      <w:pPr>
        <w:tabs>
          <w:tab w:val="num" w:pos="360"/>
        </w:tabs>
        <w:ind w:left="360" w:right="360" w:hanging="360"/>
      </w:pPr>
    </w:lvl>
    <w:lvl w:ilvl="1">
      <w:start w:val="1"/>
      <w:numFmt w:val="hebrew1"/>
      <w:lvlText w:val="%2."/>
      <w:lvlJc w:val="left"/>
      <w:pPr>
        <w:tabs>
          <w:tab w:val="num" w:pos="720"/>
        </w:tabs>
        <w:ind w:left="720" w:right="720" w:hanging="360"/>
      </w:pPr>
    </w:lvl>
    <w:lvl w:ilvl="2">
      <w:start w:val="1"/>
      <w:numFmt w:val="decimal"/>
      <w:lvlText w:val="%3)"/>
      <w:lvlJc w:val="left"/>
      <w:pPr>
        <w:tabs>
          <w:tab w:val="num" w:pos="1080"/>
        </w:tabs>
        <w:ind w:left="1080" w:right="1080" w:hanging="360"/>
      </w:pPr>
    </w:lvl>
    <w:lvl w:ilvl="3">
      <w:start w:val="1"/>
      <w:numFmt w:val="hebrew1"/>
      <w:lvlText w:val="%4)"/>
      <w:lvlJc w:val="left"/>
      <w:pPr>
        <w:tabs>
          <w:tab w:val="num" w:pos="1440"/>
        </w:tabs>
        <w:ind w:left="1440" w:right="1440" w:hanging="360"/>
      </w:pPr>
    </w:lvl>
    <w:lvl w:ilvl="4">
      <w:start w:val="1"/>
      <w:numFmt w:val="decimal"/>
      <w:lvlText w:val="(%5)"/>
      <w:lvlJc w:val="left"/>
      <w:pPr>
        <w:tabs>
          <w:tab w:val="num" w:pos="1800"/>
        </w:tabs>
        <w:ind w:left="1800" w:right="1800" w:hanging="360"/>
      </w:pPr>
    </w:lvl>
    <w:lvl w:ilvl="5">
      <w:start w:val="1"/>
      <w:numFmt w:val="hebrew1"/>
      <w:lvlText w:val="(%6)"/>
      <w:lvlJc w:val="left"/>
      <w:pPr>
        <w:tabs>
          <w:tab w:val="num" w:pos="2160"/>
        </w:tabs>
        <w:ind w:left="2160" w:right="2160" w:hanging="360"/>
      </w:pPr>
    </w:lvl>
    <w:lvl w:ilvl="6">
      <w:start w:val="1"/>
      <w:numFmt w:val="decimal"/>
      <w:lvlText w:val="%7."/>
      <w:lvlJc w:val="left"/>
      <w:pPr>
        <w:tabs>
          <w:tab w:val="num" w:pos="2520"/>
        </w:tabs>
        <w:ind w:left="2520" w:right="2520" w:hanging="360"/>
      </w:pPr>
    </w:lvl>
    <w:lvl w:ilvl="7">
      <w:start w:val="1"/>
      <w:numFmt w:val="lowerLetter"/>
      <w:lvlText w:val="%8."/>
      <w:lvlJc w:val="left"/>
      <w:pPr>
        <w:tabs>
          <w:tab w:val="num" w:pos="2880"/>
        </w:tabs>
        <w:ind w:left="2880" w:right="2880" w:hanging="360"/>
      </w:pPr>
    </w:lvl>
    <w:lvl w:ilvl="8">
      <w:start w:val="1"/>
      <w:numFmt w:val="lowerRoman"/>
      <w:lvlText w:val="%9."/>
      <w:lvlJc w:val="left"/>
      <w:pPr>
        <w:tabs>
          <w:tab w:val="num" w:pos="3240"/>
        </w:tabs>
        <w:ind w:left="3240" w:right="3240" w:hanging="360"/>
      </w:pPr>
    </w:lvl>
  </w:abstractNum>
  <w:abstractNum w:abstractNumId="7" w15:restartNumberingAfterBreak="0">
    <w:nsid w:val="48022BF0"/>
    <w:multiLevelType w:val="multilevel"/>
    <w:tmpl w:val="93EA243A"/>
    <w:lvl w:ilvl="0">
      <w:start w:val="1"/>
      <w:numFmt w:val="decimal"/>
      <w:lvlText w:val="%1."/>
      <w:lvlJc w:val="left"/>
      <w:pPr>
        <w:tabs>
          <w:tab w:val="num" w:pos="360"/>
        </w:tabs>
        <w:ind w:left="360" w:right="360" w:hanging="360"/>
      </w:pPr>
      <w:rPr>
        <w:rFonts w:cs="Times New Roman"/>
        <w:bCs w:val="0"/>
        <w:iCs w:val="0"/>
        <w:szCs w:val="24"/>
      </w:rPr>
    </w:lvl>
    <w:lvl w:ilvl="1">
      <w:start w:val="1"/>
      <w:numFmt w:val="hebrew1"/>
      <w:lvlText w:val="%2."/>
      <w:lvlJc w:val="left"/>
      <w:pPr>
        <w:tabs>
          <w:tab w:val="num" w:pos="720"/>
        </w:tabs>
        <w:ind w:left="720" w:right="720" w:hanging="380"/>
      </w:pPr>
    </w:lvl>
    <w:lvl w:ilvl="2">
      <w:start w:val="1"/>
      <w:numFmt w:val="decimal"/>
      <w:lvlText w:val="%3)"/>
      <w:lvlJc w:val="left"/>
      <w:pPr>
        <w:tabs>
          <w:tab w:val="num" w:pos="1080"/>
        </w:tabs>
        <w:ind w:left="1080" w:right="1080" w:hanging="360"/>
      </w:pPr>
    </w:lvl>
    <w:lvl w:ilvl="3">
      <w:start w:val="1"/>
      <w:numFmt w:val="hebrew1"/>
      <w:lvlText w:val="%4)"/>
      <w:lvlJc w:val="left"/>
      <w:pPr>
        <w:tabs>
          <w:tab w:val="num" w:pos="1440"/>
        </w:tabs>
        <w:ind w:left="1440" w:right="1440" w:hanging="363"/>
      </w:pPr>
    </w:lvl>
    <w:lvl w:ilvl="4">
      <w:start w:val="1"/>
      <w:numFmt w:val="decimal"/>
      <w:lvlText w:val="(%5)"/>
      <w:lvlJc w:val="left"/>
      <w:pPr>
        <w:tabs>
          <w:tab w:val="num" w:pos="1800"/>
        </w:tabs>
        <w:ind w:left="1800" w:right="1800" w:hanging="360"/>
      </w:pPr>
    </w:lvl>
    <w:lvl w:ilvl="5">
      <w:start w:val="1"/>
      <w:numFmt w:val="hebrew1"/>
      <w:lvlText w:val="(%6)"/>
      <w:lvlJc w:val="left"/>
      <w:pPr>
        <w:tabs>
          <w:tab w:val="num" w:pos="2160"/>
        </w:tabs>
        <w:ind w:left="2160" w:right="2160" w:hanging="363"/>
      </w:pPr>
    </w:lvl>
    <w:lvl w:ilvl="6">
      <w:start w:val="1"/>
      <w:numFmt w:val="decimal"/>
      <w:lvlText w:val="%7."/>
      <w:lvlJc w:val="left"/>
      <w:pPr>
        <w:tabs>
          <w:tab w:val="num" w:pos="2520"/>
        </w:tabs>
        <w:ind w:left="2520" w:right="2520" w:hanging="360"/>
      </w:pPr>
    </w:lvl>
    <w:lvl w:ilvl="7">
      <w:start w:val="1"/>
      <w:numFmt w:val="lowerLetter"/>
      <w:lvlText w:val="%8."/>
      <w:lvlJc w:val="left"/>
      <w:pPr>
        <w:tabs>
          <w:tab w:val="num" w:pos="2880"/>
        </w:tabs>
        <w:ind w:left="2880" w:right="2880" w:hanging="360"/>
      </w:pPr>
    </w:lvl>
    <w:lvl w:ilvl="8">
      <w:start w:val="1"/>
      <w:numFmt w:val="lowerRoman"/>
      <w:lvlText w:val="%9."/>
      <w:lvlJc w:val="left"/>
      <w:pPr>
        <w:tabs>
          <w:tab w:val="num" w:pos="3240"/>
        </w:tabs>
        <w:ind w:left="3240" w:right="3240" w:hanging="360"/>
      </w:pPr>
    </w:lvl>
  </w:abstractNum>
  <w:abstractNum w:abstractNumId="8" w15:restartNumberingAfterBreak="0">
    <w:nsid w:val="5DA26C14"/>
    <w:multiLevelType w:val="hybridMultilevel"/>
    <w:tmpl w:val="F4C260A4"/>
    <w:lvl w:ilvl="0" w:tplc="1754713E">
      <w:start w:val="6"/>
      <w:numFmt w:val="hebrew1"/>
      <w:lvlText w:val="(%1)"/>
      <w:lvlJc w:val="left"/>
      <w:pPr>
        <w:tabs>
          <w:tab w:val="num" w:pos="1416"/>
        </w:tabs>
        <w:ind w:left="1416" w:right="1416"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9" w15:restartNumberingAfterBreak="0">
    <w:nsid w:val="61A66C65"/>
    <w:multiLevelType w:val="hybridMultilevel"/>
    <w:tmpl w:val="5A8299D8"/>
    <w:lvl w:ilvl="0" w:tplc="040D0001">
      <w:start w:val="1"/>
      <w:numFmt w:val="bullet"/>
      <w:lvlText w:val=""/>
      <w:lvlJc w:val="left"/>
      <w:pPr>
        <w:tabs>
          <w:tab w:val="num" w:pos="720"/>
        </w:tabs>
        <w:ind w:left="720" w:right="720" w:hanging="360"/>
      </w:pPr>
      <w:rPr>
        <w:rFonts w:ascii="Symbol" w:hAnsi="Symbol"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num w:numId="1" w16cid:durableId="1158425634">
    <w:abstractNumId w:val="0"/>
  </w:num>
  <w:num w:numId="2" w16cid:durableId="101988979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4992553">
    <w:abstractNumId w:val="3"/>
  </w:num>
  <w:num w:numId="4" w16cid:durableId="1247690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308635">
    <w:abstractNumId w:val="8"/>
  </w:num>
  <w:num w:numId="6" w16cid:durableId="1611670493">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7403979">
    <w:abstractNumId w:val="4"/>
  </w:num>
  <w:num w:numId="8" w16cid:durableId="1681812221">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8609005">
    <w:abstractNumId w:val="6"/>
  </w:num>
  <w:num w:numId="10" w16cid:durableId="182886217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8280165">
    <w:abstractNumId w:val="5"/>
  </w:num>
  <w:num w:numId="12" w16cid:durableId="53950966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4368255">
    <w:abstractNumId w:val="1"/>
  </w:num>
  <w:num w:numId="14" w16cid:durableId="145976004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3004730">
    <w:abstractNumId w:val="2"/>
  </w:num>
  <w:num w:numId="17" w16cid:durableId="6007201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9380185">
    <w:abstractNumId w:val="9"/>
  </w:num>
  <w:num w:numId="20" w16cid:durableId="67804554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7077889">
    <w:abstractNumId w:val="7"/>
  </w:num>
  <w:num w:numId="22" w16cid:durableId="6300186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902DC"/>
    <w:rsid w:val="00411916"/>
    <w:rsid w:val="00724239"/>
    <w:rsid w:val="00997661"/>
    <w:rsid w:val="009E7905"/>
    <w:rsid w:val="00A902DC"/>
    <w:rsid w:val="00A931D7"/>
    <w:rsid w:val="00AC0595"/>
    <w:rsid w:val="00BB4389"/>
    <w:rsid w:val="00D5389A"/>
    <w:rsid w:val="00EB1F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35BB1F9"/>
  <w15:chartTrackingRefBased/>
  <w15:docId w15:val="{DDC34C5A-1E73-4AA6-AEA0-54B0CD85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jc w:val="center"/>
      <w:outlineLvl w:val="3"/>
    </w:pPr>
    <w:rPr>
      <w:b/>
      <w:bCs/>
      <w:sz w:val="28"/>
      <w:szCs w:val="28"/>
      <w:u w:val="single"/>
    </w:rPr>
  </w:style>
  <w:style w:type="paragraph" w:styleId="Heading5">
    <w:name w:val="heading 5"/>
    <w:basedOn w:val="Normal"/>
    <w:next w:val="Normal"/>
    <w:qFormat/>
    <w:pPr>
      <w:keepNext/>
      <w:spacing w:line="240" w:lineRule="auto"/>
      <w:jc w:val="center"/>
      <w:outlineLvl w:val="4"/>
    </w:pPr>
    <w:rPr>
      <w:rFonts w:cs="Times New Roman"/>
      <w:b/>
      <w:bCs/>
      <w:sz w:val="28"/>
      <w:szCs w:val="28"/>
      <w:u w:val="single"/>
    </w:rPr>
  </w:style>
  <w:style w:type="paragraph" w:styleId="Heading6">
    <w:name w:val="heading 6"/>
    <w:basedOn w:val="Normal"/>
    <w:next w:val="Normal"/>
    <w:qFormat/>
    <w:pPr>
      <w:keepNext/>
      <w:ind w:left="567" w:hanging="192"/>
      <w:outlineLvl w:val="5"/>
    </w:pPr>
    <w:rPr>
      <w:b/>
      <w:bCs/>
      <w:u w:val="single"/>
    </w:rPr>
  </w:style>
  <w:style w:type="paragraph" w:styleId="Heading7">
    <w:name w:val="heading 7"/>
    <w:basedOn w:val="Normal"/>
    <w:next w:val="Normal"/>
    <w:qFormat/>
    <w:pPr>
      <w:keepNext/>
      <w:numPr>
        <w:ilvl w:val="1"/>
        <w:numId w:val="2"/>
      </w:numPr>
      <w:ind w:right="0"/>
      <w:outlineLvl w:val="6"/>
    </w:pPr>
    <w:rPr>
      <w:b/>
      <w:bCs/>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ind w:left="374" w:right="284"/>
      <w:jc w:val="center"/>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sz w:val="28"/>
      <w:szCs w:val="28"/>
      <w:u w:val="single"/>
    </w:rPr>
  </w:style>
  <w:style w:type="paragraph" w:styleId="BodyText">
    <w:name w:val="Body Text"/>
    <w:basedOn w:val="Normal"/>
    <w:pPr>
      <w:spacing w:line="240" w:lineRule="auto"/>
      <w:jc w:val="left"/>
    </w:pPr>
    <w:rPr>
      <w:rFonts w:cs="Times New Roman"/>
      <w:sz w:val="24"/>
    </w:rPr>
  </w:style>
  <w:style w:type="paragraph" w:styleId="BodyText2">
    <w:name w:val="Body Text 2"/>
    <w:basedOn w:val="Normal"/>
    <w:pPr>
      <w:jc w:val="center"/>
    </w:pPr>
    <w:rPr>
      <w:b/>
      <w:bCs/>
    </w:rPr>
  </w:style>
  <w:style w:type="paragraph" w:styleId="Normal0">
    <w:name w:val="Normal"/>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styleId="Signature">
    <w:name w:val="Signature"/>
    <w:basedOn w:val="Heading2"/>
    <w:pPr>
      <w:suppressLineNumbers/>
    </w:pPr>
    <w:rPr>
      <w:rFonts w:hAnsi="Arial"/>
      <w:bCs w:val="0"/>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paragraph" w:customStyle="1" w:styleId="12-">
    <w:name w:val="12-דוד"/>
    <w:pPr>
      <w:autoSpaceDE w:val="0"/>
      <w:autoSpaceDN w:val="0"/>
      <w:adjustRightInd w:val="0"/>
    </w:pPr>
    <w:rPr>
      <w:rFonts w:ascii="Arial" w:eastAsia="Akhbar MT Simplified" w:hAnsi="Arial" w:cs="Arial"/>
      <w:color w:val="800000"/>
      <w:sz w:val="22"/>
      <w:szCs w:val="24"/>
      <w:lang w:eastAsia="he-IL"/>
    </w:rPr>
  </w:style>
  <w:style w:type="character" w:styleId="PageNumber">
    <w:name w:val="page number"/>
    <w:rPr>
      <w:rFonts w:cs="David"/>
    </w:rPr>
  </w:style>
  <w:style w:type="character" w:styleId="Hyperlink">
    <w:name w:val="Hyperlink"/>
    <w:rsid w:val="009E7905"/>
    <w:rPr>
      <w:color w:val="0000FF"/>
      <w:u w:val="single"/>
    </w:rPr>
  </w:style>
  <w:style w:type="character" w:customStyle="1" w:styleId="a2">
    <w:name w:val="הזכר"/>
    <w:uiPriority w:val="99"/>
    <w:semiHidden/>
    <w:unhideWhenUsed/>
    <w:rsid w:val="00A931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77"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law/70301/77"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345" TargetMode="External"/><Relationship Id="rId17" Type="http://schemas.openxmlformats.org/officeDocument/2006/relationships/hyperlink" Target="http://www.nevo.co.il/law/70301/34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48.c" TargetMode="External"/><Relationship Id="rId23" Type="http://schemas.openxmlformats.org/officeDocument/2006/relationships/footer" Target="footer2.xml"/><Relationship Id="rId10" Type="http://schemas.openxmlformats.org/officeDocument/2006/relationships/hyperlink" Target="http://www.nevo.co.il/law/70301/348"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5" TargetMode="External"/><Relationship Id="rId14" Type="http://schemas.openxmlformats.org/officeDocument/2006/relationships/hyperlink" Target="http://www.nevo.co.il/law/7030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2325</Words>
  <Characters>13253</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15547</CharactersWithSpaces>
  <SharedDoc>false</SharedDoc>
  <HLinks>
    <vt:vector size="78" baseType="variant">
      <vt:variant>
        <vt:i4>7995492</vt:i4>
      </vt:variant>
      <vt:variant>
        <vt:i4>45</vt:i4>
      </vt:variant>
      <vt:variant>
        <vt:i4>0</vt:i4>
      </vt:variant>
      <vt:variant>
        <vt:i4>5</vt:i4>
      </vt:variant>
      <vt:variant>
        <vt:lpwstr>http://www.nevo.co.il/law/70301</vt:lpwstr>
      </vt:variant>
      <vt:variant>
        <vt:lpwstr/>
      </vt:variant>
      <vt:variant>
        <vt:i4>6422626</vt:i4>
      </vt:variant>
      <vt:variant>
        <vt:i4>42</vt:i4>
      </vt:variant>
      <vt:variant>
        <vt:i4>0</vt:i4>
      </vt:variant>
      <vt:variant>
        <vt:i4>5</vt:i4>
      </vt:variant>
      <vt:variant>
        <vt:lpwstr>http://www.nevo.co.il/law/70301/77</vt:lpwstr>
      </vt:variant>
      <vt:variant>
        <vt:lpwstr/>
      </vt:variant>
      <vt:variant>
        <vt:i4>6357094</vt:i4>
      </vt:variant>
      <vt:variant>
        <vt:i4>33</vt:i4>
      </vt:variant>
      <vt:variant>
        <vt:i4>0</vt:i4>
      </vt:variant>
      <vt:variant>
        <vt:i4>5</vt:i4>
      </vt:variant>
      <vt:variant>
        <vt:lpwstr>http://www.nevo.co.il/law/70301/348</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6357094</vt:i4>
      </vt:variant>
      <vt:variant>
        <vt:i4>15</vt:i4>
      </vt:variant>
      <vt:variant>
        <vt:i4>0</vt:i4>
      </vt:variant>
      <vt:variant>
        <vt:i4>5</vt:i4>
      </vt:variant>
      <vt:variant>
        <vt:lpwstr>http://www.nevo.co.il/law/70301/345</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6357094</vt:i4>
      </vt:variant>
      <vt:variant>
        <vt:i4>6</vt:i4>
      </vt:variant>
      <vt:variant>
        <vt:i4>0</vt:i4>
      </vt:variant>
      <vt:variant>
        <vt:i4>5</vt:i4>
      </vt:variant>
      <vt:variant>
        <vt:lpwstr>http://www.nevo.co.il/law/70301/345</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2004-02-17T15:45:00Z</cp:lastPrinted>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8302</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חדד ציון</vt:lpwstr>
  </property>
  <property fmtid="{D5CDD505-2E9C-101B-9397-08002B2CF9AE}" pid="9" name="JUDGE">
    <vt:lpwstr>מרדכי ארגמן</vt:lpwstr>
  </property>
  <property fmtid="{D5CDD505-2E9C-101B-9397-08002B2CF9AE}" pid="10" name="CITY">
    <vt:lpwstr>קריות</vt:lpwstr>
  </property>
  <property fmtid="{D5CDD505-2E9C-101B-9397-08002B2CF9AE}" pid="11" name="DATE">
    <vt:lpwstr>20040121</vt:lpwstr>
  </property>
  <property fmtid="{D5CDD505-2E9C-101B-9397-08002B2CF9AE}" pid="12" name="WORDNUMPAGES">
    <vt:lpwstr>7</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LAWLISTTMP1">
    <vt:lpwstr>70301/345;348.c:2;348;077</vt:lpwstr>
  </property>
</Properties>
</file>