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6ED1" w14:textId="77777777" w:rsidR="00661CE0" w:rsidRDefault="00093C40">
      <w:pPr>
        <w:spacing w:after="80" w:line="320" w:lineRule="exact"/>
        <w:ind w:firstLine="283"/>
        <w:rPr>
          <w:rFonts w:hint="cs"/>
          <w:sz w:val="22"/>
          <w:rtl/>
        </w:rPr>
      </w:pPr>
      <w:r>
        <w:rPr>
          <w:rFonts w:hint="cs"/>
          <w:sz w:val="22"/>
          <w:rtl/>
        </w:rPr>
        <w:t xml:space="preserve"> </w:t>
      </w:r>
    </w:p>
    <w:p w14:paraId="0E6F1FBF" w14:textId="77777777" w:rsidR="00661CE0" w:rsidRDefault="00661CE0">
      <w:pPr>
        <w:spacing w:after="80" w:line="320" w:lineRule="exact"/>
        <w:ind w:firstLine="283"/>
        <w:rPr>
          <w:rFonts w:hint="cs"/>
          <w:sz w:val="22"/>
          <w:rtl/>
        </w:rPr>
      </w:pPr>
      <w:r>
        <w:rPr>
          <w:sz w:val="22"/>
        </w:rPr>
        <w:t xml:space="preserve">    </w:t>
      </w:r>
    </w:p>
    <w:p w14:paraId="5821915E" w14:textId="77777777" w:rsidR="00661CE0" w:rsidRDefault="00661CE0">
      <w:pPr>
        <w:pStyle w:val="Heading4"/>
        <w:spacing w:line="320" w:lineRule="exact"/>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5"/>
        <w:gridCol w:w="4978"/>
        <w:gridCol w:w="727"/>
        <w:gridCol w:w="2235"/>
      </w:tblGrid>
      <w:tr w:rsidR="00F4693D" w14:paraId="672E04C0"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AD298B8" w14:textId="77777777" w:rsidR="00F4693D" w:rsidRDefault="00F4693D">
            <w:pPr>
              <w:spacing w:after="80" w:line="320" w:lineRule="exact"/>
              <w:ind w:firstLine="283"/>
              <w:rPr>
                <w:sz w:val="22"/>
              </w:rPr>
            </w:pPr>
            <w:r>
              <w:rPr>
                <w:rFonts w:hint="cs"/>
                <w:sz w:val="22"/>
                <w:rtl/>
              </w:rPr>
              <w:t>בית משפט השלום אשדוד</w:t>
            </w:r>
          </w:p>
        </w:tc>
        <w:tc>
          <w:tcPr>
            <w:tcW w:w="2915" w:type="dxa"/>
            <w:gridSpan w:val="2"/>
            <w:tcBorders>
              <w:top w:val="single" w:sz="4" w:space="0" w:color="auto"/>
              <w:left w:val="single" w:sz="4" w:space="0" w:color="auto"/>
              <w:bottom w:val="single" w:sz="4" w:space="0" w:color="auto"/>
              <w:right w:val="single" w:sz="4" w:space="0" w:color="auto"/>
            </w:tcBorders>
          </w:tcPr>
          <w:p w14:paraId="1C398EF5" w14:textId="77777777" w:rsidR="00F4693D" w:rsidRDefault="00F4693D">
            <w:pPr>
              <w:spacing w:after="80" w:line="320" w:lineRule="exact"/>
              <w:ind w:firstLine="283"/>
              <w:rPr>
                <w:sz w:val="22"/>
              </w:rPr>
            </w:pPr>
            <w:r>
              <w:rPr>
                <w:rFonts w:hint="cs"/>
                <w:sz w:val="22"/>
                <w:rtl/>
              </w:rPr>
              <w:t>פ  001200/02</w:t>
            </w:r>
          </w:p>
        </w:tc>
      </w:tr>
      <w:tr w:rsidR="00F4693D" w14:paraId="2FD231B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B7918FB" w14:textId="77777777" w:rsidR="00F4693D" w:rsidRDefault="00F4693D">
            <w:pPr>
              <w:spacing w:after="80" w:line="320" w:lineRule="exact"/>
              <w:ind w:firstLine="283"/>
              <w:rPr>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1FC05038" w14:textId="77777777" w:rsidR="00F4693D" w:rsidRDefault="00093C40">
            <w:pPr>
              <w:spacing w:after="80" w:line="320" w:lineRule="exact"/>
              <w:ind w:firstLine="283"/>
              <w:rPr>
                <w:sz w:val="22"/>
              </w:rPr>
            </w:pPr>
            <w:r>
              <w:rPr>
                <w:sz w:val="22"/>
                <w:rtl/>
              </w:rPr>
              <w:t xml:space="preserve"> </w:t>
            </w:r>
          </w:p>
        </w:tc>
      </w:tr>
      <w:tr w:rsidR="00F4693D" w14:paraId="2F9F8A12"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2DC9E3E4" w14:textId="77777777" w:rsidR="00F4693D" w:rsidRDefault="00F4693D">
            <w:pPr>
              <w:spacing w:after="80" w:line="320" w:lineRule="exact"/>
              <w:ind w:firstLine="283"/>
              <w:rPr>
                <w:sz w:val="22"/>
              </w:rPr>
            </w:pPr>
            <w:bookmarkStart w:id="0" w:name="LastJudge"/>
            <w:r>
              <w:rPr>
                <w:rFonts w:hint="cs"/>
                <w:sz w:val="22"/>
                <w:rtl/>
              </w:rPr>
              <w:t>בפני:</w:t>
            </w:r>
          </w:p>
        </w:tc>
        <w:tc>
          <w:tcPr>
            <w:tcW w:w="4978" w:type="dxa"/>
            <w:tcBorders>
              <w:top w:val="single" w:sz="4" w:space="0" w:color="auto"/>
              <w:left w:val="single" w:sz="4" w:space="0" w:color="auto"/>
              <w:bottom w:val="single" w:sz="4" w:space="0" w:color="auto"/>
              <w:right w:val="single" w:sz="4" w:space="0" w:color="auto"/>
            </w:tcBorders>
          </w:tcPr>
          <w:p w14:paraId="35387453" w14:textId="77777777" w:rsidR="00F4693D" w:rsidRDefault="00F4693D">
            <w:pPr>
              <w:spacing w:after="80" w:line="320" w:lineRule="exact"/>
              <w:ind w:firstLine="283"/>
              <w:rPr>
                <w:sz w:val="22"/>
              </w:rPr>
            </w:pPr>
            <w:r>
              <w:rPr>
                <w:rFonts w:hint="cs"/>
                <w:sz w:val="22"/>
                <w:rtl/>
              </w:rPr>
              <w:t xml:space="preserve">סגן הנשיא כב' השופט ש' חמדני </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1D36D77" w14:textId="77777777" w:rsidR="00F4693D" w:rsidRDefault="00F4693D">
            <w:pPr>
              <w:spacing w:after="80" w:line="320" w:lineRule="exact"/>
              <w:ind w:firstLine="283"/>
              <w:rPr>
                <w:sz w:val="22"/>
              </w:rPr>
            </w:pPr>
            <w:r>
              <w:rPr>
                <w:rFonts w:hint="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371B5BDA" w14:textId="77777777" w:rsidR="00F4693D" w:rsidRDefault="00F4693D">
            <w:pPr>
              <w:spacing w:after="80" w:line="320" w:lineRule="exact"/>
              <w:ind w:firstLine="283"/>
              <w:rPr>
                <w:sz w:val="22"/>
              </w:rPr>
            </w:pPr>
            <w:r>
              <w:rPr>
                <w:rFonts w:hint="cs"/>
                <w:sz w:val="22"/>
                <w:rtl/>
              </w:rPr>
              <w:t>03/02/03</w:t>
            </w:r>
          </w:p>
        </w:tc>
      </w:tr>
    </w:tbl>
    <w:bookmarkEnd w:id="0"/>
    <w:p w14:paraId="1680A025" w14:textId="77777777" w:rsidR="00661CE0" w:rsidRDefault="00093C40">
      <w:pPr>
        <w:spacing w:after="80" w:line="320" w:lineRule="exact"/>
        <w:ind w:firstLine="283"/>
        <w:rPr>
          <w:rFonts w:hint="cs"/>
          <w:sz w:val="22"/>
          <w:rtl/>
        </w:rPr>
      </w:pPr>
      <w:r>
        <w:rPr>
          <w:rFonts w:hint="cs"/>
          <w:rtl/>
        </w:rPr>
        <w:t xml:space="preserve"> </w:t>
      </w:r>
      <w:r>
        <w:rPr>
          <w:rFonts w:hint="cs"/>
          <w:sz w:val="22"/>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4693D" w14:paraId="6ECBDAC7" w14:textId="77777777">
        <w:tc>
          <w:tcPr>
            <w:tcW w:w="1362" w:type="dxa"/>
          </w:tcPr>
          <w:p w14:paraId="5F8C697B" w14:textId="77777777" w:rsidR="00F4693D" w:rsidRDefault="00F4693D">
            <w:pPr>
              <w:spacing w:after="80" w:line="320" w:lineRule="exact"/>
              <w:ind w:firstLine="283"/>
              <w:rPr>
                <w:b/>
                <w:bCs/>
                <w:sz w:val="22"/>
              </w:rPr>
            </w:pPr>
            <w:r>
              <w:rPr>
                <w:rFonts w:hint="cs"/>
                <w:b/>
                <w:bCs/>
                <w:sz w:val="22"/>
                <w:rtl/>
              </w:rPr>
              <w:t>בעניין:</w:t>
            </w:r>
          </w:p>
        </w:tc>
        <w:tc>
          <w:tcPr>
            <w:tcW w:w="4820" w:type="dxa"/>
            <w:gridSpan w:val="2"/>
          </w:tcPr>
          <w:p w14:paraId="28B77CCF" w14:textId="77777777" w:rsidR="00F4693D" w:rsidRDefault="00F4693D">
            <w:pPr>
              <w:pStyle w:val="a"/>
              <w:suppressLineNumbers w:val="0"/>
              <w:spacing w:after="80" w:line="320" w:lineRule="exact"/>
              <w:ind w:firstLine="283"/>
            </w:pPr>
            <w:r>
              <w:rPr>
                <w:rFonts w:hint="cs"/>
                <w:rtl/>
              </w:rPr>
              <w:t>מדינת ישראל</w:t>
            </w:r>
            <w:r>
              <w:t xml:space="preserve">  </w:t>
            </w:r>
          </w:p>
        </w:tc>
        <w:tc>
          <w:tcPr>
            <w:tcW w:w="2409" w:type="dxa"/>
          </w:tcPr>
          <w:p w14:paraId="223BE4F9" w14:textId="77777777" w:rsidR="00F4693D" w:rsidRDefault="00F4693D">
            <w:pPr>
              <w:pStyle w:val="a"/>
              <w:suppressLineNumbers w:val="0"/>
              <w:spacing w:after="80" w:line="320" w:lineRule="exact"/>
              <w:ind w:firstLine="283"/>
            </w:pPr>
            <w:r>
              <w:rPr>
                <w:rFonts w:hint="cs"/>
                <w:rtl/>
              </w:rPr>
              <w:t>המאשימה</w:t>
            </w:r>
          </w:p>
        </w:tc>
      </w:tr>
      <w:tr w:rsidR="00F4693D" w14:paraId="554C0F87" w14:textId="77777777">
        <w:tc>
          <w:tcPr>
            <w:tcW w:w="1362" w:type="dxa"/>
          </w:tcPr>
          <w:p w14:paraId="1D94F896" w14:textId="77777777" w:rsidR="00F4693D" w:rsidRDefault="00093C40">
            <w:pPr>
              <w:pStyle w:val="a"/>
              <w:suppressLineNumbers w:val="0"/>
              <w:spacing w:after="80" w:line="320" w:lineRule="exact"/>
              <w:ind w:firstLine="283"/>
            </w:pPr>
            <w:bookmarkStart w:id="1" w:name="בא_כוח_א" w:colFirst="2" w:colLast="2"/>
            <w:bookmarkStart w:id="2" w:name="FirstLawyer"/>
            <w:r>
              <w:rPr>
                <w:rtl/>
              </w:rPr>
              <w:t xml:space="preserve"> </w:t>
            </w:r>
          </w:p>
        </w:tc>
        <w:tc>
          <w:tcPr>
            <w:tcW w:w="1757" w:type="dxa"/>
          </w:tcPr>
          <w:p w14:paraId="7711425E" w14:textId="77777777" w:rsidR="00F4693D" w:rsidRDefault="00F4693D">
            <w:pPr>
              <w:pStyle w:val="a"/>
              <w:suppressLineNumbers w:val="0"/>
              <w:spacing w:after="80" w:line="320" w:lineRule="exact"/>
              <w:ind w:firstLine="283"/>
            </w:pPr>
            <w:r>
              <w:rPr>
                <w:rFonts w:hint="cs"/>
                <w:rtl/>
              </w:rPr>
              <w:t>ע"י ב"כ עוה"ד</w:t>
            </w:r>
          </w:p>
        </w:tc>
        <w:tc>
          <w:tcPr>
            <w:tcW w:w="3063" w:type="dxa"/>
          </w:tcPr>
          <w:p w14:paraId="6C2C12F9" w14:textId="77777777" w:rsidR="00F4693D" w:rsidRDefault="00F4693D">
            <w:pPr>
              <w:pStyle w:val="a"/>
              <w:suppressLineNumbers w:val="0"/>
              <w:spacing w:after="80" w:line="320" w:lineRule="exact"/>
              <w:ind w:firstLine="283"/>
            </w:pPr>
            <w:r>
              <w:rPr>
                <w:rFonts w:hint="cs"/>
                <w:rtl/>
              </w:rPr>
              <w:t xml:space="preserve">וויל בונן </w:t>
            </w:r>
          </w:p>
        </w:tc>
        <w:tc>
          <w:tcPr>
            <w:tcW w:w="2409" w:type="dxa"/>
          </w:tcPr>
          <w:p w14:paraId="71E0B9FD" w14:textId="77777777" w:rsidR="00F4693D" w:rsidRDefault="00093C40">
            <w:pPr>
              <w:pStyle w:val="a"/>
              <w:suppressLineNumbers w:val="0"/>
              <w:spacing w:after="80" w:line="320" w:lineRule="exact"/>
              <w:ind w:firstLine="283"/>
            </w:pPr>
            <w:r>
              <w:rPr>
                <w:rtl/>
              </w:rPr>
              <w:t xml:space="preserve"> </w:t>
            </w:r>
          </w:p>
        </w:tc>
      </w:tr>
      <w:bookmarkEnd w:id="1"/>
      <w:bookmarkEnd w:id="2"/>
      <w:tr w:rsidR="00F4693D" w14:paraId="2EBBB3D4" w14:textId="77777777">
        <w:tc>
          <w:tcPr>
            <w:tcW w:w="1362" w:type="dxa"/>
          </w:tcPr>
          <w:p w14:paraId="61FC882E" w14:textId="77777777" w:rsidR="00F4693D" w:rsidRDefault="00093C40">
            <w:pPr>
              <w:pStyle w:val="a"/>
              <w:suppressLineNumbers w:val="0"/>
              <w:spacing w:after="80" w:line="320" w:lineRule="exact"/>
              <w:ind w:firstLine="283"/>
            </w:pPr>
            <w:r>
              <w:rPr>
                <w:rtl/>
              </w:rPr>
              <w:t xml:space="preserve"> </w:t>
            </w:r>
          </w:p>
        </w:tc>
        <w:tc>
          <w:tcPr>
            <w:tcW w:w="4820" w:type="dxa"/>
            <w:gridSpan w:val="2"/>
          </w:tcPr>
          <w:p w14:paraId="30013A42" w14:textId="77777777" w:rsidR="00F4693D" w:rsidRDefault="00F4693D">
            <w:pPr>
              <w:pStyle w:val="a"/>
              <w:suppressLineNumbers w:val="0"/>
              <w:spacing w:after="80" w:line="320" w:lineRule="exact"/>
              <w:ind w:firstLine="283"/>
            </w:pPr>
            <w:r>
              <w:rPr>
                <w:rFonts w:hint="cs"/>
                <w:rtl/>
              </w:rPr>
              <w:t>נ  ג  ד</w:t>
            </w:r>
          </w:p>
        </w:tc>
        <w:tc>
          <w:tcPr>
            <w:tcW w:w="2409" w:type="dxa"/>
          </w:tcPr>
          <w:p w14:paraId="3A24BEE2" w14:textId="77777777" w:rsidR="00F4693D" w:rsidRDefault="00093C40">
            <w:pPr>
              <w:pStyle w:val="a"/>
              <w:suppressLineNumbers w:val="0"/>
              <w:spacing w:after="80" w:line="320" w:lineRule="exact"/>
              <w:ind w:firstLine="283"/>
            </w:pPr>
            <w:r>
              <w:rPr>
                <w:rtl/>
              </w:rPr>
              <w:t xml:space="preserve"> </w:t>
            </w:r>
          </w:p>
        </w:tc>
      </w:tr>
      <w:tr w:rsidR="00F4693D" w14:paraId="20DA8462" w14:textId="77777777">
        <w:tc>
          <w:tcPr>
            <w:tcW w:w="1362" w:type="dxa"/>
          </w:tcPr>
          <w:p w14:paraId="71EE89AE" w14:textId="77777777" w:rsidR="00F4693D" w:rsidRDefault="00093C40">
            <w:pPr>
              <w:pStyle w:val="a"/>
              <w:suppressLineNumbers w:val="0"/>
              <w:spacing w:after="80" w:line="320" w:lineRule="exact"/>
              <w:ind w:firstLine="283"/>
            </w:pPr>
            <w:bookmarkStart w:id="3" w:name="שם_ב" w:colFirst="1" w:colLast="1"/>
            <w:r>
              <w:rPr>
                <w:rtl/>
              </w:rPr>
              <w:t xml:space="preserve"> </w:t>
            </w:r>
          </w:p>
        </w:tc>
        <w:tc>
          <w:tcPr>
            <w:tcW w:w="4820" w:type="dxa"/>
            <w:gridSpan w:val="2"/>
          </w:tcPr>
          <w:p w14:paraId="6724C4DB" w14:textId="77777777" w:rsidR="00F4693D" w:rsidRDefault="00F4693D">
            <w:pPr>
              <w:pStyle w:val="a"/>
              <w:suppressLineNumbers w:val="0"/>
              <w:spacing w:after="80" w:line="320" w:lineRule="exact"/>
              <w:ind w:firstLine="283"/>
            </w:pPr>
            <w:r>
              <w:rPr>
                <w:rFonts w:hint="cs"/>
                <w:rtl/>
              </w:rPr>
              <w:t>פצרסקי ולדימיר</w:t>
            </w:r>
          </w:p>
        </w:tc>
        <w:tc>
          <w:tcPr>
            <w:tcW w:w="2409" w:type="dxa"/>
          </w:tcPr>
          <w:p w14:paraId="08A0EE16" w14:textId="77777777" w:rsidR="00F4693D" w:rsidRDefault="00F4693D">
            <w:pPr>
              <w:pStyle w:val="a"/>
              <w:suppressLineNumbers w:val="0"/>
              <w:spacing w:after="80" w:line="320" w:lineRule="exact"/>
              <w:ind w:firstLine="283"/>
            </w:pPr>
            <w:r>
              <w:rPr>
                <w:rFonts w:hint="cs"/>
                <w:rtl/>
              </w:rPr>
              <w:t xml:space="preserve">הנאשם </w:t>
            </w:r>
          </w:p>
        </w:tc>
      </w:tr>
      <w:tr w:rsidR="00F4693D" w14:paraId="4CECD77B" w14:textId="77777777">
        <w:tc>
          <w:tcPr>
            <w:tcW w:w="1362" w:type="dxa"/>
          </w:tcPr>
          <w:p w14:paraId="7A155487" w14:textId="77777777" w:rsidR="00F4693D" w:rsidRDefault="00093C40">
            <w:pPr>
              <w:pStyle w:val="a"/>
              <w:suppressLineNumbers w:val="0"/>
              <w:spacing w:after="80" w:line="320" w:lineRule="exact"/>
              <w:ind w:firstLine="283"/>
            </w:pPr>
            <w:bookmarkStart w:id="4" w:name="בא_כוח_ב" w:colFirst="2" w:colLast="2"/>
            <w:bookmarkEnd w:id="3"/>
            <w:r>
              <w:rPr>
                <w:rtl/>
              </w:rPr>
              <w:t xml:space="preserve"> </w:t>
            </w:r>
          </w:p>
        </w:tc>
        <w:tc>
          <w:tcPr>
            <w:tcW w:w="1757" w:type="dxa"/>
          </w:tcPr>
          <w:p w14:paraId="1F58B056" w14:textId="77777777" w:rsidR="00F4693D" w:rsidRDefault="00F4693D">
            <w:pPr>
              <w:pStyle w:val="a"/>
              <w:suppressLineNumbers w:val="0"/>
              <w:spacing w:after="80" w:line="320" w:lineRule="exact"/>
              <w:ind w:firstLine="283"/>
            </w:pPr>
            <w:r>
              <w:rPr>
                <w:rFonts w:hint="cs"/>
                <w:rtl/>
              </w:rPr>
              <w:t>ע"י ב"כ עו"ד</w:t>
            </w:r>
          </w:p>
        </w:tc>
        <w:tc>
          <w:tcPr>
            <w:tcW w:w="3063" w:type="dxa"/>
          </w:tcPr>
          <w:p w14:paraId="28719F4C" w14:textId="77777777" w:rsidR="00F4693D" w:rsidRDefault="00F4693D">
            <w:pPr>
              <w:pStyle w:val="a"/>
              <w:suppressLineNumbers w:val="0"/>
              <w:spacing w:after="80" w:line="320" w:lineRule="exact"/>
              <w:ind w:firstLine="283"/>
            </w:pPr>
            <w:r>
              <w:rPr>
                <w:rFonts w:hint="cs"/>
                <w:rtl/>
              </w:rPr>
              <w:t>ליפסקר נמרוד</w:t>
            </w:r>
          </w:p>
        </w:tc>
        <w:tc>
          <w:tcPr>
            <w:tcW w:w="2409" w:type="dxa"/>
          </w:tcPr>
          <w:p w14:paraId="29F8E819" w14:textId="77777777" w:rsidR="00F4693D" w:rsidRDefault="00093C40">
            <w:pPr>
              <w:pStyle w:val="a"/>
              <w:suppressLineNumbers w:val="0"/>
              <w:spacing w:after="80" w:line="320" w:lineRule="exact"/>
              <w:ind w:firstLine="283"/>
            </w:pPr>
            <w:r>
              <w:rPr>
                <w:rtl/>
              </w:rPr>
              <w:t xml:space="preserve"> </w:t>
            </w:r>
          </w:p>
        </w:tc>
      </w:tr>
    </w:tbl>
    <w:p w14:paraId="35135FB4" w14:textId="77777777" w:rsidR="00441067" w:rsidRDefault="00441067" w:rsidP="001B5D82">
      <w:pPr>
        <w:spacing w:after="80" w:line="320" w:lineRule="exact"/>
        <w:ind w:firstLine="283"/>
        <w:rPr>
          <w:sz w:val="22"/>
          <w:rtl/>
        </w:rPr>
      </w:pPr>
      <w:bookmarkStart w:id="5" w:name="LawTable"/>
      <w:bookmarkEnd w:id="4"/>
      <w:bookmarkEnd w:id="5"/>
    </w:p>
    <w:p w14:paraId="434B43F3" w14:textId="77777777" w:rsidR="00441067" w:rsidRPr="00441067" w:rsidRDefault="00441067" w:rsidP="00441067">
      <w:pPr>
        <w:spacing w:after="120" w:line="240" w:lineRule="exact"/>
        <w:ind w:left="283" w:hanging="283"/>
        <w:rPr>
          <w:rFonts w:ascii="FrankRuehl" w:hAnsi="FrankRuehl" w:cs="FrankRuehl"/>
          <w:sz w:val="24"/>
          <w:rtl/>
        </w:rPr>
      </w:pPr>
    </w:p>
    <w:p w14:paraId="397A86A9" w14:textId="77777777" w:rsidR="00441067" w:rsidRPr="00441067" w:rsidRDefault="00441067" w:rsidP="00441067">
      <w:pPr>
        <w:spacing w:after="120" w:line="240" w:lineRule="exact"/>
        <w:ind w:left="283" w:hanging="283"/>
        <w:rPr>
          <w:rFonts w:ascii="FrankRuehl" w:hAnsi="FrankRuehl" w:cs="FrankRuehl"/>
          <w:sz w:val="24"/>
          <w:rtl/>
        </w:rPr>
      </w:pPr>
      <w:r w:rsidRPr="00441067">
        <w:rPr>
          <w:rFonts w:ascii="FrankRuehl" w:hAnsi="FrankRuehl" w:cs="FrankRuehl"/>
          <w:sz w:val="24"/>
          <w:rtl/>
        </w:rPr>
        <w:t xml:space="preserve">חקיקה שאוזכרה: </w:t>
      </w:r>
    </w:p>
    <w:p w14:paraId="2C8CE2E1" w14:textId="77777777" w:rsidR="00441067" w:rsidRPr="00441067" w:rsidRDefault="00441067" w:rsidP="00441067">
      <w:pPr>
        <w:spacing w:after="120" w:line="240" w:lineRule="exact"/>
        <w:ind w:left="283" w:hanging="283"/>
        <w:rPr>
          <w:rFonts w:ascii="FrankRuehl" w:hAnsi="FrankRuehl" w:cs="FrankRuehl"/>
          <w:sz w:val="24"/>
          <w:rtl/>
        </w:rPr>
      </w:pPr>
      <w:hyperlink r:id="rId6" w:history="1">
        <w:r w:rsidRPr="00441067">
          <w:rPr>
            <w:rFonts w:ascii="FrankRuehl" w:hAnsi="FrankRuehl" w:cs="FrankRuehl"/>
            <w:color w:val="0000FF"/>
            <w:sz w:val="24"/>
            <w:u w:val="single"/>
            <w:rtl/>
          </w:rPr>
          <w:t>חוק העונשין, תשל"ז-1977</w:t>
        </w:r>
      </w:hyperlink>
      <w:r w:rsidRPr="00441067">
        <w:rPr>
          <w:rFonts w:ascii="FrankRuehl" w:hAnsi="FrankRuehl" w:cs="FrankRuehl"/>
          <w:sz w:val="24"/>
          <w:rtl/>
        </w:rPr>
        <w:t xml:space="preserve">: סע'  </w:t>
      </w:r>
      <w:hyperlink r:id="rId7" w:history="1">
        <w:r w:rsidRPr="00441067">
          <w:rPr>
            <w:rFonts w:ascii="FrankRuehl" w:hAnsi="FrankRuehl" w:cs="FrankRuehl"/>
            <w:color w:val="0000FF"/>
            <w:sz w:val="24"/>
            <w:u w:val="single"/>
            <w:rtl/>
          </w:rPr>
          <w:t>345(א)</w:t>
        </w:r>
        <w:r w:rsidRPr="00441067">
          <w:rPr>
            <w:rFonts w:ascii="FrankRuehl" w:hAnsi="FrankRuehl" w:cs="FrankRuehl"/>
            <w:color w:val="0000FF"/>
            <w:sz w:val="24"/>
            <w:u w:val="single"/>
            <w:rtl/>
          </w:rPr>
          <w:br/>
          <w:t>(2)</w:t>
        </w:r>
      </w:hyperlink>
      <w:r w:rsidRPr="00441067">
        <w:rPr>
          <w:rFonts w:ascii="FrankRuehl" w:hAnsi="FrankRuehl" w:cs="FrankRuehl"/>
          <w:sz w:val="24"/>
          <w:rtl/>
        </w:rPr>
        <w:t xml:space="preserve">, </w:t>
      </w:r>
      <w:hyperlink r:id="rId8" w:history="1">
        <w:r w:rsidRPr="00441067">
          <w:rPr>
            <w:rFonts w:ascii="FrankRuehl" w:hAnsi="FrankRuehl" w:cs="FrankRuehl"/>
            <w:color w:val="0000FF"/>
            <w:sz w:val="24"/>
            <w:u w:val="single"/>
            <w:rtl/>
          </w:rPr>
          <w:t>348(א)</w:t>
        </w:r>
      </w:hyperlink>
    </w:p>
    <w:p w14:paraId="33E89147" w14:textId="77777777" w:rsidR="00441067" w:rsidRPr="00441067" w:rsidRDefault="00441067" w:rsidP="00441067">
      <w:pPr>
        <w:spacing w:after="120" w:line="240" w:lineRule="exact"/>
        <w:ind w:left="283" w:hanging="283"/>
        <w:rPr>
          <w:rFonts w:ascii="FrankRuehl" w:hAnsi="FrankRuehl" w:cs="FrankRuehl"/>
          <w:sz w:val="24"/>
          <w:rtl/>
        </w:rPr>
      </w:pPr>
    </w:p>
    <w:p w14:paraId="7C1A2BD4" w14:textId="77777777" w:rsidR="00441067" w:rsidRPr="00441067" w:rsidRDefault="00441067" w:rsidP="001B5D82">
      <w:pPr>
        <w:spacing w:after="80" w:line="320" w:lineRule="exact"/>
        <w:ind w:firstLine="283"/>
        <w:rPr>
          <w:sz w:val="22"/>
          <w:rtl/>
        </w:rPr>
      </w:pPr>
      <w:bookmarkStart w:id="6" w:name="LawTable_End"/>
      <w:bookmarkEnd w:id="6"/>
    </w:p>
    <w:p w14:paraId="13105875" w14:textId="77777777" w:rsidR="001B5D82" w:rsidRPr="001B5D82" w:rsidRDefault="001B5D82" w:rsidP="001B5D82">
      <w:pPr>
        <w:spacing w:after="80" w:line="320" w:lineRule="exact"/>
        <w:ind w:firstLine="283"/>
        <w:rPr>
          <w:sz w:val="22"/>
          <w:rtl/>
        </w:rPr>
      </w:pPr>
    </w:p>
    <w:p w14:paraId="751E3E77" w14:textId="77777777" w:rsidR="001B5D82" w:rsidRPr="001B5D82" w:rsidRDefault="001B5D82" w:rsidP="001B5D82">
      <w:pPr>
        <w:spacing w:after="80" w:line="320" w:lineRule="exact"/>
        <w:ind w:firstLine="283"/>
        <w:rPr>
          <w:sz w:val="22"/>
          <w:rtl/>
        </w:rPr>
      </w:pPr>
    </w:p>
    <w:p w14:paraId="244F63C0" w14:textId="77777777" w:rsidR="001B5D82" w:rsidRPr="001B5D82" w:rsidRDefault="00093C40" w:rsidP="001B5D82">
      <w:pPr>
        <w:spacing w:after="80" w:line="320" w:lineRule="exact"/>
        <w:ind w:firstLine="283"/>
        <w:rPr>
          <w:rFonts w:ascii="FrankRuehl" w:hAnsi="FrankRuehl" w:cs="FrankRuehl"/>
          <w:sz w:val="24"/>
          <w:rtl/>
        </w:rPr>
      </w:pPr>
      <w:r w:rsidRPr="001B5D82">
        <w:rPr>
          <w:rFonts w:hint="cs"/>
          <w:sz w:val="22"/>
          <w:rtl/>
        </w:rPr>
        <w:t xml:space="preserve"> </w:t>
      </w:r>
    </w:p>
    <w:p w14:paraId="14B294CB" w14:textId="77777777" w:rsidR="001B5D82" w:rsidRPr="001B5D82" w:rsidRDefault="001B5D82">
      <w:pPr>
        <w:spacing w:after="80" w:line="320" w:lineRule="exact"/>
        <w:ind w:firstLine="283"/>
        <w:rPr>
          <w:sz w:val="22"/>
          <w:rtl/>
        </w:rPr>
      </w:pPr>
    </w:p>
    <w:p w14:paraId="2202F3A2" w14:textId="77777777" w:rsidR="001B5D82" w:rsidRPr="001B5D82" w:rsidRDefault="001B5D82">
      <w:pPr>
        <w:spacing w:after="80" w:line="320" w:lineRule="exact"/>
        <w:ind w:firstLine="283"/>
        <w:rPr>
          <w:sz w:val="22"/>
          <w:rtl/>
        </w:rPr>
      </w:pPr>
    </w:p>
    <w:p w14:paraId="6649570E" w14:textId="77777777" w:rsidR="00661CE0" w:rsidRPr="001B5D82" w:rsidRDefault="00661CE0">
      <w:pPr>
        <w:spacing w:after="80" w:line="320" w:lineRule="exact"/>
        <w:ind w:firstLine="283"/>
        <w:rPr>
          <w:rFonts w:hint="cs"/>
          <w:sz w:val="22"/>
          <w:rtl/>
        </w:rPr>
      </w:pPr>
    </w:p>
    <w:p w14:paraId="269D9FAF" w14:textId="77777777" w:rsidR="00093C40" w:rsidRPr="00093C40" w:rsidRDefault="00093C40">
      <w:pPr>
        <w:spacing w:after="80" w:line="320" w:lineRule="exact"/>
        <w:ind w:firstLine="283"/>
        <w:rPr>
          <w:sz w:val="22"/>
          <w:rtl/>
        </w:rPr>
      </w:pPr>
      <w:bookmarkStart w:id="7" w:name="סוג_מסמך"/>
      <w:bookmarkEnd w:id="7"/>
    </w:p>
    <w:p w14:paraId="0803D01F" w14:textId="77777777" w:rsidR="00093C40" w:rsidRPr="00093C40" w:rsidRDefault="00093C40">
      <w:pPr>
        <w:spacing w:after="80" w:line="320" w:lineRule="exact"/>
        <w:ind w:firstLine="283"/>
        <w:rPr>
          <w:b/>
          <w:bCs/>
          <w:sz w:val="22"/>
          <w:rtl/>
        </w:rPr>
      </w:pPr>
    </w:p>
    <w:p w14:paraId="1553FD0C" w14:textId="77777777" w:rsidR="00661CE0" w:rsidRPr="00093C40" w:rsidRDefault="00661CE0">
      <w:pPr>
        <w:spacing w:after="80" w:line="320" w:lineRule="exact"/>
        <w:ind w:firstLine="283"/>
        <w:rPr>
          <w:b/>
          <w:bCs/>
          <w:sz w:val="22"/>
          <w:rtl/>
        </w:rPr>
      </w:pPr>
    </w:p>
    <w:p w14:paraId="521F6949" w14:textId="77777777" w:rsidR="00661CE0" w:rsidRDefault="00661CE0">
      <w:pPr>
        <w:pBdr>
          <w:top w:val="single" w:sz="4" w:space="1" w:color="auto"/>
          <w:bottom w:val="single" w:sz="4" w:space="1" w:color="auto"/>
        </w:pBdr>
        <w:spacing w:before="120" w:after="120" w:line="320" w:lineRule="exact"/>
        <w:rPr>
          <w:rFonts w:cs="FrankRuehl" w:hint="cs"/>
          <w:b/>
          <w:sz w:val="22"/>
          <w:szCs w:val="26"/>
          <w:rtl/>
        </w:rPr>
      </w:pPr>
      <w:bookmarkStart w:id="8" w:name="PsakDin"/>
      <w:bookmarkStart w:id="9" w:name="ABSTRACT_START"/>
      <w:bookmarkEnd w:id="9"/>
      <w:r>
        <w:rPr>
          <w:rFonts w:cs="FrankRuehl" w:hint="cs"/>
          <w:sz w:val="22"/>
          <w:szCs w:val="26"/>
          <w:rtl/>
        </w:rPr>
        <w:t>לנאשם מיוחסת עבירה של מעשה מגונה, עבירה על סעיף 348(א), בנסיבות סעיף 345(א)</w:t>
      </w:r>
      <w:r>
        <w:rPr>
          <w:rFonts w:cs="FrankRuehl" w:hint="cs"/>
          <w:sz w:val="22"/>
          <w:szCs w:val="26"/>
          <w:rtl/>
        </w:rPr>
        <w:br/>
        <w:t>(2) ל</w:t>
      </w:r>
      <w:hyperlink r:id="rId9" w:history="1">
        <w:r w:rsidR="00093C40" w:rsidRPr="00093C40">
          <w:rPr>
            <w:rStyle w:val="Hyperlink"/>
            <w:rFonts w:cs="FrankRuehl" w:hint="eastAsia"/>
            <w:sz w:val="22"/>
            <w:szCs w:val="26"/>
            <w:rtl/>
          </w:rPr>
          <w:t>חוק</w:t>
        </w:r>
        <w:r w:rsidR="00093C40" w:rsidRPr="00093C40">
          <w:rPr>
            <w:rStyle w:val="Hyperlink"/>
            <w:rFonts w:cs="FrankRuehl"/>
            <w:sz w:val="22"/>
            <w:szCs w:val="26"/>
            <w:rtl/>
          </w:rPr>
          <w:t xml:space="preserve"> העונשין</w:t>
        </w:r>
      </w:hyperlink>
      <w:r>
        <w:rPr>
          <w:rFonts w:cs="FrankRuehl" w:hint="cs"/>
          <w:sz w:val="22"/>
          <w:szCs w:val="26"/>
          <w:rtl/>
        </w:rPr>
        <w:t>. הנאשם הינו פיזיוטרפיסט העובד בקופ"ח כללית</w:t>
      </w:r>
      <w:bookmarkStart w:id="10" w:name="ABSTRACT_END"/>
      <w:bookmarkEnd w:id="10"/>
      <w:r>
        <w:rPr>
          <w:rFonts w:cs="FrankRuehl" w:hint="cs"/>
          <w:sz w:val="22"/>
          <w:szCs w:val="26"/>
          <w:rtl/>
        </w:rPr>
        <w:t>.</w:t>
      </w:r>
    </w:p>
    <w:p w14:paraId="1A16EAA4" w14:textId="77777777" w:rsidR="00661CE0" w:rsidRDefault="00661CE0">
      <w:pPr>
        <w:spacing w:after="80" w:line="320" w:lineRule="exact"/>
        <w:ind w:firstLine="283"/>
        <w:jc w:val="center"/>
        <w:rPr>
          <w:rFonts w:hint="cs"/>
          <w:b/>
          <w:bCs/>
          <w:sz w:val="22"/>
          <w:u w:val="single"/>
          <w:rtl/>
        </w:rPr>
      </w:pPr>
    </w:p>
    <w:p w14:paraId="7C34563D" w14:textId="77777777" w:rsidR="00661CE0" w:rsidRDefault="00661CE0">
      <w:pPr>
        <w:spacing w:after="80" w:line="320" w:lineRule="exact"/>
        <w:ind w:firstLine="283"/>
        <w:jc w:val="center"/>
        <w:rPr>
          <w:rFonts w:hint="cs"/>
          <w:b/>
          <w:bCs/>
          <w:sz w:val="22"/>
          <w:u w:val="single"/>
          <w:rtl/>
        </w:rPr>
      </w:pPr>
    </w:p>
    <w:p w14:paraId="7EDD58FE" w14:textId="77777777" w:rsidR="00661CE0" w:rsidRDefault="00661CE0">
      <w:pPr>
        <w:spacing w:after="80" w:line="320" w:lineRule="exact"/>
        <w:ind w:firstLine="283"/>
        <w:jc w:val="center"/>
        <w:rPr>
          <w:b/>
          <w:bCs/>
          <w:sz w:val="22"/>
          <w:u w:val="single"/>
          <w:rtl/>
        </w:rPr>
      </w:pPr>
      <w:r>
        <w:rPr>
          <w:b/>
          <w:bCs/>
          <w:sz w:val="22"/>
          <w:u w:val="single"/>
          <w:rtl/>
        </w:rPr>
        <w:t>הכרעת דין</w:t>
      </w:r>
    </w:p>
    <w:bookmarkEnd w:id="8"/>
    <w:p w14:paraId="0CAC0BC7" w14:textId="77777777" w:rsidR="00661CE0" w:rsidRDefault="00661CE0">
      <w:pPr>
        <w:spacing w:after="80" w:line="320" w:lineRule="exact"/>
        <w:ind w:firstLine="283"/>
        <w:rPr>
          <w:rFonts w:hint="cs"/>
          <w:b/>
          <w:bCs/>
          <w:sz w:val="22"/>
          <w:u w:val="single"/>
          <w:rtl/>
        </w:rPr>
      </w:pPr>
    </w:p>
    <w:p w14:paraId="3F4C7C61" w14:textId="77777777" w:rsidR="00661CE0" w:rsidRDefault="00661CE0">
      <w:pPr>
        <w:spacing w:after="80" w:line="320" w:lineRule="exact"/>
        <w:ind w:firstLine="283"/>
        <w:rPr>
          <w:sz w:val="22"/>
          <w:rtl/>
        </w:rPr>
      </w:pPr>
      <w:r>
        <w:rPr>
          <w:rFonts w:hint="cs"/>
          <w:sz w:val="22"/>
          <w:rtl/>
        </w:rPr>
        <w:lastRenderedPageBreak/>
        <w:t>1.</w:t>
      </w:r>
      <w:r>
        <w:rPr>
          <w:rFonts w:hint="cs"/>
          <w:sz w:val="22"/>
          <w:rtl/>
        </w:rPr>
        <w:tab/>
        <w:t xml:space="preserve">לנאשם מיוחסת עבירה של מעשה מגונה, עבירה על </w:t>
      </w:r>
      <w:hyperlink r:id="rId10" w:history="1">
        <w:r w:rsidR="001B5D82" w:rsidRPr="001B5D82">
          <w:rPr>
            <w:rStyle w:val="Hyperlink"/>
            <w:rFonts w:hint="eastAsia"/>
            <w:sz w:val="22"/>
            <w:rtl/>
          </w:rPr>
          <w:t>סעיף</w:t>
        </w:r>
        <w:r w:rsidR="001B5D82" w:rsidRPr="001B5D82">
          <w:rPr>
            <w:rStyle w:val="Hyperlink"/>
            <w:sz w:val="22"/>
            <w:rtl/>
          </w:rPr>
          <w:t xml:space="preserve"> 348(א)</w:t>
        </w:r>
      </w:hyperlink>
      <w:r>
        <w:rPr>
          <w:rFonts w:hint="cs"/>
          <w:sz w:val="22"/>
          <w:rtl/>
        </w:rPr>
        <w:t xml:space="preserve">, בנסיבות </w:t>
      </w:r>
      <w:hyperlink r:id="rId11" w:history="1">
        <w:r w:rsidR="001B5D82" w:rsidRPr="001B5D82">
          <w:rPr>
            <w:rStyle w:val="Hyperlink"/>
            <w:rFonts w:hint="eastAsia"/>
            <w:sz w:val="22"/>
            <w:rtl/>
          </w:rPr>
          <w:t>סעיף</w:t>
        </w:r>
        <w:r w:rsidR="001B5D82" w:rsidRPr="001B5D82">
          <w:rPr>
            <w:rStyle w:val="Hyperlink"/>
            <w:sz w:val="22"/>
            <w:rtl/>
          </w:rPr>
          <w:t xml:space="preserve"> 345(א)</w:t>
        </w:r>
        <w:r w:rsidR="001B5D82" w:rsidRPr="001B5D82">
          <w:rPr>
            <w:rStyle w:val="Hyperlink"/>
            <w:sz w:val="22"/>
            <w:rtl/>
          </w:rPr>
          <w:br/>
          <w:t>(2)</w:t>
        </w:r>
      </w:hyperlink>
      <w:r>
        <w:rPr>
          <w:rFonts w:hint="cs"/>
          <w:sz w:val="22"/>
          <w:rtl/>
        </w:rPr>
        <w:t xml:space="preserve"> ל</w:t>
      </w:r>
      <w:r w:rsidR="00093C40" w:rsidRPr="001B5D82">
        <w:rPr>
          <w:rFonts w:hint="eastAsia"/>
          <w:sz w:val="22"/>
          <w:rtl/>
        </w:rPr>
        <w:t>חוק</w:t>
      </w:r>
      <w:r w:rsidR="00093C40" w:rsidRPr="001B5D82">
        <w:rPr>
          <w:sz w:val="22"/>
          <w:rtl/>
        </w:rPr>
        <w:t xml:space="preserve"> העונשין</w:t>
      </w:r>
      <w:r>
        <w:rPr>
          <w:rFonts w:hint="cs"/>
          <w:sz w:val="22"/>
          <w:rtl/>
        </w:rPr>
        <w:t xml:space="preserve">. </w:t>
      </w:r>
    </w:p>
    <w:p w14:paraId="744C59B8" w14:textId="77777777" w:rsidR="00661CE0" w:rsidRDefault="00093C40">
      <w:pPr>
        <w:spacing w:after="80" w:line="320" w:lineRule="exact"/>
        <w:ind w:firstLine="283"/>
        <w:rPr>
          <w:rFonts w:hint="cs"/>
          <w:sz w:val="22"/>
          <w:rtl/>
        </w:rPr>
      </w:pPr>
      <w:r>
        <w:rPr>
          <w:rFonts w:hint="cs"/>
          <w:sz w:val="22"/>
          <w:rtl/>
        </w:rPr>
        <w:t xml:space="preserve"> </w:t>
      </w:r>
    </w:p>
    <w:p w14:paraId="301AE8CC" w14:textId="77777777" w:rsidR="00661CE0" w:rsidRDefault="00661CE0">
      <w:pPr>
        <w:spacing w:after="80" w:line="320" w:lineRule="exact"/>
        <w:ind w:firstLine="283"/>
        <w:rPr>
          <w:rFonts w:hint="cs"/>
          <w:sz w:val="22"/>
          <w:rtl/>
        </w:rPr>
      </w:pPr>
      <w:r>
        <w:rPr>
          <w:rFonts w:hint="cs"/>
          <w:sz w:val="22"/>
          <w:rtl/>
        </w:rPr>
        <w:t>2.</w:t>
      </w:r>
      <w:r>
        <w:rPr>
          <w:rFonts w:hint="cs"/>
          <w:sz w:val="22"/>
          <w:rtl/>
        </w:rPr>
        <w:tab/>
        <w:t xml:space="preserve">הנאשם הינו פיזיוטרפיסט העובד בקופ"ח כללית, במכון לפיזיוטרפיה באיזור הסיטי באשדוד. </w:t>
      </w:r>
    </w:p>
    <w:p w14:paraId="1361A4D1" w14:textId="77777777" w:rsidR="00661CE0" w:rsidRDefault="00661CE0">
      <w:pPr>
        <w:spacing w:after="80" w:line="320" w:lineRule="exact"/>
        <w:ind w:firstLine="283"/>
        <w:rPr>
          <w:rFonts w:hint="cs"/>
          <w:color w:val="FFFFFF"/>
          <w:sz w:val="4"/>
          <w:szCs w:val="4"/>
          <w:rtl/>
        </w:rPr>
      </w:pPr>
    </w:p>
    <w:p w14:paraId="23FC9D13" w14:textId="77777777" w:rsidR="00661CE0" w:rsidRDefault="00661CE0">
      <w:pPr>
        <w:spacing w:after="80" w:line="320" w:lineRule="exact"/>
        <w:ind w:firstLine="283"/>
        <w:rPr>
          <w:rFonts w:hint="cs"/>
          <w:color w:val="FFFFFF"/>
          <w:sz w:val="4"/>
          <w:szCs w:val="4"/>
          <w:rtl/>
        </w:rPr>
      </w:pPr>
      <w:r>
        <w:rPr>
          <w:color w:val="FFFFFF"/>
          <w:sz w:val="4"/>
          <w:szCs w:val="4"/>
          <w:rtl/>
        </w:rPr>
        <w:t>5129371</w:t>
      </w:r>
    </w:p>
    <w:p w14:paraId="2D22AFC1" w14:textId="77777777" w:rsidR="00661CE0" w:rsidRDefault="00661CE0">
      <w:pPr>
        <w:spacing w:after="80" w:line="320" w:lineRule="exact"/>
        <w:ind w:firstLine="283"/>
        <w:rPr>
          <w:rFonts w:hint="cs"/>
          <w:sz w:val="22"/>
          <w:rtl/>
        </w:rPr>
      </w:pPr>
      <w:r>
        <w:rPr>
          <w:rFonts w:hint="cs"/>
          <w:sz w:val="24"/>
          <w:rtl/>
        </w:rPr>
        <w:tab/>
      </w:r>
      <w:r>
        <w:rPr>
          <w:rFonts w:hint="cs"/>
          <w:sz w:val="22"/>
          <w:rtl/>
        </w:rPr>
        <w:t xml:space="preserve">במסגרת עיסוקו, ביצע הנאשם טיפולי פיזיוטרפיה גם לקבוצות מטופלים. </w:t>
      </w:r>
    </w:p>
    <w:p w14:paraId="26BD4E64" w14:textId="77777777" w:rsidR="00661CE0" w:rsidRDefault="00093C40">
      <w:pPr>
        <w:spacing w:after="80" w:line="320" w:lineRule="exact"/>
        <w:ind w:firstLine="283"/>
        <w:rPr>
          <w:rFonts w:hint="cs"/>
          <w:sz w:val="22"/>
          <w:rtl/>
        </w:rPr>
      </w:pPr>
      <w:r>
        <w:rPr>
          <w:rFonts w:hint="cs"/>
          <w:sz w:val="22"/>
          <w:rtl/>
        </w:rPr>
        <w:t xml:space="preserve"> </w:t>
      </w:r>
    </w:p>
    <w:p w14:paraId="47750C8C" w14:textId="77777777" w:rsidR="00661CE0" w:rsidRDefault="00661CE0">
      <w:pPr>
        <w:spacing w:after="80" w:line="320" w:lineRule="exact"/>
        <w:ind w:firstLine="283"/>
        <w:rPr>
          <w:rFonts w:hint="cs"/>
          <w:sz w:val="22"/>
          <w:rtl/>
        </w:rPr>
      </w:pPr>
      <w:r>
        <w:rPr>
          <w:rFonts w:hint="cs"/>
          <w:sz w:val="22"/>
          <w:rtl/>
        </w:rPr>
        <w:t>3.</w:t>
      </w:r>
      <w:r>
        <w:rPr>
          <w:rFonts w:hint="cs"/>
          <w:sz w:val="22"/>
          <w:rtl/>
        </w:rPr>
        <w:tab/>
        <w:t xml:space="preserve">אין מחלוקת, כי ביום 24/1/02 בשעה 17:00 לערך, טיפל הנאשם בקבוצת מטופלים בני נוער וביניהם, המתלוננת צליל רואנסרי, קטינה ילידת 1986 (להלן: </w:t>
      </w:r>
      <w:r>
        <w:rPr>
          <w:rFonts w:hint="cs"/>
          <w:b/>
          <w:bCs/>
          <w:sz w:val="22"/>
          <w:rtl/>
        </w:rPr>
        <w:t>"הקטינה"</w:t>
      </w:r>
      <w:r>
        <w:rPr>
          <w:rFonts w:hint="cs"/>
          <w:sz w:val="22"/>
          <w:rtl/>
        </w:rPr>
        <w:t xml:space="preserve">, או </w:t>
      </w:r>
      <w:r>
        <w:rPr>
          <w:rFonts w:hint="cs"/>
          <w:b/>
          <w:bCs/>
          <w:sz w:val="22"/>
          <w:rtl/>
        </w:rPr>
        <w:t>"המתלוננת"</w:t>
      </w:r>
      <w:r>
        <w:rPr>
          <w:rFonts w:hint="cs"/>
          <w:sz w:val="22"/>
          <w:rtl/>
        </w:rPr>
        <w:t xml:space="preserve">). </w:t>
      </w:r>
    </w:p>
    <w:p w14:paraId="706F35DE" w14:textId="77777777" w:rsidR="00661CE0" w:rsidRDefault="00093C40">
      <w:pPr>
        <w:spacing w:after="80" w:line="320" w:lineRule="exact"/>
        <w:ind w:firstLine="283"/>
        <w:rPr>
          <w:rFonts w:hint="cs"/>
          <w:sz w:val="22"/>
          <w:rtl/>
        </w:rPr>
      </w:pPr>
      <w:r>
        <w:rPr>
          <w:rFonts w:hint="cs"/>
          <w:sz w:val="22"/>
          <w:rtl/>
        </w:rPr>
        <w:t xml:space="preserve"> </w:t>
      </w:r>
    </w:p>
    <w:p w14:paraId="75726BC6" w14:textId="77777777" w:rsidR="00661CE0" w:rsidRDefault="00661CE0">
      <w:pPr>
        <w:spacing w:after="80" w:line="320" w:lineRule="exact"/>
        <w:ind w:firstLine="283"/>
        <w:rPr>
          <w:rFonts w:hint="cs"/>
          <w:sz w:val="22"/>
          <w:rtl/>
        </w:rPr>
      </w:pPr>
      <w:r>
        <w:rPr>
          <w:rFonts w:hint="cs"/>
          <w:sz w:val="22"/>
          <w:rtl/>
        </w:rPr>
        <w:tab/>
        <w:t xml:space="preserve">אין גם מחלוקת, כי לאחר הטיפול הקבוצתי, הנאשם ביקש מהקטינה להשאר לטיפול פרטני, במטרה להראות לה כיצד לבצע תרגילים, שלדעתו לא ביצעה נכון, במסגרת הקבוצה. </w:t>
      </w:r>
    </w:p>
    <w:p w14:paraId="419D7AF3" w14:textId="77777777" w:rsidR="00661CE0" w:rsidRDefault="00093C40">
      <w:pPr>
        <w:spacing w:after="80" w:line="320" w:lineRule="exact"/>
        <w:ind w:firstLine="283"/>
        <w:rPr>
          <w:rFonts w:hint="cs"/>
          <w:sz w:val="22"/>
          <w:rtl/>
        </w:rPr>
      </w:pPr>
      <w:r>
        <w:rPr>
          <w:rFonts w:hint="cs"/>
          <w:sz w:val="22"/>
          <w:rtl/>
        </w:rPr>
        <w:t xml:space="preserve"> </w:t>
      </w:r>
    </w:p>
    <w:p w14:paraId="51828508" w14:textId="77777777" w:rsidR="00661CE0" w:rsidRDefault="00661CE0">
      <w:pPr>
        <w:spacing w:after="80" w:line="320" w:lineRule="exact"/>
        <w:ind w:firstLine="283"/>
        <w:rPr>
          <w:rFonts w:hint="cs"/>
          <w:sz w:val="22"/>
          <w:rtl/>
        </w:rPr>
      </w:pPr>
      <w:r>
        <w:rPr>
          <w:rFonts w:hint="cs"/>
          <w:sz w:val="22"/>
          <w:rtl/>
        </w:rPr>
        <w:tab/>
        <w:t xml:space="preserve">אין גם מחלוקת, כי הטיפול הפרטני החל באותו אולם בו תרגלה הקבוצה, כשהקטינה הועמדה מול המראה והנאשם הראה לה כיצד לבצע תרגילי מתיחה, תוך כדי נגיעה ביד אחת באיזור הבטן העליונה של הקטינה וביד השניה, מאחוריה, באיזור הישבן. </w:t>
      </w:r>
    </w:p>
    <w:p w14:paraId="17366C0F" w14:textId="77777777" w:rsidR="00661CE0" w:rsidRDefault="00093C40">
      <w:pPr>
        <w:spacing w:after="80" w:line="320" w:lineRule="exact"/>
        <w:ind w:firstLine="283"/>
        <w:rPr>
          <w:rFonts w:hint="cs"/>
          <w:sz w:val="22"/>
          <w:rtl/>
        </w:rPr>
      </w:pPr>
      <w:r>
        <w:rPr>
          <w:rFonts w:hint="cs"/>
          <w:sz w:val="22"/>
          <w:rtl/>
        </w:rPr>
        <w:t xml:space="preserve"> </w:t>
      </w:r>
    </w:p>
    <w:p w14:paraId="1DDC415C" w14:textId="77777777" w:rsidR="00661CE0" w:rsidRDefault="00661CE0">
      <w:pPr>
        <w:spacing w:after="80" w:line="320" w:lineRule="exact"/>
        <w:ind w:firstLine="283"/>
        <w:rPr>
          <w:rFonts w:hint="cs"/>
          <w:sz w:val="22"/>
          <w:rtl/>
        </w:rPr>
      </w:pPr>
      <w:r>
        <w:rPr>
          <w:rFonts w:hint="cs"/>
          <w:sz w:val="22"/>
          <w:rtl/>
        </w:rPr>
        <w:t>4.</w:t>
      </w:r>
      <w:r>
        <w:rPr>
          <w:rFonts w:hint="cs"/>
          <w:sz w:val="22"/>
          <w:rtl/>
        </w:rPr>
        <w:tab/>
        <w:t xml:space="preserve">לטענת הקטינה, בהמשך ביקש ממנה הנאשם להיכנס לאיזור חדרי הטיפול, שם הוא הורה לה לשכב על הגב, במיטת הטיפול, באחד החדרים וסגר את הווילון. </w:t>
      </w:r>
    </w:p>
    <w:p w14:paraId="25C42BF5" w14:textId="77777777" w:rsidR="00661CE0" w:rsidRDefault="00093C40">
      <w:pPr>
        <w:spacing w:after="80" w:line="320" w:lineRule="exact"/>
        <w:ind w:firstLine="283"/>
        <w:rPr>
          <w:rFonts w:hint="cs"/>
          <w:sz w:val="22"/>
          <w:rtl/>
        </w:rPr>
      </w:pPr>
      <w:r>
        <w:rPr>
          <w:rFonts w:hint="cs"/>
          <w:sz w:val="22"/>
          <w:rtl/>
        </w:rPr>
        <w:t xml:space="preserve"> </w:t>
      </w:r>
    </w:p>
    <w:p w14:paraId="71D71F0E" w14:textId="77777777" w:rsidR="00661CE0" w:rsidRDefault="00661CE0">
      <w:pPr>
        <w:spacing w:after="80" w:line="320" w:lineRule="exact"/>
        <w:ind w:firstLine="283"/>
        <w:rPr>
          <w:rFonts w:hint="cs"/>
          <w:sz w:val="22"/>
          <w:rtl/>
        </w:rPr>
      </w:pPr>
      <w:r>
        <w:rPr>
          <w:rFonts w:hint="cs"/>
          <w:sz w:val="22"/>
          <w:rtl/>
        </w:rPr>
        <w:tab/>
        <w:t>לטענת הקטינה, הנאשם הרים את חולצתה עד לעצמות החזה ועשה לה מסאג' בבטן העליונה. בתוך כך, לטענת הקטינה, הנאשם פתח את הכפתור ואת הרוכסן של מכנסיה, הוריד את מכנסיה ואת תחתוניה עד לעצמות האגן ומישש לה את הבטן התחתונה.</w:t>
      </w:r>
      <w:r>
        <w:rPr>
          <w:color w:val="FFFFFF"/>
          <w:sz w:val="4"/>
          <w:szCs w:val="4"/>
          <w:rtl/>
        </w:rPr>
        <w:t>נ</w:t>
      </w:r>
    </w:p>
    <w:p w14:paraId="64CF601C" w14:textId="77777777" w:rsidR="00661CE0" w:rsidRDefault="00093C40">
      <w:pPr>
        <w:spacing w:after="80" w:line="320" w:lineRule="exact"/>
        <w:ind w:firstLine="283"/>
        <w:rPr>
          <w:rFonts w:hint="cs"/>
          <w:sz w:val="22"/>
          <w:rtl/>
        </w:rPr>
      </w:pPr>
      <w:r>
        <w:rPr>
          <w:rFonts w:hint="cs"/>
          <w:sz w:val="22"/>
          <w:rtl/>
        </w:rPr>
        <w:t xml:space="preserve"> </w:t>
      </w:r>
    </w:p>
    <w:p w14:paraId="02A6EE1D" w14:textId="77777777" w:rsidR="00661CE0" w:rsidRDefault="00661CE0">
      <w:pPr>
        <w:spacing w:after="80" w:line="320" w:lineRule="exact"/>
        <w:ind w:firstLine="283"/>
        <w:rPr>
          <w:rFonts w:hint="cs"/>
          <w:sz w:val="22"/>
          <w:rtl/>
        </w:rPr>
      </w:pPr>
      <w:r>
        <w:rPr>
          <w:rFonts w:hint="cs"/>
          <w:sz w:val="22"/>
          <w:rtl/>
        </w:rPr>
        <w:tab/>
        <w:t xml:space="preserve">עוד טוענת הקטינה, כי בלי כל אומר ודברים ובלי כל הסבר, הנאשם גם הכניס את ידו האחת לתחתוניה ונגע באיבר מינה, בנגיעות ובלחיצות במשך כשתיים שלוש דקות, כשהוא מחייך חיוך, שכביכול, לא נעים לו, כשבידו השניה, הוא לוחץ על ישבנה, מעל מכנסיה. </w:t>
      </w:r>
    </w:p>
    <w:p w14:paraId="59097D24" w14:textId="77777777" w:rsidR="00661CE0" w:rsidRDefault="00661CE0">
      <w:pPr>
        <w:spacing w:after="80" w:line="320" w:lineRule="exact"/>
        <w:ind w:firstLine="283"/>
        <w:rPr>
          <w:rFonts w:hint="cs"/>
          <w:sz w:val="22"/>
          <w:rtl/>
        </w:rPr>
      </w:pPr>
      <w:r>
        <w:rPr>
          <w:rFonts w:hint="cs"/>
          <w:sz w:val="22"/>
          <w:rtl/>
        </w:rPr>
        <w:tab/>
        <w:t xml:space="preserve">בהמשך, לטענת הקטינה, הנאשם עשה לה מתיחות באיזור המפשעות, כשהוא יורד עם ידיו לאורך ירכיה. </w:t>
      </w:r>
    </w:p>
    <w:p w14:paraId="5C12A72B" w14:textId="77777777" w:rsidR="00661CE0" w:rsidRDefault="00093C40">
      <w:pPr>
        <w:spacing w:after="80" w:line="320" w:lineRule="exact"/>
        <w:ind w:firstLine="283"/>
        <w:rPr>
          <w:rFonts w:hint="cs"/>
          <w:sz w:val="22"/>
          <w:rtl/>
        </w:rPr>
      </w:pPr>
      <w:r>
        <w:rPr>
          <w:rFonts w:hint="cs"/>
          <w:sz w:val="22"/>
          <w:rtl/>
        </w:rPr>
        <w:t xml:space="preserve"> </w:t>
      </w:r>
    </w:p>
    <w:p w14:paraId="52A40C57" w14:textId="77777777" w:rsidR="00661CE0" w:rsidRDefault="00661CE0">
      <w:pPr>
        <w:spacing w:after="80" w:line="320" w:lineRule="exact"/>
        <w:ind w:firstLine="283"/>
        <w:rPr>
          <w:rFonts w:hint="cs"/>
          <w:sz w:val="22"/>
          <w:rtl/>
        </w:rPr>
      </w:pPr>
      <w:r>
        <w:rPr>
          <w:rFonts w:hint="cs"/>
          <w:sz w:val="22"/>
          <w:rtl/>
        </w:rPr>
        <w:tab/>
        <w:t xml:space="preserve">לטענת הקטינה, כל שאמר לה הנאשם, במהלך הטיפול הפרטני, שעליה להתרכז בתחושת המתיחה ולתרגל זאת בבית. </w:t>
      </w:r>
    </w:p>
    <w:p w14:paraId="7A7A38C6" w14:textId="77777777" w:rsidR="00661CE0" w:rsidRDefault="00093C40">
      <w:pPr>
        <w:spacing w:after="80" w:line="320" w:lineRule="exact"/>
        <w:ind w:firstLine="283"/>
        <w:rPr>
          <w:rFonts w:hint="cs"/>
          <w:sz w:val="22"/>
          <w:rtl/>
        </w:rPr>
      </w:pPr>
      <w:r>
        <w:rPr>
          <w:rFonts w:hint="cs"/>
          <w:sz w:val="22"/>
          <w:rtl/>
        </w:rPr>
        <w:t xml:space="preserve"> </w:t>
      </w:r>
    </w:p>
    <w:p w14:paraId="3DE0F599" w14:textId="77777777" w:rsidR="00661CE0" w:rsidRDefault="00661CE0">
      <w:pPr>
        <w:spacing w:after="80" w:line="320" w:lineRule="exact"/>
        <w:ind w:firstLine="283"/>
        <w:rPr>
          <w:rFonts w:hint="cs"/>
          <w:sz w:val="22"/>
          <w:rtl/>
        </w:rPr>
      </w:pPr>
      <w:r>
        <w:rPr>
          <w:rFonts w:hint="cs"/>
          <w:sz w:val="22"/>
          <w:rtl/>
        </w:rPr>
        <w:t>5.</w:t>
      </w:r>
      <w:r>
        <w:rPr>
          <w:rFonts w:hint="cs"/>
          <w:sz w:val="22"/>
          <w:rtl/>
        </w:rPr>
        <w:tab/>
        <w:t xml:space="preserve">מישושיו של הנאשם ונגיעתו באיבר מינה של הקטינה, לא נראו לקטינה, כתמימים. </w:t>
      </w:r>
    </w:p>
    <w:p w14:paraId="7A3AB72F" w14:textId="77777777" w:rsidR="00661CE0" w:rsidRDefault="00661CE0">
      <w:pPr>
        <w:spacing w:after="80" w:line="320" w:lineRule="exact"/>
        <w:ind w:firstLine="283"/>
        <w:rPr>
          <w:rFonts w:hint="cs"/>
          <w:sz w:val="22"/>
          <w:rtl/>
        </w:rPr>
      </w:pPr>
      <w:r>
        <w:rPr>
          <w:rFonts w:hint="cs"/>
          <w:sz w:val="22"/>
          <w:rtl/>
        </w:rPr>
        <w:tab/>
        <w:t xml:space="preserve">כשנה לפני כן, החלה הקטינה טיפול דומה בקבוצה, אצל הנאשם, ובשל נגיעותיו בגופה, הפסיקה את המשך הטיפול בציינה בפני הוריה, כי לדעתה הנאשם סוטה (להלן: </w:t>
      </w:r>
      <w:r>
        <w:rPr>
          <w:rFonts w:hint="cs"/>
          <w:b/>
          <w:bCs/>
          <w:sz w:val="22"/>
          <w:rtl/>
        </w:rPr>
        <w:t>"הטיפול בשנה הקודמת"</w:t>
      </w:r>
      <w:r>
        <w:rPr>
          <w:rFonts w:hint="cs"/>
          <w:sz w:val="22"/>
          <w:rtl/>
        </w:rPr>
        <w:t xml:space="preserve">). </w:t>
      </w:r>
    </w:p>
    <w:p w14:paraId="399286A7" w14:textId="77777777" w:rsidR="00661CE0" w:rsidRDefault="00093C40">
      <w:pPr>
        <w:spacing w:after="80" w:line="320" w:lineRule="exact"/>
        <w:ind w:firstLine="283"/>
        <w:rPr>
          <w:rFonts w:hint="cs"/>
          <w:sz w:val="22"/>
          <w:rtl/>
        </w:rPr>
      </w:pPr>
      <w:r>
        <w:rPr>
          <w:rFonts w:hint="cs"/>
          <w:sz w:val="22"/>
          <w:rtl/>
        </w:rPr>
        <w:t xml:space="preserve"> </w:t>
      </w:r>
    </w:p>
    <w:p w14:paraId="454482D1" w14:textId="77777777" w:rsidR="00661CE0" w:rsidRDefault="00661CE0">
      <w:pPr>
        <w:spacing w:after="80" w:line="320" w:lineRule="exact"/>
        <w:ind w:firstLine="283"/>
        <w:rPr>
          <w:rFonts w:hint="cs"/>
          <w:sz w:val="22"/>
          <w:rtl/>
        </w:rPr>
      </w:pPr>
      <w:r>
        <w:rPr>
          <w:rFonts w:hint="cs"/>
          <w:sz w:val="22"/>
          <w:rtl/>
        </w:rPr>
        <w:lastRenderedPageBreak/>
        <w:tab/>
        <w:t xml:space="preserve">בהגיעה הביתה, לאחר הטיפול ביום 24/1/02, סיפרה הקטינה לאביה על מעשיו של הנאשם, בהדגישה, כי זו הוכחה לטענתה כנגד הנאשם, באשר לטיפול בשנה קודמת. </w:t>
      </w:r>
    </w:p>
    <w:p w14:paraId="705B7712" w14:textId="77777777" w:rsidR="00661CE0" w:rsidRDefault="00093C40">
      <w:pPr>
        <w:spacing w:after="80" w:line="320" w:lineRule="exact"/>
        <w:ind w:firstLine="283"/>
        <w:rPr>
          <w:rFonts w:hint="cs"/>
          <w:sz w:val="22"/>
          <w:rtl/>
        </w:rPr>
      </w:pPr>
      <w:r>
        <w:rPr>
          <w:rFonts w:hint="cs"/>
          <w:sz w:val="22"/>
          <w:rtl/>
        </w:rPr>
        <w:t xml:space="preserve"> </w:t>
      </w:r>
    </w:p>
    <w:p w14:paraId="7FF3E3FF" w14:textId="77777777" w:rsidR="00661CE0" w:rsidRDefault="00661CE0">
      <w:pPr>
        <w:spacing w:after="80" w:line="320" w:lineRule="exact"/>
        <w:ind w:firstLine="283"/>
        <w:rPr>
          <w:rFonts w:hint="cs"/>
          <w:sz w:val="22"/>
          <w:rtl/>
        </w:rPr>
      </w:pPr>
      <w:r>
        <w:rPr>
          <w:rFonts w:hint="cs"/>
          <w:sz w:val="22"/>
          <w:rtl/>
        </w:rPr>
        <w:tab/>
        <w:t xml:space="preserve">אביה של הקטינה, מאיר רואנסרי, ע"ת/6 (להלן: </w:t>
      </w:r>
      <w:r>
        <w:rPr>
          <w:rFonts w:hint="cs"/>
          <w:b/>
          <w:bCs/>
          <w:sz w:val="22"/>
          <w:rtl/>
        </w:rPr>
        <w:t>"האב"</w:t>
      </w:r>
      <w:r>
        <w:rPr>
          <w:rFonts w:hint="cs"/>
          <w:sz w:val="22"/>
          <w:rtl/>
        </w:rPr>
        <w:t xml:space="preserve">), חוקר פרטי ושוטר בעבר הרחוק, התקשר למשטרה כדי להגיש תלונה, בציינו, כי הוא רוצה שאת תלונת הקטינה, תגבה שוטרת חוקרת. </w:t>
      </w:r>
    </w:p>
    <w:p w14:paraId="4A7EB495" w14:textId="77777777" w:rsidR="00661CE0" w:rsidRDefault="00093C40">
      <w:pPr>
        <w:spacing w:after="80" w:line="320" w:lineRule="exact"/>
        <w:ind w:firstLine="283"/>
        <w:rPr>
          <w:rFonts w:hint="cs"/>
          <w:sz w:val="22"/>
          <w:rtl/>
        </w:rPr>
      </w:pPr>
      <w:r>
        <w:rPr>
          <w:rFonts w:hint="cs"/>
          <w:sz w:val="22"/>
          <w:rtl/>
        </w:rPr>
        <w:t xml:space="preserve"> </w:t>
      </w:r>
    </w:p>
    <w:p w14:paraId="79E29736" w14:textId="77777777" w:rsidR="00661CE0" w:rsidRDefault="00093C40">
      <w:pPr>
        <w:spacing w:after="80" w:line="320" w:lineRule="exact"/>
        <w:ind w:firstLine="283"/>
        <w:rPr>
          <w:rFonts w:hint="cs"/>
          <w:sz w:val="22"/>
          <w:rtl/>
        </w:rPr>
      </w:pPr>
      <w:r>
        <w:rPr>
          <w:rFonts w:hint="cs"/>
          <w:sz w:val="22"/>
          <w:rtl/>
        </w:rPr>
        <w:t xml:space="preserve"> </w:t>
      </w:r>
    </w:p>
    <w:p w14:paraId="04CFDFB7" w14:textId="77777777" w:rsidR="00661CE0" w:rsidRDefault="00661CE0">
      <w:pPr>
        <w:spacing w:after="80" w:line="320" w:lineRule="exact"/>
        <w:ind w:firstLine="283"/>
        <w:rPr>
          <w:rFonts w:hint="cs"/>
          <w:sz w:val="22"/>
          <w:rtl/>
        </w:rPr>
      </w:pPr>
      <w:r>
        <w:rPr>
          <w:rFonts w:hint="cs"/>
          <w:sz w:val="22"/>
          <w:rtl/>
        </w:rPr>
        <w:tab/>
        <w:t xml:space="preserve">כשנאמר לאב, שחוקרת תהיה רק למחרת, הושהתה הגשת התלונה עד למחרת בבוקר. </w:t>
      </w:r>
    </w:p>
    <w:p w14:paraId="35C634F1" w14:textId="77777777" w:rsidR="00661CE0" w:rsidRDefault="00093C40">
      <w:pPr>
        <w:spacing w:after="80" w:line="320" w:lineRule="exact"/>
        <w:ind w:firstLine="283"/>
        <w:rPr>
          <w:rFonts w:hint="cs"/>
          <w:sz w:val="22"/>
          <w:rtl/>
        </w:rPr>
      </w:pPr>
      <w:r>
        <w:rPr>
          <w:rFonts w:hint="cs"/>
          <w:sz w:val="22"/>
          <w:rtl/>
        </w:rPr>
        <w:t xml:space="preserve"> </w:t>
      </w:r>
    </w:p>
    <w:p w14:paraId="0FE9C3A4" w14:textId="77777777" w:rsidR="00661CE0" w:rsidRDefault="00661CE0">
      <w:pPr>
        <w:spacing w:after="80" w:line="320" w:lineRule="exact"/>
        <w:ind w:firstLine="283"/>
        <w:rPr>
          <w:rFonts w:hint="cs"/>
          <w:sz w:val="22"/>
          <w:rtl/>
        </w:rPr>
      </w:pPr>
      <w:r>
        <w:rPr>
          <w:rFonts w:hint="cs"/>
          <w:sz w:val="22"/>
          <w:rtl/>
        </w:rPr>
        <w:t>6.</w:t>
      </w:r>
      <w:r>
        <w:rPr>
          <w:rFonts w:hint="cs"/>
          <w:sz w:val="22"/>
          <w:rtl/>
        </w:rPr>
        <w:tab/>
        <w:t>כעבור יומיים, זומן הנאשם לחקירה ונעצר. נגבתה ממנו אימרה, המוצג ת/2, שהודפסה ע"י הסניגור וסומנה ת/2-א'.</w:t>
      </w:r>
      <w:r>
        <w:rPr>
          <w:color w:val="FFFFFF"/>
          <w:sz w:val="4"/>
          <w:szCs w:val="4"/>
          <w:rtl/>
        </w:rPr>
        <w:t>ב</w:t>
      </w:r>
    </w:p>
    <w:p w14:paraId="16032600" w14:textId="77777777" w:rsidR="00661CE0" w:rsidRDefault="00093C40">
      <w:pPr>
        <w:spacing w:after="80" w:line="320" w:lineRule="exact"/>
        <w:ind w:firstLine="283"/>
        <w:rPr>
          <w:rFonts w:hint="cs"/>
          <w:sz w:val="22"/>
          <w:rtl/>
        </w:rPr>
      </w:pPr>
      <w:r>
        <w:rPr>
          <w:rFonts w:hint="cs"/>
          <w:sz w:val="22"/>
          <w:rtl/>
        </w:rPr>
        <w:t xml:space="preserve"> </w:t>
      </w:r>
    </w:p>
    <w:p w14:paraId="11D5830D" w14:textId="77777777" w:rsidR="00661CE0" w:rsidRDefault="00661CE0">
      <w:pPr>
        <w:spacing w:after="80" w:line="320" w:lineRule="exact"/>
        <w:ind w:firstLine="283"/>
        <w:rPr>
          <w:rFonts w:hint="cs"/>
          <w:sz w:val="22"/>
          <w:rtl/>
        </w:rPr>
      </w:pPr>
      <w:r>
        <w:rPr>
          <w:rFonts w:hint="cs"/>
          <w:sz w:val="22"/>
          <w:rtl/>
        </w:rPr>
        <w:t xml:space="preserve">נערך גם עימות בין הנאשם לקטינה. העימות צולם במצלמת וידאו, המוצג ת/3. תמליל קלטת הוידאו, הוא ת/3-א'. </w:t>
      </w:r>
    </w:p>
    <w:p w14:paraId="47115447" w14:textId="77777777" w:rsidR="00661CE0" w:rsidRDefault="00093C40">
      <w:pPr>
        <w:spacing w:after="80" w:line="320" w:lineRule="exact"/>
        <w:ind w:firstLine="283"/>
        <w:rPr>
          <w:rFonts w:hint="cs"/>
          <w:sz w:val="22"/>
          <w:rtl/>
        </w:rPr>
      </w:pPr>
      <w:r>
        <w:rPr>
          <w:rFonts w:hint="cs"/>
          <w:sz w:val="22"/>
          <w:rtl/>
        </w:rPr>
        <w:t xml:space="preserve"> </w:t>
      </w:r>
    </w:p>
    <w:p w14:paraId="7EDAF75D" w14:textId="77777777" w:rsidR="00661CE0" w:rsidRDefault="00661CE0">
      <w:pPr>
        <w:spacing w:after="80" w:line="320" w:lineRule="exact"/>
        <w:ind w:firstLine="283"/>
        <w:rPr>
          <w:rFonts w:hint="cs"/>
          <w:sz w:val="22"/>
          <w:rtl/>
        </w:rPr>
      </w:pPr>
      <w:r>
        <w:rPr>
          <w:rFonts w:hint="cs"/>
          <w:sz w:val="22"/>
          <w:rtl/>
        </w:rPr>
        <w:tab/>
        <w:t xml:space="preserve">החוקר רשם גם דו"ח עימות בכתב יד, המוצג ת/4. </w:t>
      </w:r>
    </w:p>
    <w:p w14:paraId="3150A73E" w14:textId="77777777" w:rsidR="00661CE0" w:rsidRDefault="00093C40">
      <w:pPr>
        <w:spacing w:after="80" w:line="320" w:lineRule="exact"/>
        <w:ind w:firstLine="283"/>
        <w:rPr>
          <w:rFonts w:hint="cs"/>
          <w:sz w:val="22"/>
          <w:rtl/>
        </w:rPr>
      </w:pPr>
      <w:r>
        <w:rPr>
          <w:rFonts w:hint="cs"/>
          <w:sz w:val="22"/>
          <w:rtl/>
        </w:rPr>
        <w:t xml:space="preserve"> </w:t>
      </w:r>
    </w:p>
    <w:p w14:paraId="7E2CC41F" w14:textId="77777777" w:rsidR="00661CE0" w:rsidRDefault="00661CE0">
      <w:pPr>
        <w:spacing w:after="80" w:line="320" w:lineRule="exact"/>
        <w:ind w:firstLine="283"/>
        <w:rPr>
          <w:rFonts w:hint="cs"/>
          <w:sz w:val="22"/>
          <w:rtl/>
        </w:rPr>
      </w:pPr>
      <w:r>
        <w:rPr>
          <w:rFonts w:hint="cs"/>
          <w:sz w:val="22"/>
          <w:rtl/>
        </w:rPr>
        <w:tab/>
        <w:t xml:space="preserve">תרשים מקום הארוע הוא ת/5. </w:t>
      </w:r>
    </w:p>
    <w:p w14:paraId="166CC7DC" w14:textId="77777777" w:rsidR="00661CE0" w:rsidRDefault="00093C40">
      <w:pPr>
        <w:spacing w:after="80" w:line="320" w:lineRule="exact"/>
        <w:ind w:firstLine="283"/>
        <w:rPr>
          <w:rFonts w:hint="cs"/>
          <w:sz w:val="22"/>
          <w:rtl/>
        </w:rPr>
      </w:pPr>
      <w:r>
        <w:rPr>
          <w:rFonts w:hint="cs"/>
          <w:sz w:val="22"/>
          <w:rtl/>
        </w:rPr>
        <w:t xml:space="preserve"> </w:t>
      </w:r>
    </w:p>
    <w:p w14:paraId="663BFA4B" w14:textId="77777777" w:rsidR="00661CE0" w:rsidRDefault="00661CE0">
      <w:pPr>
        <w:spacing w:after="80" w:line="320" w:lineRule="exact"/>
        <w:ind w:firstLine="283"/>
        <w:rPr>
          <w:rFonts w:hint="cs"/>
          <w:sz w:val="22"/>
          <w:rtl/>
        </w:rPr>
      </w:pPr>
      <w:r>
        <w:rPr>
          <w:rFonts w:hint="cs"/>
          <w:sz w:val="22"/>
          <w:rtl/>
        </w:rPr>
        <w:tab/>
        <w:t xml:space="preserve">תמונות של מקום הארוע ת/6. </w:t>
      </w:r>
    </w:p>
    <w:p w14:paraId="25FDF201" w14:textId="77777777" w:rsidR="00661CE0" w:rsidRDefault="00093C40">
      <w:pPr>
        <w:spacing w:after="80" w:line="320" w:lineRule="exact"/>
        <w:ind w:firstLine="283"/>
        <w:rPr>
          <w:rFonts w:hint="cs"/>
          <w:sz w:val="22"/>
          <w:rtl/>
        </w:rPr>
      </w:pPr>
      <w:r>
        <w:rPr>
          <w:rFonts w:hint="cs"/>
          <w:sz w:val="22"/>
          <w:rtl/>
        </w:rPr>
        <w:t xml:space="preserve"> </w:t>
      </w:r>
    </w:p>
    <w:p w14:paraId="1A39D347" w14:textId="77777777" w:rsidR="00661CE0" w:rsidRDefault="00661CE0">
      <w:pPr>
        <w:spacing w:after="80" w:line="320" w:lineRule="exact"/>
        <w:ind w:firstLine="283"/>
        <w:rPr>
          <w:rFonts w:hint="cs"/>
          <w:sz w:val="22"/>
          <w:rtl/>
        </w:rPr>
      </w:pPr>
      <w:r>
        <w:rPr>
          <w:rFonts w:hint="cs"/>
          <w:sz w:val="22"/>
          <w:rtl/>
        </w:rPr>
        <w:tab/>
        <w:t xml:space="preserve">המוצג ת/15, הוא תמונות של הבגדים, שלבשה הקטינה, לטענתה, בזמן הארוע. </w:t>
      </w:r>
    </w:p>
    <w:p w14:paraId="376B0623" w14:textId="77777777" w:rsidR="00661CE0" w:rsidRDefault="00093C40">
      <w:pPr>
        <w:spacing w:after="80" w:line="320" w:lineRule="exact"/>
        <w:ind w:firstLine="283"/>
        <w:rPr>
          <w:rFonts w:hint="cs"/>
          <w:sz w:val="22"/>
          <w:rtl/>
        </w:rPr>
      </w:pPr>
      <w:r>
        <w:rPr>
          <w:rFonts w:hint="cs"/>
          <w:sz w:val="22"/>
          <w:rtl/>
        </w:rPr>
        <w:t xml:space="preserve"> </w:t>
      </w:r>
    </w:p>
    <w:p w14:paraId="1FD74129" w14:textId="77777777" w:rsidR="00661CE0" w:rsidRDefault="00661CE0">
      <w:pPr>
        <w:spacing w:after="80" w:line="320" w:lineRule="exact"/>
        <w:ind w:firstLine="283"/>
        <w:rPr>
          <w:rFonts w:hint="cs"/>
          <w:sz w:val="22"/>
          <w:rtl/>
        </w:rPr>
      </w:pPr>
      <w:r>
        <w:rPr>
          <w:rFonts w:hint="cs"/>
          <w:sz w:val="22"/>
          <w:rtl/>
        </w:rPr>
        <w:t>7.</w:t>
      </w:r>
      <w:r>
        <w:rPr>
          <w:rFonts w:hint="cs"/>
          <w:sz w:val="22"/>
          <w:rtl/>
        </w:rPr>
        <w:tab/>
        <w:t xml:space="preserve">הנאשם מכחיש, שפתח את הכפתור ואת הרוכסן במכנסיה של הקטינה. הוא גם מכחיש בתוקף, כי הכניס ידו אל תחתוניה של הקטינה וכי נגע באיבר מינה. </w:t>
      </w:r>
    </w:p>
    <w:p w14:paraId="1FEB9092" w14:textId="77777777" w:rsidR="00661CE0" w:rsidRDefault="00093C40">
      <w:pPr>
        <w:spacing w:after="80" w:line="320" w:lineRule="exact"/>
        <w:ind w:firstLine="283"/>
        <w:rPr>
          <w:rFonts w:hint="cs"/>
          <w:sz w:val="22"/>
          <w:rtl/>
        </w:rPr>
      </w:pPr>
      <w:r>
        <w:rPr>
          <w:rFonts w:hint="cs"/>
          <w:sz w:val="22"/>
          <w:rtl/>
        </w:rPr>
        <w:t xml:space="preserve"> </w:t>
      </w:r>
    </w:p>
    <w:p w14:paraId="2B16003D" w14:textId="77777777" w:rsidR="00661CE0" w:rsidRDefault="00661CE0">
      <w:pPr>
        <w:spacing w:after="80" w:line="320" w:lineRule="exact"/>
        <w:ind w:firstLine="283"/>
        <w:rPr>
          <w:rFonts w:hint="cs"/>
          <w:sz w:val="22"/>
          <w:rtl/>
        </w:rPr>
      </w:pPr>
      <w:r>
        <w:rPr>
          <w:rFonts w:hint="cs"/>
          <w:sz w:val="22"/>
          <w:rtl/>
        </w:rPr>
        <w:tab/>
        <w:t xml:space="preserve">לטענת הנאשם, הוא הוריד - הזיז - מעט את מכנסיה של הקטינה ואת תחתוניה, עד לעצמות האגן, לצורך הטיפול בלבד. </w:t>
      </w:r>
    </w:p>
    <w:p w14:paraId="0613FDC7" w14:textId="77777777" w:rsidR="00661CE0" w:rsidRDefault="00093C40">
      <w:pPr>
        <w:spacing w:after="80" w:line="320" w:lineRule="exact"/>
        <w:ind w:firstLine="283"/>
        <w:rPr>
          <w:rFonts w:hint="cs"/>
          <w:sz w:val="22"/>
          <w:rtl/>
        </w:rPr>
      </w:pPr>
      <w:r>
        <w:rPr>
          <w:rFonts w:hint="cs"/>
          <w:sz w:val="22"/>
          <w:rtl/>
        </w:rPr>
        <w:t xml:space="preserve"> </w:t>
      </w:r>
    </w:p>
    <w:p w14:paraId="47FB780F" w14:textId="77777777" w:rsidR="00661CE0" w:rsidRDefault="00661CE0">
      <w:pPr>
        <w:spacing w:after="80" w:line="320" w:lineRule="exact"/>
        <w:ind w:firstLine="283"/>
        <w:rPr>
          <w:rFonts w:hint="cs"/>
          <w:sz w:val="22"/>
          <w:rtl/>
        </w:rPr>
      </w:pPr>
      <w:r>
        <w:rPr>
          <w:rFonts w:hint="cs"/>
          <w:sz w:val="22"/>
          <w:rtl/>
        </w:rPr>
        <w:tab/>
        <w:t xml:space="preserve">לטענת הנאשם, הוא הסביר לקטינה את מהות הטיפול, לצורך תרגול נכון של תרגילי מתיחה, במסגרת ייצוב הגב, כשהטיפול היה ע"פ המקובל במקצועו ולצורך זה בלבד, בלי שהיתה לו כוונה מינית כלשהי. </w:t>
      </w:r>
    </w:p>
    <w:p w14:paraId="1539BD34" w14:textId="77777777" w:rsidR="00661CE0" w:rsidRDefault="00093C40">
      <w:pPr>
        <w:spacing w:after="80" w:line="320" w:lineRule="exact"/>
        <w:ind w:firstLine="283"/>
        <w:rPr>
          <w:rFonts w:hint="cs"/>
          <w:sz w:val="22"/>
          <w:rtl/>
        </w:rPr>
      </w:pPr>
      <w:r>
        <w:rPr>
          <w:rFonts w:hint="cs"/>
          <w:sz w:val="22"/>
          <w:rtl/>
        </w:rPr>
        <w:t xml:space="preserve"> </w:t>
      </w:r>
    </w:p>
    <w:p w14:paraId="631C40FD" w14:textId="77777777" w:rsidR="00661CE0" w:rsidRDefault="00661CE0">
      <w:pPr>
        <w:spacing w:after="80" w:line="320" w:lineRule="exact"/>
        <w:ind w:firstLine="283"/>
        <w:rPr>
          <w:rFonts w:hint="cs"/>
          <w:sz w:val="22"/>
          <w:rtl/>
        </w:rPr>
      </w:pPr>
      <w:r>
        <w:rPr>
          <w:rFonts w:hint="cs"/>
          <w:sz w:val="22"/>
          <w:rtl/>
        </w:rPr>
        <w:tab/>
        <w:t xml:space="preserve">לטענת הנאשם, הקטינה לא הבינה את מסגרת הטיפול ואת משמעותו, כשיחסה לו כוונות זדון, עוד בטיפול בשנה הקודמת, בכנותה אותו סוטה, כשגם הוריה לא האמינו לה. </w:t>
      </w:r>
    </w:p>
    <w:p w14:paraId="4DF62697" w14:textId="77777777" w:rsidR="00661CE0" w:rsidRDefault="00093C40">
      <w:pPr>
        <w:spacing w:after="80" w:line="320" w:lineRule="exact"/>
        <w:ind w:firstLine="283"/>
        <w:rPr>
          <w:rFonts w:hint="cs"/>
          <w:sz w:val="22"/>
          <w:rtl/>
        </w:rPr>
      </w:pPr>
      <w:r>
        <w:rPr>
          <w:rFonts w:hint="cs"/>
          <w:sz w:val="22"/>
          <w:rtl/>
        </w:rPr>
        <w:t xml:space="preserve"> </w:t>
      </w:r>
    </w:p>
    <w:p w14:paraId="77335248" w14:textId="77777777" w:rsidR="00661CE0" w:rsidRDefault="00661CE0">
      <w:pPr>
        <w:spacing w:after="80" w:line="320" w:lineRule="exact"/>
        <w:ind w:firstLine="283"/>
        <w:rPr>
          <w:rFonts w:hint="cs"/>
          <w:sz w:val="22"/>
          <w:rtl/>
        </w:rPr>
      </w:pPr>
      <w:r>
        <w:rPr>
          <w:rFonts w:hint="cs"/>
          <w:sz w:val="22"/>
          <w:rtl/>
        </w:rPr>
        <w:t>8.</w:t>
      </w:r>
      <w:r>
        <w:rPr>
          <w:rFonts w:hint="cs"/>
          <w:sz w:val="22"/>
          <w:rtl/>
        </w:rPr>
        <w:tab/>
        <w:t xml:space="preserve">להוכחת טיעוניו של הנאשם, העיד הפיזיוטרפיסט ישראל זבולון ע"ה/4, שנחקר על חוות דעתו נ/8. </w:t>
      </w:r>
    </w:p>
    <w:p w14:paraId="06E895C9" w14:textId="77777777" w:rsidR="00661CE0" w:rsidRDefault="00093C40">
      <w:pPr>
        <w:spacing w:after="80" w:line="320" w:lineRule="exact"/>
        <w:ind w:firstLine="283"/>
        <w:rPr>
          <w:rFonts w:hint="cs"/>
          <w:sz w:val="22"/>
          <w:rtl/>
        </w:rPr>
      </w:pPr>
      <w:r>
        <w:rPr>
          <w:rFonts w:hint="cs"/>
          <w:sz w:val="22"/>
          <w:rtl/>
        </w:rPr>
        <w:lastRenderedPageBreak/>
        <w:t xml:space="preserve"> </w:t>
      </w:r>
    </w:p>
    <w:p w14:paraId="23C6FCCA" w14:textId="77777777" w:rsidR="00661CE0" w:rsidRDefault="00661CE0">
      <w:pPr>
        <w:spacing w:after="80" w:line="320" w:lineRule="exact"/>
        <w:ind w:firstLine="283"/>
        <w:rPr>
          <w:rFonts w:hint="cs"/>
          <w:sz w:val="22"/>
          <w:rtl/>
        </w:rPr>
      </w:pPr>
      <w:r>
        <w:rPr>
          <w:rFonts w:hint="cs"/>
          <w:sz w:val="22"/>
          <w:rtl/>
        </w:rPr>
        <w:tab/>
        <w:t xml:space="preserve">כן העידו מטעם הנאשם מטופלת נוספת, גב' מורן לוי, ע"ה/3 ואמה של מטופלת אחרת, גב' עליזה אבוטבול, ע"ה/2, שהעידו על טיפולים במסגרת קבוצות דומות, כשהנאשם מבקש מפעם לפעם ממטופלת זו או אחרת, להישאר אחרי הטפול הקבוצתי, לצורך טיפול פרטני זה או אחר. </w:t>
      </w:r>
    </w:p>
    <w:p w14:paraId="23DC90C6" w14:textId="77777777" w:rsidR="00661CE0" w:rsidRDefault="00093C40">
      <w:pPr>
        <w:spacing w:after="80" w:line="320" w:lineRule="exact"/>
        <w:ind w:firstLine="283"/>
        <w:rPr>
          <w:rFonts w:hint="cs"/>
          <w:sz w:val="22"/>
          <w:rtl/>
        </w:rPr>
      </w:pPr>
      <w:r>
        <w:rPr>
          <w:rFonts w:hint="cs"/>
          <w:sz w:val="22"/>
          <w:rtl/>
        </w:rPr>
        <w:t xml:space="preserve"> </w:t>
      </w:r>
    </w:p>
    <w:p w14:paraId="5FAAC907" w14:textId="77777777" w:rsidR="00661CE0" w:rsidRDefault="00661CE0">
      <w:pPr>
        <w:spacing w:after="80" w:line="320" w:lineRule="exact"/>
        <w:ind w:firstLine="283"/>
        <w:rPr>
          <w:rFonts w:hint="cs"/>
          <w:sz w:val="22"/>
          <w:rtl/>
        </w:rPr>
      </w:pPr>
      <w:r>
        <w:rPr>
          <w:rFonts w:hint="cs"/>
          <w:sz w:val="22"/>
          <w:rtl/>
        </w:rPr>
        <w:tab/>
        <w:t xml:space="preserve">מטעם התביעה, העידו מלבד המתלוננת וחוקרי המשטרה, גם אביה של הקטינה וגם הפיזיוטרפיסט יהודה חזן, ע"ת/7. </w:t>
      </w:r>
    </w:p>
    <w:p w14:paraId="35EF0E39" w14:textId="77777777" w:rsidR="00661CE0" w:rsidRDefault="00093C40">
      <w:pPr>
        <w:spacing w:after="80" w:line="320" w:lineRule="exact"/>
        <w:ind w:firstLine="283"/>
        <w:rPr>
          <w:rFonts w:hint="cs"/>
          <w:sz w:val="22"/>
          <w:rtl/>
        </w:rPr>
      </w:pPr>
      <w:r>
        <w:rPr>
          <w:rFonts w:hint="cs"/>
          <w:sz w:val="22"/>
          <w:rtl/>
        </w:rPr>
        <w:t xml:space="preserve"> </w:t>
      </w:r>
    </w:p>
    <w:p w14:paraId="2F018423" w14:textId="77777777" w:rsidR="00661CE0" w:rsidRDefault="00661CE0">
      <w:pPr>
        <w:spacing w:after="80" w:line="320" w:lineRule="exact"/>
        <w:ind w:firstLine="283"/>
        <w:rPr>
          <w:rFonts w:hint="cs"/>
          <w:sz w:val="22"/>
          <w:rtl/>
        </w:rPr>
      </w:pPr>
      <w:r>
        <w:rPr>
          <w:rFonts w:hint="cs"/>
          <w:sz w:val="22"/>
          <w:rtl/>
        </w:rPr>
        <w:t>9.</w:t>
      </w:r>
      <w:r>
        <w:rPr>
          <w:rFonts w:hint="cs"/>
          <w:sz w:val="22"/>
          <w:rtl/>
        </w:rPr>
        <w:tab/>
        <w:t xml:space="preserve">לאחר שהתרשמתי מעדויותיהם של המתלוננת ושל הנאשם וצפיתי בעימות שנערך ביניהם ולאחר שבחנתי את חומר הראיות ושקלתי את טענות הצדדים, אני מקבל את גירסת המתלוננת ודוחה את זו של הנאשם. </w:t>
      </w:r>
    </w:p>
    <w:p w14:paraId="68370DFA" w14:textId="77777777" w:rsidR="00661CE0" w:rsidRDefault="00093C40">
      <w:pPr>
        <w:spacing w:after="80" w:line="320" w:lineRule="exact"/>
        <w:ind w:firstLine="283"/>
        <w:rPr>
          <w:rFonts w:hint="cs"/>
          <w:sz w:val="22"/>
          <w:rtl/>
        </w:rPr>
      </w:pPr>
      <w:r>
        <w:rPr>
          <w:rFonts w:hint="cs"/>
          <w:sz w:val="22"/>
          <w:rtl/>
        </w:rPr>
        <w:t xml:space="preserve"> </w:t>
      </w:r>
    </w:p>
    <w:p w14:paraId="232012CD" w14:textId="77777777" w:rsidR="00661CE0" w:rsidRDefault="00661CE0">
      <w:pPr>
        <w:spacing w:after="80" w:line="320" w:lineRule="exact"/>
        <w:ind w:firstLine="283"/>
        <w:rPr>
          <w:rFonts w:hint="cs"/>
          <w:sz w:val="22"/>
          <w:rtl/>
        </w:rPr>
      </w:pPr>
      <w:r>
        <w:rPr>
          <w:rFonts w:hint="cs"/>
          <w:sz w:val="22"/>
          <w:rtl/>
        </w:rPr>
        <w:tab/>
        <w:t xml:space="preserve">התרשמתי מכנות דבריה של הקטינה, שהרשימה בנחרצות דבריה, למרות גילה הצעיר, כשעמדה כסלע איתן בחקירתה על דוכן העדים וגם במהלך העימות עם הנאשם. </w:t>
      </w:r>
    </w:p>
    <w:p w14:paraId="207E1A4A" w14:textId="77777777" w:rsidR="00661CE0" w:rsidRDefault="00093C40">
      <w:pPr>
        <w:spacing w:after="80" w:line="320" w:lineRule="exact"/>
        <w:ind w:firstLine="283"/>
        <w:rPr>
          <w:rFonts w:hint="cs"/>
          <w:sz w:val="22"/>
          <w:rtl/>
        </w:rPr>
      </w:pPr>
      <w:r>
        <w:rPr>
          <w:rFonts w:hint="cs"/>
          <w:sz w:val="22"/>
          <w:rtl/>
        </w:rPr>
        <w:t xml:space="preserve"> </w:t>
      </w:r>
    </w:p>
    <w:p w14:paraId="20C35E3A" w14:textId="77777777" w:rsidR="00661CE0" w:rsidRDefault="00661CE0">
      <w:pPr>
        <w:spacing w:after="80" w:line="320" w:lineRule="exact"/>
        <w:ind w:firstLine="283"/>
        <w:rPr>
          <w:rFonts w:hint="cs"/>
          <w:sz w:val="22"/>
          <w:rtl/>
        </w:rPr>
      </w:pPr>
      <w:r>
        <w:rPr>
          <w:rFonts w:hint="cs"/>
          <w:sz w:val="22"/>
          <w:rtl/>
        </w:rPr>
        <w:tab/>
        <w:t>לא בכל יום נשמעת עדות כה ברורה והחלטית, בלי שנמצאה בה פירכה כלשהי. הקטינה עמדה בתוקף על גירסתה, לפרטי פרטים ועמדה על כל פרט לא נכון בגירסת הנאשם, גם כשזה לא היה פרט מהותי.</w:t>
      </w:r>
      <w:r>
        <w:rPr>
          <w:color w:val="FFFFFF"/>
          <w:sz w:val="4"/>
          <w:szCs w:val="4"/>
          <w:rtl/>
        </w:rPr>
        <w:t>ו</w:t>
      </w:r>
    </w:p>
    <w:p w14:paraId="0202ACA4" w14:textId="77777777" w:rsidR="00661CE0" w:rsidRDefault="00661CE0">
      <w:pPr>
        <w:spacing w:after="80" w:line="320" w:lineRule="exact"/>
        <w:ind w:firstLine="283"/>
        <w:rPr>
          <w:rFonts w:hint="cs"/>
          <w:sz w:val="22"/>
          <w:rtl/>
        </w:rPr>
      </w:pPr>
      <w:r>
        <w:rPr>
          <w:rFonts w:hint="cs"/>
          <w:sz w:val="22"/>
          <w:rtl/>
        </w:rPr>
        <w:tab/>
        <w:t xml:space="preserve">למשל, כשהנאשם טען, שנגע בכתפיה לצורך המתיחה, הקטינה הכחישה זאת, פעם אחר פעם. או, כשהנאשם טען, שהניח כרית מתחת לגב של הקטינה והיא שללה זאת מכל וכל. </w:t>
      </w:r>
    </w:p>
    <w:p w14:paraId="3BA5D3B0" w14:textId="77777777" w:rsidR="00661CE0" w:rsidRDefault="00093C40">
      <w:pPr>
        <w:spacing w:after="80" w:line="320" w:lineRule="exact"/>
        <w:ind w:firstLine="283"/>
        <w:rPr>
          <w:rFonts w:hint="cs"/>
          <w:sz w:val="22"/>
          <w:rtl/>
        </w:rPr>
      </w:pPr>
      <w:r>
        <w:rPr>
          <w:rFonts w:hint="cs"/>
          <w:sz w:val="22"/>
          <w:rtl/>
        </w:rPr>
        <w:t xml:space="preserve"> </w:t>
      </w:r>
    </w:p>
    <w:p w14:paraId="63B6E50C" w14:textId="77777777" w:rsidR="00661CE0" w:rsidRDefault="00661CE0">
      <w:pPr>
        <w:spacing w:after="80" w:line="320" w:lineRule="exact"/>
        <w:ind w:firstLine="283"/>
        <w:rPr>
          <w:rFonts w:hint="cs"/>
          <w:sz w:val="22"/>
          <w:rtl/>
        </w:rPr>
      </w:pPr>
      <w:r>
        <w:rPr>
          <w:rFonts w:hint="cs"/>
          <w:sz w:val="22"/>
          <w:rtl/>
        </w:rPr>
        <w:tab/>
        <w:t>דרך אגב, בעדותו בבית המשפט בחר הנאשם לא להתייחס לכרית, אלא רק כשנשאל בחקירה הנגדית ע"י התובעת, כשבהודעתו במשטרה ובעימות התייחס לכרית ונתן לה משמעות בטיפול.</w:t>
      </w:r>
      <w:r>
        <w:rPr>
          <w:color w:val="FFFFFF"/>
          <w:sz w:val="4"/>
          <w:szCs w:val="4"/>
          <w:rtl/>
        </w:rPr>
        <w:t>נ</w:t>
      </w:r>
    </w:p>
    <w:p w14:paraId="7A7DF398" w14:textId="77777777" w:rsidR="00661CE0" w:rsidRDefault="00661CE0">
      <w:pPr>
        <w:spacing w:after="80" w:line="320" w:lineRule="exact"/>
        <w:ind w:firstLine="283"/>
        <w:rPr>
          <w:rFonts w:hint="cs"/>
          <w:sz w:val="22"/>
          <w:rtl/>
        </w:rPr>
      </w:pPr>
      <w:r>
        <w:rPr>
          <w:rFonts w:hint="cs"/>
          <w:sz w:val="22"/>
          <w:rtl/>
        </w:rPr>
        <w:tab/>
        <w:t xml:space="preserve">הקטינה שללה מכל וכל גם את טענת הנאשם, שהוא הסביר לה את מהות הטיפול. </w:t>
      </w:r>
    </w:p>
    <w:p w14:paraId="4CF7002F" w14:textId="77777777" w:rsidR="00661CE0" w:rsidRDefault="00093C40">
      <w:pPr>
        <w:spacing w:after="80" w:line="320" w:lineRule="exact"/>
        <w:ind w:firstLine="283"/>
        <w:rPr>
          <w:rFonts w:hint="cs"/>
          <w:sz w:val="22"/>
          <w:rtl/>
        </w:rPr>
      </w:pPr>
      <w:r>
        <w:rPr>
          <w:rFonts w:hint="cs"/>
          <w:sz w:val="22"/>
          <w:rtl/>
        </w:rPr>
        <w:t xml:space="preserve"> </w:t>
      </w:r>
    </w:p>
    <w:p w14:paraId="3ACEEF8E" w14:textId="77777777" w:rsidR="00661CE0" w:rsidRDefault="00661CE0">
      <w:pPr>
        <w:spacing w:after="80" w:line="320" w:lineRule="exact"/>
        <w:ind w:firstLine="283"/>
        <w:rPr>
          <w:rFonts w:hint="cs"/>
          <w:sz w:val="22"/>
          <w:rtl/>
        </w:rPr>
      </w:pPr>
      <w:r>
        <w:rPr>
          <w:rFonts w:hint="cs"/>
          <w:sz w:val="22"/>
          <w:rtl/>
        </w:rPr>
        <w:tab/>
        <w:t xml:space="preserve">בהקשר לכך, טענת הנאשם נסתרת מדבריו הוא לקצינה שהודיעה לו על מעצרו, כפי שנרשמו בדו"ח קצין ממונה, המוצג ת/1, שנרשם ע"י פקד אתי בוחניק, ע"ת/1 (ההדגשה שלי ש' ח'): </w:t>
      </w:r>
    </w:p>
    <w:p w14:paraId="2FC8E451" w14:textId="77777777" w:rsidR="00661CE0" w:rsidRDefault="00661CE0">
      <w:pPr>
        <w:spacing w:after="80" w:line="320" w:lineRule="exact"/>
        <w:ind w:firstLine="283"/>
        <w:rPr>
          <w:rFonts w:hint="cs"/>
          <w:sz w:val="22"/>
          <w:u w:val="single"/>
          <w:rtl/>
        </w:rPr>
      </w:pPr>
      <w:r>
        <w:rPr>
          <w:rFonts w:hint="cs"/>
          <w:sz w:val="22"/>
          <w:rtl/>
        </w:rPr>
        <w:tab/>
      </w:r>
      <w:r>
        <w:rPr>
          <w:rFonts w:hint="cs"/>
          <w:b/>
          <w:bCs/>
          <w:sz w:val="22"/>
          <w:rtl/>
        </w:rPr>
        <w:t>"חרגתי מסמכותי לקחתי את הילדה ללא הורה/מלווה ו</w:t>
      </w:r>
      <w:r>
        <w:rPr>
          <w:rFonts w:hint="cs"/>
          <w:b/>
          <w:bCs/>
          <w:sz w:val="22"/>
          <w:u w:val="single"/>
          <w:rtl/>
        </w:rPr>
        <w:t xml:space="preserve">הייתי צריך להסביר מה אני הולך לעשות לה". </w:t>
      </w:r>
    </w:p>
    <w:p w14:paraId="48EBC713" w14:textId="77777777" w:rsidR="00661CE0" w:rsidRDefault="00093C40">
      <w:pPr>
        <w:spacing w:after="80" w:line="320" w:lineRule="exact"/>
        <w:ind w:firstLine="283"/>
        <w:rPr>
          <w:rFonts w:hint="cs"/>
          <w:sz w:val="22"/>
          <w:rtl/>
        </w:rPr>
      </w:pPr>
      <w:r>
        <w:rPr>
          <w:rFonts w:hint="cs"/>
          <w:sz w:val="22"/>
          <w:rtl/>
        </w:rPr>
        <w:t xml:space="preserve"> </w:t>
      </w:r>
    </w:p>
    <w:p w14:paraId="184100F7" w14:textId="77777777" w:rsidR="00661CE0" w:rsidRDefault="00661CE0">
      <w:pPr>
        <w:spacing w:after="80" w:line="320" w:lineRule="exact"/>
        <w:ind w:firstLine="283"/>
        <w:rPr>
          <w:rFonts w:hint="cs"/>
          <w:sz w:val="22"/>
          <w:rtl/>
        </w:rPr>
      </w:pPr>
      <w:r>
        <w:rPr>
          <w:rFonts w:hint="cs"/>
          <w:sz w:val="22"/>
          <w:rtl/>
        </w:rPr>
        <w:tab/>
        <w:t>גם באמרתו ת/2, בעמ' 9, אומר הנאשם (ההדגשה שלי ש' ח'):</w:t>
      </w:r>
    </w:p>
    <w:p w14:paraId="10CECE23" w14:textId="77777777" w:rsidR="00661CE0" w:rsidRDefault="00661CE0">
      <w:pPr>
        <w:spacing w:after="80" w:line="320" w:lineRule="exact"/>
        <w:ind w:firstLine="283"/>
        <w:rPr>
          <w:rFonts w:hint="cs"/>
          <w:b/>
          <w:bCs/>
          <w:sz w:val="22"/>
          <w:rtl/>
        </w:rPr>
      </w:pPr>
      <w:r>
        <w:rPr>
          <w:rFonts w:hint="cs"/>
          <w:sz w:val="22"/>
          <w:rtl/>
        </w:rPr>
        <w:tab/>
      </w:r>
      <w:r>
        <w:rPr>
          <w:rFonts w:hint="cs"/>
          <w:b/>
          <w:bCs/>
          <w:sz w:val="22"/>
          <w:rtl/>
        </w:rPr>
        <w:t xml:space="preserve">"אני מבקש להוסיף שרציתי לעזור לה ולא שקלתי נכון את מה שהייתי צריך לעשות כאיש מקצוע, הייתי צריך להזמין את ההורים </w:t>
      </w:r>
      <w:r>
        <w:rPr>
          <w:rFonts w:hint="cs"/>
          <w:b/>
          <w:bCs/>
          <w:sz w:val="22"/>
          <w:u w:val="single"/>
          <w:rtl/>
        </w:rPr>
        <w:t>ולהסביר לילדה</w:t>
      </w:r>
      <w:r>
        <w:rPr>
          <w:rFonts w:hint="cs"/>
          <w:b/>
          <w:bCs/>
          <w:sz w:val="22"/>
          <w:rtl/>
        </w:rPr>
        <w:t xml:space="preserve">...". </w:t>
      </w:r>
    </w:p>
    <w:p w14:paraId="68C6D65A" w14:textId="77777777" w:rsidR="00661CE0" w:rsidRDefault="00093C40">
      <w:pPr>
        <w:spacing w:after="80" w:line="320" w:lineRule="exact"/>
        <w:ind w:firstLine="283"/>
        <w:rPr>
          <w:rFonts w:hint="cs"/>
          <w:b/>
          <w:bCs/>
          <w:sz w:val="22"/>
          <w:rtl/>
        </w:rPr>
      </w:pPr>
      <w:r>
        <w:rPr>
          <w:rFonts w:hint="cs"/>
          <w:b/>
          <w:bCs/>
          <w:sz w:val="22"/>
          <w:rtl/>
        </w:rPr>
        <w:t xml:space="preserve"> </w:t>
      </w:r>
    </w:p>
    <w:p w14:paraId="2F1A1908" w14:textId="77777777" w:rsidR="00661CE0" w:rsidRDefault="00661CE0">
      <w:pPr>
        <w:spacing w:after="80" w:line="320" w:lineRule="exact"/>
        <w:ind w:firstLine="283"/>
        <w:rPr>
          <w:rFonts w:hint="cs"/>
          <w:sz w:val="22"/>
          <w:rtl/>
        </w:rPr>
      </w:pPr>
      <w:r>
        <w:rPr>
          <w:rFonts w:hint="cs"/>
          <w:sz w:val="22"/>
          <w:rtl/>
        </w:rPr>
        <w:tab/>
        <w:t xml:space="preserve">אינני מקבל את טענת הנאשם, כאילו לא נפגש כלל עם פקד בוחניק ולא אמר לה את הדברים שנרשמו בת/1. </w:t>
      </w:r>
    </w:p>
    <w:p w14:paraId="173F15AF" w14:textId="77777777" w:rsidR="00661CE0" w:rsidRDefault="00093C40">
      <w:pPr>
        <w:spacing w:after="80" w:line="320" w:lineRule="exact"/>
        <w:ind w:firstLine="283"/>
        <w:rPr>
          <w:rFonts w:hint="cs"/>
          <w:sz w:val="22"/>
          <w:rtl/>
        </w:rPr>
      </w:pPr>
      <w:r>
        <w:rPr>
          <w:rFonts w:hint="cs"/>
          <w:sz w:val="22"/>
          <w:rtl/>
        </w:rPr>
        <w:t xml:space="preserve"> </w:t>
      </w:r>
    </w:p>
    <w:p w14:paraId="6A2FA2E1" w14:textId="77777777" w:rsidR="00661CE0" w:rsidRDefault="00661CE0">
      <w:pPr>
        <w:spacing w:after="80" w:line="320" w:lineRule="exact"/>
        <w:ind w:firstLine="283"/>
        <w:rPr>
          <w:rFonts w:hint="cs"/>
          <w:sz w:val="22"/>
          <w:rtl/>
        </w:rPr>
      </w:pPr>
      <w:r>
        <w:rPr>
          <w:rFonts w:hint="cs"/>
          <w:sz w:val="22"/>
          <w:rtl/>
        </w:rPr>
        <w:tab/>
        <w:t xml:space="preserve">טענה זו סותרת את עדותה של פקד בוחניק ואת עדות גובה האימרה, רס"מ משה זכריה, ע"ת/2. אין שום סיבה, שפקד בוחניק תבדה דברים מליבה ותרשום אותם, כאילו בשמו של החשוד, הנאשם. מה גם, שהנאשם חזר על דבריו אלה גם באמרתו. </w:t>
      </w:r>
    </w:p>
    <w:p w14:paraId="40887671" w14:textId="77777777" w:rsidR="00661CE0" w:rsidRDefault="00661CE0">
      <w:pPr>
        <w:spacing w:after="80" w:line="320" w:lineRule="exact"/>
        <w:ind w:firstLine="283"/>
        <w:rPr>
          <w:rFonts w:hint="cs"/>
          <w:sz w:val="22"/>
          <w:rtl/>
        </w:rPr>
      </w:pPr>
      <w:r>
        <w:rPr>
          <w:rFonts w:hint="cs"/>
          <w:sz w:val="22"/>
          <w:rtl/>
        </w:rPr>
        <w:tab/>
        <w:t xml:space="preserve">נראה, שהנאשם חש, לאחר מעשה, כי רישום זה יכול להזיק לו בבניית גירסתו וניסה "להיפטר" מדברים מזיקים אלה. </w:t>
      </w:r>
    </w:p>
    <w:p w14:paraId="4E34ABAF" w14:textId="77777777" w:rsidR="00661CE0" w:rsidRDefault="00093C40">
      <w:pPr>
        <w:spacing w:after="80" w:line="320" w:lineRule="exact"/>
        <w:ind w:firstLine="283"/>
        <w:rPr>
          <w:rFonts w:hint="cs"/>
          <w:sz w:val="22"/>
          <w:rtl/>
        </w:rPr>
      </w:pPr>
      <w:r>
        <w:rPr>
          <w:rFonts w:hint="cs"/>
          <w:sz w:val="22"/>
          <w:rtl/>
        </w:rPr>
        <w:t xml:space="preserve"> </w:t>
      </w:r>
    </w:p>
    <w:p w14:paraId="55AB4239" w14:textId="77777777" w:rsidR="00661CE0" w:rsidRDefault="00661CE0">
      <w:pPr>
        <w:spacing w:after="80" w:line="320" w:lineRule="exact"/>
        <w:ind w:firstLine="283"/>
        <w:rPr>
          <w:rFonts w:hint="cs"/>
          <w:sz w:val="22"/>
          <w:rtl/>
        </w:rPr>
      </w:pPr>
      <w:r>
        <w:rPr>
          <w:rFonts w:hint="cs"/>
          <w:sz w:val="22"/>
          <w:rtl/>
        </w:rPr>
        <w:tab/>
        <w:t>זאת ועוד. גירסת הקטינה, כי לא ניתן היה להוריד את מכנסיה, בלי לפתוח את הכפתור ואת הרוכסן, סבירה ביותר, נוכח המכנסיים בעלי הגיזרה הנמוכה שהיא לבשה, אלה הנראים בתמונות ת/15. צודקת היא, שלא ניתן להוריד את המכנסיים, בלי לפתוח את הכפתור והרוכסן. מה עוד, שהיא היתה במצב שכיבה. לא נראה שלשם כך דרושה עדות מומחה.</w:t>
      </w:r>
      <w:r>
        <w:rPr>
          <w:color w:val="FFFFFF"/>
          <w:sz w:val="4"/>
          <w:szCs w:val="4"/>
          <w:rtl/>
        </w:rPr>
        <w:t>ב</w:t>
      </w:r>
    </w:p>
    <w:p w14:paraId="261862E5" w14:textId="77777777" w:rsidR="00661CE0" w:rsidRDefault="00093C40">
      <w:pPr>
        <w:spacing w:after="80" w:line="320" w:lineRule="exact"/>
        <w:ind w:firstLine="283"/>
        <w:rPr>
          <w:rFonts w:hint="cs"/>
          <w:sz w:val="22"/>
          <w:rtl/>
        </w:rPr>
      </w:pPr>
      <w:r>
        <w:rPr>
          <w:rFonts w:hint="cs"/>
          <w:sz w:val="22"/>
          <w:rtl/>
        </w:rPr>
        <w:t xml:space="preserve"> </w:t>
      </w:r>
    </w:p>
    <w:p w14:paraId="1096AB09" w14:textId="77777777" w:rsidR="00661CE0" w:rsidRDefault="00661CE0">
      <w:pPr>
        <w:spacing w:after="80" w:line="320" w:lineRule="exact"/>
        <w:ind w:firstLine="283"/>
        <w:rPr>
          <w:rFonts w:hint="cs"/>
          <w:sz w:val="22"/>
          <w:rtl/>
        </w:rPr>
      </w:pPr>
      <w:r>
        <w:rPr>
          <w:rFonts w:hint="cs"/>
          <w:sz w:val="22"/>
          <w:rtl/>
        </w:rPr>
        <w:t>10.</w:t>
      </w:r>
      <w:r>
        <w:rPr>
          <w:rFonts w:hint="cs"/>
          <w:sz w:val="22"/>
          <w:rtl/>
        </w:rPr>
        <w:tab/>
        <w:t xml:space="preserve">אני קובע, אפוא, כי הנאשם פתח את מכנסיה של הקטינה, הוריד לה את המכנסיים ואת התחתונים עד לעצמות האגן, כשבהמשך הכניס ידו אל תחתוניה ונגע לה בבטן התחתונה, בשער הערווה ומטה וגם באיבר מינה של הקטינה. אין מדובר בנגיעה אקראית, תוך כדי טיפול, אלא בנגיעה ממושכת ובלחיצות, במשך כשתי דקות. </w:t>
      </w:r>
    </w:p>
    <w:p w14:paraId="7F2C2273" w14:textId="77777777" w:rsidR="00661CE0" w:rsidRDefault="00661CE0">
      <w:pPr>
        <w:spacing w:after="80" w:line="320" w:lineRule="exact"/>
        <w:ind w:firstLine="283"/>
        <w:rPr>
          <w:rFonts w:hint="cs"/>
          <w:sz w:val="22"/>
          <w:rtl/>
        </w:rPr>
      </w:pPr>
      <w:r>
        <w:rPr>
          <w:rFonts w:hint="cs"/>
          <w:sz w:val="22"/>
          <w:rtl/>
        </w:rPr>
        <w:tab/>
        <w:t xml:space="preserve">נוכח קביעה זו, שאין ספק, שלא היתה לצורך טיפול פיזיוטרפי, אלא לצורך סיפוק וגירוי מיני, אין כל רלבנטיות להכרעה במחלוקת בין 2 הפיזיוטרפיסטים המומחים מכל צד, מר יהודה חזן, ע"ת/7, מטעם התביעה, ומר ישראל זבולון ע"ה/4, מטעם ההגנה. יען כי, לא יכולה להיות כל מחלוקת, שבטיפול הפזיוטרפי, שאמורה היתה הקטינה לקבל, לא היה כל צורך לנגוע באיבר מינה, מתוך תחתוניה. </w:t>
      </w:r>
    </w:p>
    <w:p w14:paraId="5B32A018" w14:textId="77777777" w:rsidR="00661CE0" w:rsidRDefault="00093C40">
      <w:pPr>
        <w:spacing w:after="80" w:line="320" w:lineRule="exact"/>
        <w:ind w:firstLine="283"/>
        <w:rPr>
          <w:rFonts w:hint="cs"/>
          <w:sz w:val="22"/>
          <w:rtl/>
        </w:rPr>
      </w:pPr>
      <w:r>
        <w:rPr>
          <w:rFonts w:hint="cs"/>
          <w:sz w:val="22"/>
          <w:rtl/>
        </w:rPr>
        <w:t xml:space="preserve"> </w:t>
      </w:r>
    </w:p>
    <w:p w14:paraId="40349E8C" w14:textId="77777777" w:rsidR="00661CE0" w:rsidRDefault="00661CE0">
      <w:pPr>
        <w:spacing w:after="80" w:line="320" w:lineRule="exact"/>
        <w:ind w:firstLine="283"/>
        <w:rPr>
          <w:rFonts w:hint="cs"/>
          <w:sz w:val="22"/>
          <w:rtl/>
        </w:rPr>
      </w:pPr>
      <w:r>
        <w:rPr>
          <w:rFonts w:hint="cs"/>
          <w:sz w:val="22"/>
          <w:rtl/>
        </w:rPr>
        <w:tab/>
        <w:t xml:space="preserve">גם אם הייתי צריך להכריע במחלוקת בין 2 המומחים הפיזיוטרפים, אני מקבל את דעתו של הפיזיוטרפיסט מטעם התביעה, מר יהודה חזן, שלא היה צורך לנגוע באזורים שמתחת לבטן התחתונה וכי די היה בנגיעה בבטן התחתונה, אם בכלל, בכף היד, בשריר הרוחבי של הבטן התחתונה. </w:t>
      </w:r>
    </w:p>
    <w:p w14:paraId="3DB334EE" w14:textId="77777777" w:rsidR="00661CE0" w:rsidRDefault="00093C40">
      <w:pPr>
        <w:spacing w:after="80" w:line="320" w:lineRule="exact"/>
        <w:ind w:firstLine="283"/>
        <w:rPr>
          <w:rFonts w:hint="cs"/>
          <w:sz w:val="22"/>
          <w:rtl/>
        </w:rPr>
      </w:pPr>
      <w:r>
        <w:rPr>
          <w:rFonts w:hint="cs"/>
          <w:sz w:val="22"/>
          <w:rtl/>
        </w:rPr>
        <w:t xml:space="preserve"> </w:t>
      </w:r>
    </w:p>
    <w:p w14:paraId="1F0260A9" w14:textId="77777777" w:rsidR="00661CE0" w:rsidRDefault="00661CE0">
      <w:pPr>
        <w:spacing w:after="80" w:line="320" w:lineRule="exact"/>
        <w:ind w:firstLine="283"/>
        <w:rPr>
          <w:rFonts w:hint="cs"/>
          <w:sz w:val="22"/>
          <w:rtl/>
        </w:rPr>
      </w:pPr>
      <w:r>
        <w:rPr>
          <w:rFonts w:hint="cs"/>
          <w:sz w:val="22"/>
          <w:rtl/>
        </w:rPr>
        <w:tab/>
        <w:t xml:space="preserve">מכל מקום, אינני מקבל את גירסת הנאשם, כי הנגיעות המסוימות היו לצורך  הטיפול. מדובר בסופו של דבר בהתרשמות של ביהמ"ש. על ביהמ"ש להתרשם אם כנה גרסת הנאשם אם לאו, שכן כל מטפל כזה יכול לגעת במקומות אינטימיים אלה ואחרים ויטען  בדיעבד, שהנגיעות היו לצורך הטיפול. </w:t>
      </w:r>
    </w:p>
    <w:p w14:paraId="3942F0D6" w14:textId="77777777" w:rsidR="00661CE0" w:rsidRDefault="00093C40">
      <w:pPr>
        <w:spacing w:after="80" w:line="320" w:lineRule="exact"/>
        <w:ind w:firstLine="283"/>
        <w:rPr>
          <w:rFonts w:hint="cs"/>
          <w:sz w:val="22"/>
          <w:rtl/>
        </w:rPr>
      </w:pPr>
      <w:r>
        <w:rPr>
          <w:rFonts w:hint="cs"/>
          <w:sz w:val="22"/>
          <w:rtl/>
        </w:rPr>
        <w:t xml:space="preserve"> </w:t>
      </w:r>
    </w:p>
    <w:p w14:paraId="581E197B" w14:textId="77777777" w:rsidR="00661CE0" w:rsidRDefault="00661CE0">
      <w:pPr>
        <w:spacing w:after="80" w:line="320" w:lineRule="exact"/>
        <w:ind w:firstLine="283"/>
        <w:rPr>
          <w:rFonts w:hint="cs"/>
          <w:sz w:val="22"/>
          <w:rtl/>
        </w:rPr>
      </w:pPr>
      <w:r>
        <w:rPr>
          <w:rFonts w:hint="cs"/>
          <w:sz w:val="22"/>
          <w:rtl/>
        </w:rPr>
        <w:tab/>
        <w:t>כאמור, אינני מקבל את גירסת הנאשם, שבמקרה זה, נגיעותיו בקטינה, באזורים אינטימיים ומוצנעים של גופה, היו לצורך טיפול תמים, כשמלכתחילה היה זה תרגול בקבוצה, שלא היה צריך לכלול נגיעות מסוג זה. די  היה בתרגול הפרטני, בעמידה באולם מול המראה, כדי להדגים ולהמחיש את תרגילי המתיחה. מה גם, שהנאשם לא הסביר לקטינה, בזמן אמת, מהו הטיפול שהוא עושה וכי לשם כך עליו להפשיל את מכנסיה ואת תחתוניה ולנגוע בחלקי גופה המוצנעים.</w:t>
      </w:r>
      <w:r>
        <w:rPr>
          <w:color w:val="FFFFFF"/>
          <w:sz w:val="4"/>
          <w:szCs w:val="4"/>
          <w:rtl/>
        </w:rPr>
        <w:t>ו</w:t>
      </w:r>
    </w:p>
    <w:p w14:paraId="15C4786D" w14:textId="77777777" w:rsidR="00661CE0" w:rsidRDefault="00661CE0">
      <w:pPr>
        <w:spacing w:after="80" w:line="320" w:lineRule="exact"/>
        <w:ind w:firstLine="283"/>
        <w:rPr>
          <w:rFonts w:hint="cs"/>
          <w:sz w:val="22"/>
          <w:rtl/>
        </w:rPr>
      </w:pPr>
      <w:r>
        <w:rPr>
          <w:rFonts w:hint="cs"/>
          <w:sz w:val="22"/>
          <w:rtl/>
        </w:rPr>
        <w:tab/>
        <w:t>יש להצטער שקופת החולים בה עובד הנאשם, לא השכילה להנחות את עובדיה בכל הנוגע לצורך לטפל בקטינים בליווי מבוגר, או לפחות בדבר הצורך להסביר את מהות הטיפול ולקבל את הסכמתו של המטופל, במקרים שהטיפול התמים מצריך מישוש ונגיעה באזורים אינטימיים ומוצנעים.</w:t>
      </w:r>
      <w:r>
        <w:rPr>
          <w:color w:val="FFFFFF"/>
          <w:sz w:val="4"/>
          <w:szCs w:val="4"/>
          <w:rtl/>
        </w:rPr>
        <w:t>נ</w:t>
      </w:r>
    </w:p>
    <w:p w14:paraId="2D4CA0ED" w14:textId="77777777" w:rsidR="00661CE0" w:rsidRDefault="00661CE0">
      <w:pPr>
        <w:spacing w:after="80" w:line="320" w:lineRule="exact"/>
        <w:ind w:firstLine="283"/>
        <w:rPr>
          <w:rFonts w:hint="cs"/>
          <w:sz w:val="22"/>
          <w:rtl/>
        </w:rPr>
      </w:pPr>
      <w:r>
        <w:rPr>
          <w:rFonts w:hint="cs"/>
          <w:sz w:val="22"/>
          <w:rtl/>
        </w:rPr>
        <w:tab/>
        <w:t>אומנם גם בהינתן הסבר כזה, יכול מטפל עבריין לנצל את הטיפול התמים, או לקבל במרמה, הסכמה לטיפול שלא יהיה תמים, אבל לפחות ידע המטופל מה טומן בחובו הטיפול המסויים, ישקול ויביע דעתו, כי בסופו של דבר, לא מדובר בטיפול חרום להצלת חיים, אלא בטיפול אלקטיבי ורצוני.</w:t>
      </w:r>
      <w:r>
        <w:rPr>
          <w:color w:val="FFFFFF"/>
          <w:sz w:val="4"/>
          <w:szCs w:val="4"/>
          <w:rtl/>
        </w:rPr>
        <w:t>ב</w:t>
      </w:r>
    </w:p>
    <w:p w14:paraId="6FC667D5" w14:textId="77777777" w:rsidR="00661CE0" w:rsidRDefault="00661CE0">
      <w:pPr>
        <w:spacing w:after="80" w:line="320" w:lineRule="exact"/>
        <w:ind w:firstLine="283"/>
        <w:rPr>
          <w:rFonts w:hint="cs"/>
          <w:sz w:val="22"/>
          <w:rtl/>
        </w:rPr>
      </w:pPr>
      <w:r>
        <w:rPr>
          <w:rFonts w:hint="cs"/>
          <w:sz w:val="22"/>
          <w:rtl/>
        </w:rPr>
        <w:t>עובדה היא, כי במקרה דנן, כאמור, הטיפול אליו הוזמנה הקטינה, היה טיפול קבוצתי, ולא טיפול פרטני, על מיטת מטופלים בתא מבודד.</w:t>
      </w:r>
      <w:r>
        <w:rPr>
          <w:color w:val="FFFFFF"/>
          <w:sz w:val="4"/>
          <w:szCs w:val="4"/>
          <w:rtl/>
        </w:rPr>
        <w:t>ו</w:t>
      </w:r>
    </w:p>
    <w:p w14:paraId="298A3803" w14:textId="77777777" w:rsidR="00661CE0" w:rsidRDefault="00093C40">
      <w:pPr>
        <w:spacing w:after="80" w:line="320" w:lineRule="exact"/>
        <w:ind w:firstLine="283"/>
        <w:rPr>
          <w:rFonts w:hint="cs"/>
          <w:sz w:val="22"/>
          <w:rtl/>
        </w:rPr>
      </w:pPr>
      <w:r>
        <w:rPr>
          <w:rFonts w:hint="cs"/>
          <w:sz w:val="22"/>
          <w:rtl/>
        </w:rPr>
        <w:t xml:space="preserve"> </w:t>
      </w:r>
    </w:p>
    <w:p w14:paraId="369398A4" w14:textId="77777777" w:rsidR="00661CE0" w:rsidRDefault="00661CE0">
      <w:pPr>
        <w:spacing w:after="80" w:line="320" w:lineRule="exact"/>
        <w:ind w:firstLine="283"/>
        <w:rPr>
          <w:rFonts w:hint="cs"/>
          <w:sz w:val="22"/>
          <w:rtl/>
        </w:rPr>
      </w:pPr>
      <w:r>
        <w:rPr>
          <w:rFonts w:hint="cs"/>
          <w:sz w:val="22"/>
          <w:rtl/>
        </w:rPr>
        <w:t>11.</w:t>
      </w:r>
      <w:r>
        <w:rPr>
          <w:rFonts w:hint="cs"/>
          <w:sz w:val="22"/>
          <w:rtl/>
        </w:rPr>
        <w:tab/>
        <w:t>אין ספק, שהטיפול בקטינה היה בנסיבות המתוארות ב</w:t>
      </w:r>
      <w:hyperlink r:id="rId12" w:history="1">
        <w:r w:rsidR="001B5D82" w:rsidRPr="001B5D82">
          <w:rPr>
            <w:rStyle w:val="Hyperlink"/>
            <w:rFonts w:hint="eastAsia"/>
            <w:sz w:val="22"/>
            <w:rtl/>
          </w:rPr>
          <w:t>סעיף</w:t>
        </w:r>
        <w:r w:rsidR="001B5D82" w:rsidRPr="001B5D82">
          <w:rPr>
            <w:rStyle w:val="Hyperlink"/>
            <w:sz w:val="22"/>
            <w:rtl/>
          </w:rPr>
          <w:t xml:space="preserve"> 345(א)(2)</w:t>
        </w:r>
      </w:hyperlink>
      <w:r>
        <w:rPr>
          <w:rFonts w:hint="cs"/>
          <w:sz w:val="22"/>
          <w:rtl/>
        </w:rPr>
        <w:t xml:space="preserve"> ל</w:t>
      </w:r>
      <w:r w:rsidR="00093C40" w:rsidRPr="001B5D82">
        <w:rPr>
          <w:rFonts w:hint="eastAsia"/>
          <w:sz w:val="22"/>
          <w:rtl/>
        </w:rPr>
        <w:t>חוק</w:t>
      </w:r>
      <w:r w:rsidR="00093C40" w:rsidRPr="001B5D82">
        <w:rPr>
          <w:sz w:val="22"/>
          <w:rtl/>
        </w:rPr>
        <w:t xml:space="preserve"> העונשין</w:t>
      </w:r>
      <w:r>
        <w:rPr>
          <w:rFonts w:hint="cs"/>
          <w:sz w:val="22"/>
          <w:rtl/>
        </w:rPr>
        <w:t xml:space="preserve">, שכן הסכמת הקטינה, ככל שהיתה הסכמה כזו, הושגה במרמה לגבי מהות המעשה. </w:t>
      </w:r>
    </w:p>
    <w:p w14:paraId="5753A557" w14:textId="77777777" w:rsidR="00661CE0" w:rsidRDefault="00661CE0">
      <w:pPr>
        <w:spacing w:after="80" w:line="320" w:lineRule="exact"/>
        <w:ind w:firstLine="283"/>
        <w:rPr>
          <w:rFonts w:hint="cs"/>
          <w:sz w:val="22"/>
          <w:rtl/>
        </w:rPr>
      </w:pPr>
      <w:r>
        <w:rPr>
          <w:rFonts w:hint="cs"/>
          <w:sz w:val="22"/>
          <w:rtl/>
        </w:rPr>
        <w:tab/>
        <w:t xml:space="preserve">הקטינה האמינה, בתום לב, שהנאשם נוגע בגופה לצורך הטיפול הפיזיוטרפי אליו הופנתה, בעוד הנאשם ניצל זאת, במרמה, לבצע בה מעשה מגונה, החורג מכל מסגרת טיפולית ולשם סיפוק וגירוי מיני. </w:t>
      </w:r>
    </w:p>
    <w:p w14:paraId="3EFAEBAC" w14:textId="77777777" w:rsidR="00661CE0" w:rsidRDefault="00093C40">
      <w:pPr>
        <w:spacing w:after="80" w:line="320" w:lineRule="exact"/>
        <w:ind w:firstLine="283"/>
        <w:rPr>
          <w:rFonts w:hint="cs"/>
          <w:sz w:val="22"/>
          <w:rtl/>
        </w:rPr>
      </w:pPr>
      <w:r>
        <w:rPr>
          <w:rFonts w:hint="cs"/>
          <w:sz w:val="22"/>
          <w:rtl/>
        </w:rPr>
        <w:t xml:space="preserve"> </w:t>
      </w:r>
    </w:p>
    <w:p w14:paraId="3B3002FF" w14:textId="77777777" w:rsidR="00661CE0" w:rsidRDefault="00661CE0">
      <w:pPr>
        <w:spacing w:after="80" w:line="320" w:lineRule="exact"/>
        <w:ind w:firstLine="283"/>
        <w:rPr>
          <w:rFonts w:hint="cs"/>
          <w:sz w:val="22"/>
          <w:rtl/>
        </w:rPr>
      </w:pPr>
      <w:r>
        <w:rPr>
          <w:rFonts w:hint="cs"/>
          <w:sz w:val="22"/>
          <w:rtl/>
        </w:rPr>
        <w:t>12.</w:t>
      </w:r>
      <w:r>
        <w:rPr>
          <w:rFonts w:hint="cs"/>
          <w:sz w:val="22"/>
          <w:rtl/>
        </w:rPr>
        <w:tab/>
        <w:t xml:space="preserve">אשר על כן, ולאחר ששוכנעתי מעבר לכל ספק, כי הנאשם ביצע את המעשים המיוחסים לו בכתב האישום, אני מרשיעו בעבירות המיוחסות לו בכתב האישום. </w:t>
      </w:r>
    </w:p>
    <w:p w14:paraId="3BEFBE7D" w14:textId="77777777" w:rsidR="00661CE0" w:rsidRDefault="00661CE0">
      <w:pPr>
        <w:spacing w:after="80" w:line="320" w:lineRule="exact"/>
        <w:ind w:firstLine="283"/>
        <w:rPr>
          <w:rFonts w:hint="cs"/>
          <w:b/>
          <w:bCs/>
          <w:color w:val="000000"/>
          <w:sz w:val="22"/>
          <w:rtl/>
        </w:rPr>
      </w:pPr>
      <w:r>
        <w:rPr>
          <w:rFonts w:hint="cs"/>
          <w:b/>
          <w:bCs/>
          <w:color w:val="000000"/>
          <w:sz w:val="22"/>
          <w:rtl/>
        </w:rPr>
        <w:t>ניתנה היום א' באדר, תשס"ג (3 בפברואר 2003) במעמד הצדדים.</w:t>
      </w:r>
      <w:r>
        <w:rPr>
          <w:b/>
          <w:bCs/>
          <w:color w:val="FFFFFF"/>
          <w:sz w:val="4"/>
          <w:szCs w:val="4"/>
          <w:rtl/>
        </w:rPr>
        <w:t>נ</w:t>
      </w:r>
    </w:p>
    <w:p w14:paraId="776B90AE" w14:textId="77777777" w:rsidR="00661CE0" w:rsidRDefault="00093C40">
      <w:pPr>
        <w:spacing w:after="80" w:line="320" w:lineRule="exact"/>
        <w:ind w:firstLine="283"/>
        <w:rPr>
          <w:rFonts w:hint="cs"/>
          <w:b/>
          <w:bCs/>
          <w:color w:val="000000"/>
          <w:sz w:val="22"/>
          <w:rtl/>
        </w:rPr>
      </w:pPr>
      <w:r>
        <w:rPr>
          <w:rFonts w:hint="cs"/>
          <w:b/>
          <w:bCs/>
          <w:color w:val="000000"/>
          <w:sz w:val="22"/>
          <w:rtl/>
        </w:rPr>
        <w:t xml:space="preserve"> </w:t>
      </w:r>
    </w:p>
    <w:p w14:paraId="749A6A27" w14:textId="77777777" w:rsidR="00661CE0" w:rsidRDefault="00093C40">
      <w:pPr>
        <w:spacing w:after="80" w:line="320" w:lineRule="exact"/>
        <w:ind w:firstLine="283"/>
        <w:rPr>
          <w:rFonts w:hint="cs"/>
          <w:b/>
          <w:bCs/>
          <w:color w:val="000000"/>
          <w:sz w:val="22"/>
          <w:rtl/>
        </w:rPr>
      </w:pPr>
      <w:r>
        <w:rPr>
          <w:rFonts w:hint="cs"/>
          <w:b/>
          <w:bCs/>
          <w:color w:val="000000"/>
          <w:sz w:val="22"/>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661CE0" w14:paraId="614BF734" w14:textId="77777777">
        <w:tc>
          <w:tcPr>
            <w:tcW w:w="2376" w:type="dxa"/>
            <w:tcBorders>
              <w:top w:val="single" w:sz="4" w:space="0" w:color="auto"/>
              <w:left w:val="nil"/>
              <w:bottom w:val="nil"/>
              <w:right w:val="nil"/>
            </w:tcBorders>
          </w:tcPr>
          <w:p w14:paraId="62E75F9D" w14:textId="77777777" w:rsidR="00661CE0" w:rsidRDefault="00661CE0">
            <w:pPr>
              <w:spacing w:after="80" w:line="320" w:lineRule="exact"/>
              <w:ind w:firstLine="283"/>
              <w:rPr>
                <w:b/>
                <w:bCs/>
                <w:sz w:val="22"/>
              </w:rPr>
            </w:pPr>
            <w:r>
              <w:rPr>
                <w:rFonts w:hint="cs"/>
                <w:b/>
                <w:bCs/>
                <w:sz w:val="22"/>
                <w:rtl/>
              </w:rPr>
              <w:t>ש.חמדני – שופט</w:t>
            </w:r>
          </w:p>
        </w:tc>
      </w:tr>
    </w:tbl>
    <w:p w14:paraId="3A5778AE" w14:textId="77777777" w:rsidR="00661CE0" w:rsidRDefault="00093C40">
      <w:pPr>
        <w:spacing w:after="80" w:line="320" w:lineRule="exact"/>
        <w:ind w:firstLine="283"/>
        <w:rPr>
          <w:rFonts w:hint="cs"/>
          <w:b/>
          <w:bCs/>
          <w:color w:val="FF0000"/>
          <w:sz w:val="22"/>
          <w:rtl/>
        </w:rPr>
      </w:pPr>
      <w:r>
        <w:rPr>
          <w:b/>
          <w:bCs/>
          <w:color w:val="FF0000"/>
          <w:sz w:val="22"/>
          <w:rtl/>
        </w:rPr>
        <w:t xml:space="preserve"> </w:t>
      </w:r>
    </w:p>
    <w:p w14:paraId="48BD8F8A" w14:textId="77777777" w:rsidR="00661CE0" w:rsidRDefault="00661CE0">
      <w:pPr>
        <w:spacing w:after="80" w:line="320" w:lineRule="exact"/>
        <w:ind w:firstLine="283"/>
        <w:rPr>
          <w:b/>
          <w:bCs/>
          <w:sz w:val="22"/>
          <w:u w:val="single"/>
          <w:rtl/>
        </w:rPr>
      </w:pPr>
      <w:r>
        <w:rPr>
          <w:rFonts w:hint="cs"/>
          <w:b/>
          <w:bCs/>
          <w:sz w:val="22"/>
          <w:u w:val="single"/>
          <w:rtl/>
        </w:rPr>
        <w:t>הסניגור:</w:t>
      </w:r>
    </w:p>
    <w:p w14:paraId="2B38834A" w14:textId="77777777" w:rsidR="00661CE0" w:rsidRDefault="00661CE0">
      <w:pPr>
        <w:spacing w:after="80" w:line="320" w:lineRule="exact"/>
        <w:ind w:firstLine="283"/>
        <w:rPr>
          <w:rFonts w:hint="cs"/>
          <w:b/>
          <w:bCs/>
          <w:sz w:val="22"/>
          <w:rtl/>
        </w:rPr>
      </w:pPr>
      <w:r>
        <w:rPr>
          <w:rFonts w:hint="cs"/>
          <w:b/>
          <w:bCs/>
          <w:sz w:val="22"/>
          <w:rtl/>
        </w:rPr>
        <w:t>אני מבקש דחייה קצרה על מנת ללמוד את הכרעת הדין, אבקש לא לטעון היום לעונש.</w:t>
      </w:r>
      <w:r>
        <w:rPr>
          <w:b/>
          <w:bCs/>
          <w:color w:val="FFFFFF"/>
          <w:sz w:val="4"/>
          <w:szCs w:val="4"/>
          <w:rtl/>
        </w:rPr>
        <w:t>ב</w:t>
      </w:r>
    </w:p>
    <w:p w14:paraId="321185C6" w14:textId="77777777" w:rsidR="00661CE0" w:rsidRDefault="00093C40">
      <w:pPr>
        <w:spacing w:after="80" w:line="320" w:lineRule="exact"/>
        <w:ind w:firstLine="283"/>
        <w:rPr>
          <w:rFonts w:hint="cs"/>
          <w:b/>
          <w:bCs/>
          <w:sz w:val="22"/>
          <w:rtl/>
        </w:rPr>
      </w:pPr>
      <w:r>
        <w:rPr>
          <w:rFonts w:hint="cs"/>
          <w:b/>
          <w:bCs/>
          <w:sz w:val="22"/>
          <w:rtl/>
        </w:rPr>
        <w:t xml:space="preserve"> </w:t>
      </w:r>
    </w:p>
    <w:p w14:paraId="6545D93D" w14:textId="77777777" w:rsidR="00661CE0" w:rsidRDefault="00661CE0">
      <w:pPr>
        <w:spacing w:after="80" w:line="320" w:lineRule="exact"/>
        <w:ind w:firstLine="283"/>
        <w:rPr>
          <w:rFonts w:hint="cs"/>
          <w:b/>
          <w:bCs/>
          <w:sz w:val="22"/>
          <w:u w:val="single"/>
          <w:rtl/>
        </w:rPr>
      </w:pPr>
      <w:r>
        <w:rPr>
          <w:rFonts w:hint="cs"/>
          <w:b/>
          <w:bCs/>
          <w:sz w:val="22"/>
          <w:u w:val="single"/>
          <w:rtl/>
        </w:rPr>
        <w:t>התובע:</w:t>
      </w:r>
    </w:p>
    <w:p w14:paraId="43ABF0F8" w14:textId="77777777" w:rsidR="00661CE0" w:rsidRDefault="00661CE0">
      <w:pPr>
        <w:spacing w:after="80" w:line="320" w:lineRule="exact"/>
        <w:ind w:firstLine="283"/>
        <w:rPr>
          <w:rFonts w:hint="cs"/>
          <w:b/>
          <w:bCs/>
          <w:sz w:val="22"/>
          <w:rtl/>
        </w:rPr>
      </w:pPr>
      <w:r>
        <w:rPr>
          <w:rFonts w:hint="cs"/>
          <w:b/>
          <w:bCs/>
          <w:sz w:val="22"/>
          <w:rtl/>
        </w:rPr>
        <w:t>אין לי התנגדות לבקשה.</w:t>
      </w:r>
      <w:r>
        <w:rPr>
          <w:b/>
          <w:bCs/>
          <w:color w:val="FFFFFF"/>
          <w:sz w:val="4"/>
          <w:szCs w:val="4"/>
          <w:rtl/>
        </w:rPr>
        <w:t>ו</w:t>
      </w:r>
    </w:p>
    <w:p w14:paraId="364844F1" w14:textId="77777777" w:rsidR="00661CE0" w:rsidRDefault="00661CE0">
      <w:pPr>
        <w:pStyle w:val="Heading1"/>
        <w:spacing w:after="80" w:line="320" w:lineRule="exact"/>
        <w:ind w:firstLine="283"/>
        <w:jc w:val="both"/>
        <w:rPr>
          <w:rFonts w:hint="cs"/>
          <w:sz w:val="22"/>
          <w:szCs w:val="24"/>
          <w:rtl/>
        </w:rPr>
      </w:pPr>
      <w:bookmarkStart w:id="11" w:name="Decision1"/>
      <w:r>
        <w:rPr>
          <w:rFonts w:hint="cs"/>
          <w:sz w:val="22"/>
          <w:szCs w:val="24"/>
          <w:rtl/>
        </w:rPr>
        <w:t>החלטה</w:t>
      </w:r>
    </w:p>
    <w:p w14:paraId="0D89AC24" w14:textId="77777777" w:rsidR="00661CE0" w:rsidRDefault="00093C40">
      <w:pPr>
        <w:spacing w:after="80" w:line="320" w:lineRule="exact"/>
        <w:ind w:firstLine="283"/>
        <w:rPr>
          <w:rFonts w:hint="cs"/>
          <w:b/>
          <w:bCs/>
          <w:sz w:val="22"/>
          <w:rtl/>
        </w:rPr>
      </w:pPr>
      <w:r>
        <w:rPr>
          <w:rFonts w:hint="cs"/>
          <w:b/>
          <w:bCs/>
          <w:sz w:val="22"/>
          <w:rtl/>
        </w:rPr>
        <w:t xml:space="preserve"> </w:t>
      </w:r>
    </w:p>
    <w:p w14:paraId="759DABB4" w14:textId="77777777" w:rsidR="00661CE0" w:rsidRDefault="00661CE0">
      <w:pPr>
        <w:spacing w:after="80" w:line="320" w:lineRule="exact"/>
        <w:ind w:firstLine="283"/>
        <w:rPr>
          <w:rFonts w:hint="cs"/>
          <w:b/>
          <w:bCs/>
          <w:sz w:val="22"/>
          <w:rtl/>
        </w:rPr>
      </w:pPr>
      <w:r>
        <w:rPr>
          <w:rFonts w:hint="cs"/>
          <w:b/>
          <w:bCs/>
          <w:sz w:val="22"/>
          <w:rtl/>
        </w:rPr>
        <w:t>נדחה לטיעונים לעונש ליום 24/2/03 בשעה 08:30.</w:t>
      </w:r>
      <w:r>
        <w:rPr>
          <w:b/>
          <w:bCs/>
          <w:color w:val="FFFFFF"/>
          <w:sz w:val="4"/>
          <w:szCs w:val="4"/>
          <w:rtl/>
        </w:rPr>
        <w:t>נ</w:t>
      </w:r>
    </w:p>
    <w:p w14:paraId="3CD1154C" w14:textId="77777777" w:rsidR="00661CE0" w:rsidRDefault="00661CE0">
      <w:pPr>
        <w:spacing w:after="80" w:line="320" w:lineRule="exact"/>
        <w:ind w:firstLine="283"/>
        <w:rPr>
          <w:rFonts w:hint="cs"/>
          <w:b/>
          <w:bCs/>
          <w:sz w:val="22"/>
          <w:rtl/>
        </w:rPr>
      </w:pPr>
      <w:r>
        <w:rPr>
          <w:rFonts w:hint="cs"/>
          <w:b/>
          <w:bCs/>
          <w:sz w:val="22"/>
          <w:rtl/>
        </w:rPr>
        <w:t>ניתנה היום א' ב אדר א, תשס"ג (3 בפברואר 2003) במעמד הצדדים.</w:t>
      </w:r>
      <w:r>
        <w:rPr>
          <w:b/>
          <w:bCs/>
          <w:color w:val="FFFFFF"/>
          <w:sz w:val="4"/>
          <w:szCs w:val="4"/>
          <w:rtl/>
        </w:rPr>
        <w:t>ב</w:t>
      </w:r>
    </w:p>
    <w:p w14:paraId="3C2AD6A8" w14:textId="77777777" w:rsidR="00661CE0" w:rsidRDefault="00661CE0">
      <w:pPr>
        <w:spacing w:after="80" w:line="320" w:lineRule="exact"/>
        <w:ind w:firstLine="283"/>
        <w:rPr>
          <w:rFonts w:hint="cs"/>
          <w:sz w:val="22"/>
          <w:rtl/>
        </w:rPr>
      </w:pPr>
      <w:r>
        <w:rPr>
          <w:rFonts w:hint="cs"/>
          <w:sz w:val="22"/>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661CE0" w14:paraId="23EA178A" w14:textId="77777777">
        <w:tc>
          <w:tcPr>
            <w:tcW w:w="2376" w:type="dxa"/>
            <w:tcBorders>
              <w:top w:val="single" w:sz="4" w:space="0" w:color="auto"/>
              <w:left w:val="nil"/>
              <w:bottom w:val="nil"/>
              <w:right w:val="nil"/>
            </w:tcBorders>
          </w:tcPr>
          <w:p w14:paraId="5279C0E6" w14:textId="77777777" w:rsidR="00661CE0" w:rsidRDefault="00661CE0">
            <w:pPr>
              <w:spacing w:after="80" w:line="320" w:lineRule="exact"/>
              <w:ind w:firstLine="283"/>
              <w:rPr>
                <w:b/>
                <w:bCs/>
                <w:sz w:val="22"/>
              </w:rPr>
            </w:pPr>
            <w:r>
              <w:rPr>
                <w:rFonts w:hint="cs"/>
                <w:b/>
                <w:bCs/>
                <w:sz w:val="22"/>
                <w:rtl/>
              </w:rPr>
              <w:t>ש.חמדני – שופט</w:t>
            </w:r>
          </w:p>
        </w:tc>
      </w:tr>
    </w:tbl>
    <w:bookmarkEnd w:id="11"/>
    <w:p w14:paraId="6695D6C2" w14:textId="77777777" w:rsidR="00661CE0" w:rsidRDefault="00093C40">
      <w:pPr>
        <w:spacing w:after="80" w:line="320" w:lineRule="exact"/>
        <w:ind w:firstLine="283"/>
        <w:rPr>
          <w:rFonts w:hint="cs"/>
          <w:sz w:val="22"/>
          <w:rtl/>
        </w:rPr>
      </w:pPr>
      <w:r>
        <w:rPr>
          <w:rFonts w:hint="cs"/>
          <w:sz w:val="22"/>
          <w:rtl/>
        </w:rPr>
        <w:t xml:space="preserve"> </w:t>
      </w:r>
    </w:p>
    <w:p w14:paraId="1D5CB136" w14:textId="77777777" w:rsidR="00661CE0" w:rsidRDefault="00093C40">
      <w:pPr>
        <w:spacing w:after="80" w:line="320" w:lineRule="exact"/>
        <w:ind w:firstLine="283"/>
        <w:rPr>
          <w:rFonts w:hint="cs"/>
          <w:sz w:val="22"/>
          <w:rtl/>
        </w:rPr>
      </w:pPr>
      <w:r>
        <w:rPr>
          <w:rFonts w:hint="cs"/>
          <w:sz w:val="22"/>
          <w:rtl/>
        </w:rPr>
        <w:t xml:space="preserve"> </w:t>
      </w:r>
    </w:p>
    <w:p w14:paraId="08072B34" w14:textId="77777777" w:rsidR="00661CE0" w:rsidRDefault="00093C40">
      <w:pPr>
        <w:spacing w:after="80" w:line="320" w:lineRule="exact"/>
        <w:ind w:firstLine="283"/>
        <w:rPr>
          <w:rFonts w:hint="cs"/>
          <w:sz w:val="22"/>
          <w:rtl/>
        </w:rPr>
      </w:pPr>
      <w:r>
        <w:rPr>
          <w:rFonts w:hint="cs"/>
          <w:sz w:val="22"/>
          <w:rtl/>
        </w:rPr>
        <w:t xml:space="preserve"> </w:t>
      </w:r>
    </w:p>
    <w:p w14:paraId="1611216A" w14:textId="77777777" w:rsidR="00661CE0" w:rsidRDefault="00661CE0">
      <w:pPr>
        <w:spacing w:after="80" w:line="320" w:lineRule="exact"/>
        <w:ind w:firstLine="283"/>
        <w:rPr>
          <w:rFonts w:hint="cs"/>
          <w:b/>
          <w:bCs/>
          <w:sz w:val="22"/>
          <w:u w:val="single"/>
          <w:rtl/>
        </w:rPr>
      </w:pPr>
      <w:r>
        <w:rPr>
          <w:rFonts w:hint="cs"/>
          <w:b/>
          <w:bCs/>
          <w:sz w:val="22"/>
          <w:u w:val="single"/>
          <w:rtl/>
        </w:rPr>
        <w:t>הסניגור:</w:t>
      </w:r>
    </w:p>
    <w:p w14:paraId="2A3BA9D7" w14:textId="77777777" w:rsidR="00661CE0" w:rsidRDefault="00661CE0">
      <w:pPr>
        <w:spacing w:after="80" w:line="320" w:lineRule="exact"/>
        <w:ind w:firstLine="283"/>
        <w:rPr>
          <w:rFonts w:hint="cs"/>
          <w:b/>
          <w:bCs/>
          <w:sz w:val="22"/>
          <w:rtl/>
        </w:rPr>
      </w:pPr>
      <w:r>
        <w:rPr>
          <w:rFonts w:hint="cs"/>
          <w:b/>
          <w:bCs/>
          <w:sz w:val="22"/>
          <w:rtl/>
        </w:rPr>
        <w:t>במחשבה שנייה, אני מבקש לדחות לשם קבלת תסקיר.</w:t>
      </w:r>
      <w:r>
        <w:rPr>
          <w:b/>
          <w:bCs/>
          <w:color w:val="FFFFFF"/>
          <w:sz w:val="4"/>
          <w:szCs w:val="4"/>
          <w:rtl/>
        </w:rPr>
        <w:t>ו</w:t>
      </w:r>
    </w:p>
    <w:p w14:paraId="4DEF57C6" w14:textId="77777777" w:rsidR="00661CE0" w:rsidRDefault="00093C40">
      <w:pPr>
        <w:spacing w:after="80" w:line="320" w:lineRule="exact"/>
        <w:ind w:firstLine="283"/>
        <w:rPr>
          <w:rFonts w:hint="cs"/>
          <w:b/>
          <w:bCs/>
          <w:sz w:val="22"/>
          <w:rtl/>
        </w:rPr>
      </w:pPr>
      <w:r>
        <w:rPr>
          <w:rFonts w:hint="cs"/>
          <w:b/>
          <w:bCs/>
          <w:sz w:val="22"/>
          <w:rtl/>
        </w:rPr>
        <w:t xml:space="preserve"> </w:t>
      </w:r>
    </w:p>
    <w:p w14:paraId="72072962" w14:textId="77777777" w:rsidR="00661CE0" w:rsidRDefault="00661CE0">
      <w:pPr>
        <w:spacing w:after="80" w:line="320" w:lineRule="exact"/>
        <w:ind w:firstLine="283"/>
        <w:rPr>
          <w:rFonts w:hint="cs"/>
          <w:b/>
          <w:bCs/>
          <w:sz w:val="22"/>
          <w:u w:val="single"/>
          <w:rtl/>
        </w:rPr>
      </w:pPr>
      <w:r>
        <w:rPr>
          <w:rFonts w:hint="cs"/>
          <w:b/>
          <w:bCs/>
          <w:sz w:val="22"/>
          <w:u w:val="single"/>
          <w:rtl/>
        </w:rPr>
        <w:t>התובע:</w:t>
      </w:r>
    </w:p>
    <w:p w14:paraId="17CB885E" w14:textId="77777777" w:rsidR="00661CE0" w:rsidRDefault="00661CE0">
      <w:pPr>
        <w:spacing w:after="80" w:line="320" w:lineRule="exact"/>
        <w:ind w:firstLine="283"/>
        <w:rPr>
          <w:rFonts w:hint="cs"/>
          <w:b/>
          <w:bCs/>
          <w:sz w:val="22"/>
          <w:rtl/>
        </w:rPr>
      </w:pPr>
      <w:r>
        <w:rPr>
          <w:rFonts w:hint="cs"/>
          <w:b/>
          <w:bCs/>
          <w:sz w:val="22"/>
          <w:rtl/>
        </w:rPr>
        <w:t>אין לי התנגדות.</w:t>
      </w:r>
      <w:r>
        <w:rPr>
          <w:b/>
          <w:bCs/>
          <w:color w:val="FFFFFF"/>
          <w:sz w:val="4"/>
          <w:szCs w:val="4"/>
          <w:rtl/>
        </w:rPr>
        <w:t>נ</w:t>
      </w:r>
    </w:p>
    <w:p w14:paraId="763B4A0C" w14:textId="77777777" w:rsidR="00661CE0" w:rsidRDefault="00093C40">
      <w:pPr>
        <w:spacing w:after="80" w:line="320" w:lineRule="exact"/>
        <w:ind w:firstLine="283"/>
        <w:rPr>
          <w:rFonts w:hint="cs"/>
          <w:b/>
          <w:bCs/>
          <w:sz w:val="22"/>
          <w:rtl/>
        </w:rPr>
      </w:pPr>
      <w:r>
        <w:rPr>
          <w:rFonts w:hint="cs"/>
          <w:b/>
          <w:bCs/>
          <w:sz w:val="22"/>
          <w:rtl/>
        </w:rPr>
        <w:t xml:space="preserve"> </w:t>
      </w:r>
    </w:p>
    <w:p w14:paraId="5B94AEA3" w14:textId="77777777" w:rsidR="00661CE0" w:rsidRDefault="00661CE0">
      <w:pPr>
        <w:pStyle w:val="Heading1"/>
        <w:spacing w:after="80" w:line="320" w:lineRule="exact"/>
        <w:ind w:firstLine="283"/>
        <w:jc w:val="both"/>
        <w:rPr>
          <w:rFonts w:hint="cs"/>
          <w:sz w:val="22"/>
          <w:szCs w:val="24"/>
          <w:rtl/>
        </w:rPr>
      </w:pPr>
      <w:bookmarkStart w:id="12" w:name="Decision2"/>
      <w:r>
        <w:rPr>
          <w:rFonts w:hint="cs"/>
          <w:sz w:val="22"/>
          <w:szCs w:val="24"/>
          <w:rtl/>
        </w:rPr>
        <w:t>החלטה</w:t>
      </w:r>
    </w:p>
    <w:p w14:paraId="71FC7BDA" w14:textId="77777777" w:rsidR="00661CE0" w:rsidRDefault="00093C40">
      <w:pPr>
        <w:spacing w:after="80" w:line="320" w:lineRule="exact"/>
        <w:ind w:firstLine="283"/>
        <w:rPr>
          <w:rFonts w:hint="cs"/>
          <w:b/>
          <w:bCs/>
          <w:sz w:val="22"/>
          <w:rtl/>
        </w:rPr>
      </w:pPr>
      <w:r>
        <w:rPr>
          <w:rFonts w:hint="cs"/>
          <w:b/>
          <w:bCs/>
          <w:sz w:val="22"/>
          <w:rtl/>
        </w:rPr>
        <w:t xml:space="preserve"> </w:t>
      </w:r>
    </w:p>
    <w:p w14:paraId="7E2855D3" w14:textId="77777777" w:rsidR="00661CE0" w:rsidRDefault="00661CE0">
      <w:pPr>
        <w:spacing w:after="80" w:line="320" w:lineRule="exact"/>
        <w:ind w:firstLine="283"/>
        <w:rPr>
          <w:rFonts w:hint="cs"/>
          <w:b/>
          <w:bCs/>
          <w:sz w:val="22"/>
          <w:rtl/>
        </w:rPr>
      </w:pPr>
      <w:r>
        <w:rPr>
          <w:rFonts w:hint="cs"/>
          <w:b/>
          <w:bCs/>
          <w:sz w:val="22"/>
          <w:rtl/>
        </w:rPr>
        <w:t>ההחלטה הקודמת בדבר דחייה ליום 24/2/03 מבוטלת.</w:t>
      </w:r>
      <w:r>
        <w:rPr>
          <w:b/>
          <w:bCs/>
          <w:color w:val="FFFFFF"/>
          <w:sz w:val="4"/>
          <w:szCs w:val="4"/>
          <w:rtl/>
        </w:rPr>
        <w:t>ב</w:t>
      </w:r>
    </w:p>
    <w:p w14:paraId="6C7174C3" w14:textId="77777777" w:rsidR="00661CE0" w:rsidRDefault="00093C40">
      <w:pPr>
        <w:spacing w:after="80" w:line="320" w:lineRule="exact"/>
        <w:ind w:firstLine="283"/>
        <w:rPr>
          <w:rFonts w:hint="cs"/>
          <w:b/>
          <w:bCs/>
          <w:sz w:val="22"/>
          <w:rtl/>
        </w:rPr>
      </w:pPr>
      <w:r>
        <w:rPr>
          <w:rFonts w:hint="cs"/>
          <w:b/>
          <w:bCs/>
          <w:sz w:val="22"/>
          <w:rtl/>
        </w:rPr>
        <w:t xml:space="preserve"> </w:t>
      </w:r>
    </w:p>
    <w:p w14:paraId="57995972" w14:textId="77777777" w:rsidR="00661CE0" w:rsidRDefault="00661CE0">
      <w:pPr>
        <w:spacing w:after="80" w:line="320" w:lineRule="exact"/>
        <w:ind w:firstLine="283"/>
        <w:rPr>
          <w:rFonts w:hint="cs"/>
          <w:b/>
          <w:bCs/>
          <w:sz w:val="22"/>
          <w:rtl/>
        </w:rPr>
      </w:pPr>
      <w:r>
        <w:rPr>
          <w:rFonts w:hint="cs"/>
          <w:b/>
          <w:bCs/>
          <w:sz w:val="22"/>
          <w:rtl/>
        </w:rPr>
        <w:t>נדחה לשם קבלת תסקיר ולטיעונים לעונש ליום 5/5/03 בשעה 08:30</w:t>
      </w:r>
    </w:p>
    <w:p w14:paraId="310946F4" w14:textId="77777777" w:rsidR="00661CE0" w:rsidRDefault="00661CE0">
      <w:pPr>
        <w:spacing w:after="80" w:line="320" w:lineRule="exact"/>
        <w:ind w:firstLine="283"/>
        <w:rPr>
          <w:rFonts w:hint="cs"/>
          <w:b/>
          <w:bCs/>
          <w:sz w:val="22"/>
          <w:rtl/>
        </w:rPr>
      </w:pPr>
      <w:r>
        <w:rPr>
          <w:rFonts w:hint="cs"/>
          <w:b/>
          <w:bCs/>
          <w:sz w:val="22"/>
          <w:rtl/>
        </w:rPr>
        <w:t>ניתנה היום א' ב אדר א, תשס"ג (3 בפברואר 2003) במעמד הצדדים.</w:t>
      </w:r>
      <w:r>
        <w:rPr>
          <w:b/>
          <w:bCs/>
          <w:color w:val="FFFFFF"/>
          <w:sz w:val="4"/>
          <w:szCs w:val="4"/>
          <w:rtl/>
        </w:rPr>
        <w:t>ו</w:t>
      </w:r>
    </w:p>
    <w:p w14:paraId="4BF3BEA1" w14:textId="77777777" w:rsidR="00661CE0" w:rsidRDefault="00093C40">
      <w:pPr>
        <w:spacing w:after="80" w:line="320" w:lineRule="exact"/>
        <w:ind w:firstLine="283"/>
        <w:rPr>
          <w:rFonts w:hint="cs"/>
          <w:sz w:val="22"/>
          <w:rtl/>
        </w:rPr>
      </w:pPr>
      <w:r>
        <w:rPr>
          <w:rFonts w:hint="cs"/>
          <w:sz w:val="22"/>
          <w:rtl/>
        </w:rPr>
        <w:t xml:space="preserve"> </w:t>
      </w:r>
    </w:p>
    <w:p w14:paraId="60E504F9" w14:textId="77777777" w:rsidR="00661CE0" w:rsidRDefault="00661CE0">
      <w:pPr>
        <w:spacing w:after="80" w:line="320" w:lineRule="exact"/>
        <w:ind w:firstLine="283"/>
        <w:rPr>
          <w:rFonts w:hint="cs"/>
          <w:sz w:val="22"/>
          <w:rtl/>
        </w:rPr>
      </w:pPr>
      <w:r>
        <w:rPr>
          <w:rFonts w:hint="cs"/>
          <w:sz w:val="22"/>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661CE0" w14:paraId="1299780D" w14:textId="77777777">
        <w:tc>
          <w:tcPr>
            <w:tcW w:w="2376" w:type="dxa"/>
            <w:tcBorders>
              <w:top w:val="single" w:sz="4" w:space="0" w:color="auto"/>
              <w:left w:val="nil"/>
              <w:bottom w:val="nil"/>
              <w:right w:val="nil"/>
            </w:tcBorders>
          </w:tcPr>
          <w:p w14:paraId="4CFCA02B" w14:textId="77777777" w:rsidR="00661CE0" w:rsidRDefault="00661CE0">
            <w:pPr>
              <w:spacing w:after="80" w:line="320" w:lineRule="exact"/>
              <w:ind w:firstLine="283"/>
              <w:rPr>
                <w:b/>
                <w:bCs/>
                <w:sz w:val="22"/>
              </w:rPr>
            </w:pPr>
            <w:r>
              <w:rPr>
                <w:rFonts w:hint="cs"/>
                <w:b/>
                <w:bCs/>
                <w:sz w:val="22"/>
                <w:rtl/>
              </w:rPr>
              <w:t>ש.חמדני – שופט</w:t>
            </w:r>
          </w:p>
        </w:tc>
      </w:tr>
    </w:tbl>
    <w:bookmarkEnd w:id="12"/>
    <w:p w14:paraId="249F49D0" w14:textId="77777777" w:rsidR="00661CE0" w:rsidRDefault="00093C40">
      <w:pPr>
        <w:spacing w:after="80" w:line="320" w:lineRule="exact"/>
        <w:ind w:firstLine="283"/>
        <w:rPr>
          <w:rFonts w:hint="cs"/>
          <w:sz w:val="22"/>
          <w:rtl/>
        </w:rPr>
      </w:pPr>
      <w:r>
        <w:rPr>
          <w:sz w:val="22"/>
          <w:rtl/>
        </w:rPr>
        <w:t xml:space="preserve"> </w:t>
      </w:r>
    </w:p>
    <w:p w14:paraId="0DDF8828" w14:textId="77777777" w:rsidR="00661CE0" w:rsidRDefault="00661CE0">
      <w:pPr>
        <w:spacing w:after="80" w:line="320" w:lineRule="exact"/>
        <w:ind w:firstLine="283"/>
        <w:rPr>
          <w:b/>
          <w:bCs/>
          <w:sz w:val="22"/>
          <w:u w:val="single"/>
          <w:rtl/>
        </w:rPr>
      </w:pPr>
      <w:r>
        <w:rPr>
          <w:rFonts w:hint="cs"/>
          <w:b/>
          <w:bCs/>
          <w:sz w:val="22"/>
          <w:u w:val="single"/>
          <w:rtl/>
        </w:rPr>
        <w:t>הסניגור:</w:t>
      </w:r>
    </w:p>
    <w:p w14:paraId="537726F8" w14:textId="77777777" w:rsidR="00661CE0" w:rsidRDefault="00661CE0">
      <w:pPr>
        <w:spacing w:after="80" w:line="320" w:lineRule="exact"/>
        <w:ind w:firstLine="283"/>
        <w:rPr>
          <w:rFonts w:hint="cs"/>
          <w:b/>
          <w:bCs/>
          <w:sz w:val="22"/>
          <w:rtl/>
        </w:rPr>
      </w:pPr>
      <w:r>
        <w:rPr>
          <w:rFonts w:hint="cs"/>
          <w:b/>
          <w:bCs/>
          <w:sz w:val="22"/>
          <w:rtl/>
        </w:rPr>
        <w:t>אני לא יכול להופיע ביום הנ"ל יש לי דיון.</w:t>
      </w:r>
      <w:r>
        <w:rPr>
          <w:b/>
          <w:bCs/>
          <w:color w:val="FFFFFF"/>
          <w:sz w:val="4"/>
          <w:szCs w:val="4"/>
          <w:rtl/>
        </w:rPr>
        <w:t>נ</w:t>
      </w:r>
    </w:p>
    <w:p w14:paraId="1D1EDA07" w14:textId="77777777" w:rsidR="00661CE0" w:rsidRDefault="00093C40">
      <w:pPr>
        <w:spacing w:after="80" w:line="320" w:lineRule="exact"/>
        <w:ind w:firstLine="283"/>
        <w:rPr>
          <w:rFonts w:hint="cs"/>
          <w:b/>
          <w:bCs/>
          <w:sz w:val="22"/>
          <w:rtl/>
        </w:rPr>
      </w:pPr>
      <w:r>
        <w:rPr>
          <w:rFonts w:hint="cs"/>
          <w:b/>
          <w:bCs/>
          <w:sz w:val="22"/>
          <w:rtl/>
        </w:rPr>
        <w:t xml:space="preserve"> </w:t>
      </w:r>
    </w:p>
    <w:p w14:paraId="439F0187" w14:textId="77777777" w:rsidR="00661CE0" w:rsidRDefault="00661CE0">
      <w:pPr>
        <w:pStyle w:val="Heading1"/>
        <w:spacing w:after="80" w:line="320" w:lineRule="exact"/>
        <w:ind w:firstLine="283"/>
        <w:jc w:val="both"/>
        <w:rPr>
          <w:rFonts w:hint="cs"/>
          <w:sz w:val="22"/>
          <w:szCs w:val="24"/>
          <w:rtl/>
        </w:rPr>
      </w:pPr>
      <w:bookmarkStart w:id="13" w:name="Decision3"/>
      <w:r>
        <w:rPr>
          <w:rFonts w:hint="cs"/>
          <w:sz w:val="22"/>
          <w:szCs w:val="24"/>
          <w:rtl/>
        </w:rPr>
        <w:t>החלטה</w:t>
      </w:r>
    </w:p>
    <w:p w14:paraId="460A80B8" w14:textId="77777777" w:rsidR="00661CE0" w:rsidRDefault="00661CE0">
      <w:pPr>
        <w:spacing w:after="80" w:line="320" w:lineRule="exact"/>
        <w:ind w:firstLine="283"/>
        <w:rPr>
          <w:rFonts w:hint="cs"/>
          <w:b/>
          <w:bCs/>
          <w:sz w:val="22"/>
          <w:rtl/>
        </w:rPr>
      </w:pPr>
      <w:r>
        <w:rPr>
          <w:rFonts w:hint="cs"/>
          <w:b/>
          <w:bCs/>
          <w:sz w:val="22"/>
          <w:rtl/>
        </w:rPr>
        <w:t>נדחה ליום 19/3/03 בשעה 08:30.</w:t>
      </w:r>
      <w:r>
        <w:rPr>
          <w:b/>
          <w:bCs/>
          <w:color w:val="FFFFFF"/>
          <w:sz w:val="4"/>
          <w:szCs w:val="4"/>
          <w:rtl/>
        </w:rPr>
        <w:t>ב</w:t>
      </w:r>
    </w:p>
    <w:p w14:paraId="1BF8E32B" w14:textId="77777777" w:rsidR="00661CE0" w:rsidRDefault="00093C40">
      <w:pPr>
        <w:spacing w:after="80" w:line="320" w:lineRule="exact"/>
        <w:ind w:firstLine="283"/>
        <w:rPr>
          <w:rFonts w:hint="cs"/>
          <w:b/>
          <w:bCs/>
          <w:sz w:val="22"/>
          <w:rtl/>
        </w:rPr>
      </w:pPr>
      <w:r>
        <w:rPr>
          <w:rFonts w:hint="cs"/>
          <w:b/>
          <w:bCs/>
          <w:sz w:val="22"/>
          <w:rtl/>
        </w:rPr>
        <w:t xml:space="preserve"> </w:t>
      </w:r>
    </w:p>
    <w:p w14:paraId="362FB7AC" w14:textId="77777777" w:rsidR="00661CE0" w:rsidRDefault="00661CE0">
      <w:pPr>
        <w:spacing w:after="80" w:line="320" w:lineRule="exact"/>
        <w:ind w:firstLine="283"/>
        <w:rPr>
          <w:rFonts w:hint="cs"/>
          <w:b/>
          <w:bCs/>
          <w:sz w:val="22"/>
          <w:rtl/>
        </w:rPr>
      </w:pPr>
      <w:r>
        <w:rPr>
          <w:rFonts w:hint="cs"/>
          <w:b/>
          <w:bCs/>
          <w:sz w:val="22"/>
          <w:rtl/>
        </w:rPr>
        <w:t>ניתנה היום א' ב אדר א, תשס"ג (3 בפברואר 2003) במעמד הצדדים.</w:t>
      </w:r>
      <w:r>
        <w:rPr>
          <w:b/>
          <w:bCs/>
          <w:color w:val="FFFFFF"/>
          <w:sz w:val="4"/>
          <w:szCs w:val="4"/>
          <w:rtl/>
        </w:rPr>
        <w:t>ו</w:t>
      </w:r>
    </w:p>
    <w:p w14:paraId="5FA60D29" w14:textId="77777777" w:rsidR="00661CE0" w:rsidRDefault="00661CE0">
      <w:pPr>
        <w:spacing w:after="80" w:line="320" w:lineRule="exact"/>
        <w:ind w:firstLine="283"/>
        <w:rPr>
          <w:rFonts w:hint="cs"/>
          <w:sz w:val="22"/>
          <w:rtl/>
        </w:rPr>
      </w:pPr>
      <w:r>
        <w:rPr>
          <w:rFonts w:hint="cs"/>
          <w:sz w:val="22"/>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661CE0" w14:paraId="295D1AB5" w14:textId="77777777">
        <w:tc>
          <w:tcPr>
            <w:tcW w:w="2376" w:type="dxa"/>
            <w:tcBorders>
              <w:top w:val="single" w:sz="4" w:space="0" w:color="auto"/>
              <w:left w:val="nil"/>
              <w:bottom w:val="nil"/>
              <w:right w:val="nil"/>
            </w:tcBorders>
          </w:tcPr>
          <w:p w14:paraId="0053C945" w14:textId="77777777" w:rsidR="00661CE0" w:rsidRDefault="00661CE0">
            <w:pPr>
              <w:spacing w:after="80" w:line="320" w:lineRule="exact"/>
              <w:ind w:firstLine="283"/>
              <w:rPr>
                <w:b/>
                <w:bCs/>
                <w:sz w:val="22"/>
              </w:rPr>
            </w:pPr>
            <w:r>
              <w:rPr>
                <w:rFonts w:hint="cs"/>
                <w:b/>
                <w:bCs/>
                <w:sz w:val="22"/>
                <w:rtl/>
              </w:rPr>
              <w:t>ש.חמדני – שופט</w:t>
            </w:r>
          </w:p>
        </w:tc>
      </w:tr>
    </w:tbl>
    <w:bookmarkEnd w:id="13"/>
    <w:p w14:paraId="73D665E6" w14:textId="77777777" w:rsidR="00661CE0" w:rsidRDefault="00093C40">
      <w:pPr>
        <w:spacing w:after="80" w:line="320" w:lineRule="exact"/>
        <w:ind w:firstLine="283"/>
        <w:rPr>
          <w:rFonts w:hint="cs"/>
          <w:sz w:val="22"/>
          <w:rtl/>
        </w:rPr>
      </w:pPr>
      <w:r>
        <w:rPr>
          <w:rFonts w:hint="cs"/>
          <w:sz w:val="22"/>
          <w:rtl/>
        </w:rPr>
        <w:t xml:space="preserve"> </w:t>
      </w:r>
    </w:p>
    <w:p w14:paraId="0310101C" w14:textId="77777777" w:rsidR="00661CE0" w:rsidRDefault="00661CE0">
      <w:pPr>
        <w:spacing w:after="80" w:line="320" w:lineRule="exact"/>
        <w:ind w:firstLine="283"/>
        <w:rPr>
          <w:rFonts w:hint="cs"/>
          <w:b/>
          <w:bCs/>
          <w:sz w:val="22"/>
          <w:rtl/>
        </w:rPr>
      </w:pPr>
      <w:r>
        <w:rPr>
          <w:rFonts w:hint="cs"/>
          <w:b/>
          <w:bCs/>
          <w:sz w:val="22"/>
          <w:rtl/>
        </w:rPr>
        <w:t>001200/02פ  139 איילה + יוכי.</w:t>
      </w:r>
      <w:r>
        <w:rPr>
          <w:b/>
          <w:bCs/>
          <w:color w:val="FFFFFF"/>
          <w:sz w:val="4"/>
          <w:szCs w:val="4"/>
          <w:rtl/>
        </w:rPr>
        <w:t>נ</w:t>
      </w:r>
    </w:p>
    <w:p w14:paraId="1A46B6D9" w14:textId="77777777" w:rsidR="00661CE0" w:rsidRDefault="00661CE0">
      <w:pPr>
        <w:spacing w:after="80" w:line="320" w:lineRule="exact"/>
        <w:ind w:firstLine="283"/>
        <w:rPr>
          <w:rFonts w:hint="cs"/>
          <w:b/>
          <w:bCs/>
          <w:sz w:val="22"/>
          <w:rtl/>
        </w:rPr>
      </w:pPr>
    </w:p>
    <w:p w14:paraId="25E170E9" w14:textId="77777777" w:rsidR="00661CE0" w:rsidRDefault="00661CE0">
      <w:pPr>
        <w:spacing w:after="80" w:line="320" w:lineRule="exact"/>
        <w:ind w:firstLine="283"/>
        <w:rPr>
          <w:rFonts w:hint="cs"/>
          <w:b/>
          <w:bCs/>
          <w:sz w:val="22"/>
          <w:rtl/>
        </w:rPr>
      </w:pPr>
      <w:r>
        <w:rPr>
          <w:b/>
          <w:bCs/>
          <w:sz w:val="22"/>
          <w:rtl/>
        </w:rPr>
        <w:t>נוסח זה כפוף לשינויי עריכה וניסוח</w:t>
      </w:r>
    </w:p>
    <w:sectPr w:rsidR="00661CE0">
      <w:headerReference w:type="even" r:id="rId13"/>
      <w:headerReference w:type="default" r:id="rId14"/>
      <w:footerReference w:type="even" r:id="rId15"/>
      <w:footerReference w:type="default" r:id="rId16"/>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DEE35" w14:textId="77777777" w:rsidR="00D130E5" w:rsidRDefault="00D130E5">
      <w:pPr>
        <w:spacing w:line="240" w:lineRule="auto"/>
      </w:pPr>
      <w:r>
        <w:separator/>
      </w:r>
    </w:p>
  </w:endnote>
  <w:endnote w:type="continuationSeparator" w:id="0">
    <w:p w14:paraId="7E2DDE14" w14:textId="77777777" w:rsidR="00D130E5" w:rsidRDefault="00D13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82AA" w14:textId="77777777" w:rsidR="00D130E5" w:rsidRDefault="00D130E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3FDB668F" w14:textId="77777777" w:rsidR="00D130E5" w:rsidRDefault="00D130E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FA5BA2" w14:textId="77777777" w:rsidR="00D130E5" w:rsidRDefault="00D130E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M:\000-shay\3-shalom\03-02-04\OutDoc\s021200.doc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4DF2" w14:textId="77777777" w:rsidR="00D130E5" w:rsidRDefault="00D130E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A31D6">
      <w:rPr>
        <w:rFonts w:hAnsi="FrankRuehl" w:cs="FrankRuehl"/>
        <w:noProof/>
        <w:sz w:val="24"/>
        <w:rtl/>
      </w:rPr>
      <w:t>1</w:t>
    </w:r>
    <w:r>
      <w:rPr>
        <w:rFonts w:hAnsi="FrankRuehl" w:cs="FrankRuehl"/>
        <w:sz w:val="24"/>
        <w:rtl/>
      </w:rPr>
      <w:fldChar w:fldCharType="end"/>
    </w:r>
  </w:p>
  <w:p w14:paraId="72D5285C" w14:textId="77777777" w:rsidR="00D130E5" w:rsidRDefault="00D130E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7A3D64" w14:textId="77777777" w:rsidR="00D130E5" w:rsidRDefault="00D130E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M:\000-shay\3-shalom\03-02-04\OutDoc\s021200.doc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56F76" w14:textId="77777777" w:rsidR="00D130E5" w:rsidRDefault="00D130E5">
      <w:pPr>
        <w:spacing w:line="240" w:lineRule="auto"/>
      </w:pPr>
      <w:r>
        <w:separator/>
      </w:r>
    </w:p>
  </w:footnote>
  <w:footnote w:type="continuationSeparator" w:id="0">
    <w:p w14:paraId="4762D78F" w14:textId="77777777" w:rsidR="00D130E5" w:rsidRDefault="00D130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EBFE" w14:textId="77777777" w:rsidR="00D130E5" w:rsidRDefault="00D130E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(אשד') 1200/02</w:t>
    </w:r>
    <w:r>
      <w:rPr>
        <w:rFonts w:hAnsi="David"/>
        <w:color w:val="000000"/>
        <w:sz w:val="22"/>
        <w:szCs w:val="22"/>
        <w:rtl/>
      </w:rPr>
      <w:tab/>
      <w:t xml:space="preserve"> מדינת ישראל נ' פצרסקי ולדימיר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256F" w14:textId="77777777" w:rsidR="00D130E5" w:rsidRDefault="00D130E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(אשד') 1200/02</w:t>
    </w:r>
    <w:r>
      <w:rPr>
        <w:rFonts w:hAnsi="David"/>
        <w:color w:val="000000"/>
        <w:sz w:val="22"/>
        <w:szCs w:val="22"/>
        <w:rtl/>
      </w:rPr>
      <w:tab/>
      <w:t xml:space="preserve"> מדינת ישראל נ' פצרסקי ולדימיר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4693D"/>
    <w:rsid w:val="00093C40"/>
    <w:rsid w:val="001B5D82"/>
    <w:rsid w:val="002653A3"/>
    <w:rsid w:val="004002EB"/>
    <w:rsid w:val="00441067"/>
    <w:rsid w:val="00661CE0"/>
    <w:rsid w:val="008A31D6"/>
    <w:rsid w:val="00D130E5"/>
    <w:rsid w:val="00E20E6E"/>
    <w:rsid w:val="00F212C3"/>
    <w:rsid w:val="00F469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8F7E6CB"/>
  <w15:chartTrackingRefBased/>
  <w15:docId w15:val="{DC96FC98-FB0D-4C56-88CD-E724C952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260" w:lineRule="exact"/>
      <w:ind w:firstLine="283"/>
      <w:jc w:val="center"/>
      <w:outlineLvl w:val="3"/>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093C40"/>
    <w:rPr>
      <w:color w:val="0000FF"/>
      <w:u w:val="single"/>
    </w:rPr>
  </w:style>
  <w:style w:type="character" w:customStyle="1" w:styleId="a2">
    <w:name w:val="אזכור לא מזוהה"/>
    <w:uiPriority w:val="99"/>
    <w:semiHidden/>
    <w:unhideWhenUsed/>
    <w:rsid w:val="001B5D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45.a.2" TargetMode="External"/><Relationship Id="rId12" Type="http://schemas.openxmlformats.org/officeDocument/2006/relationships/hyperlink" Target="http://www.nevo.co.il/law/70301/345.a.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2"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348.a"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1532</Words>
  <Characters>8733</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10245</CharactersWithSpaces>
  <SharedDoc>false</SharedDoc>
  <HLinks>
    <vt:vector size="42" baseType="variant">
      <vt:variant>
        <vt:i4>6357042</vt:i4>
      </vt:variant>
      <vt:variant>
        <vt:i4>18</vt:i4>
      </vt:variant>
      <vt:variant>
        <vt:i4>0</vt:i4>
      </vt:variant>
      <vt:variant>
        <vt:i4>5</vt:i4>
      </vt:variant>
      <vt:variant>
        <vt:lpwstr>http://www.nevo.co.il/law/70301/345.a.2</vt:lpwstr>
      </vt:variant>
      <vt:variant>
        <vt:lpwstr/>
      </vt:variant>
      <vt:variant>
        <vt:i4>6357042</vt:i4>
      </vt:variant>
      <vt:variant>
        <vt:i4>15</vt:i4>
      </vt:variant>
      <vt:variant>
        <vt:i4>0</vt:i4>
      </vt:variant>
      <vt:variant>
        <vt:i4>5</vt:i4>
      </vt:variant>
      <vt:variant>
        <vt:lpwstr>http://www.nevo.co.il/law/70301/345.a.2</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2003-02-03T06:56:00Z</cp:lastPrinted>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1200</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פצרסקי ולדימיר</vt:lpwstr>
  </property>
  <property fmtid="{D5CDD505-2E9C-101B-9397-08002B2CF9AE}" pid="9" name="LAWYER">
    <vt:lpwstr>וויל בונן;ליפסקר נמרוד</vt:lpwstr>
  </property>
  <property fmtid="{D5CDD505-2E9C-101B-9397-08002B2CF9AE}" pid="10" name="JUDGE">
    <vt:lpwstr>ש' חמדני</vt:lpwstr>
  </property>
  <property fmtid="{D5CDD505-2E9C-101B-9397-08002B2CF9AE}" pid="11" name="CITY">
    <vt:lpwstr>אשד'</vt:lpwstr>
  </property>
  <property fmtid="{D5CDD505-2E9C-101B-9397-08002B2CF9AE}" pid="12" name="DATE">
    <vt:lpwstr>20030203</vt:lpwstr>
  </property>
  <property fmtid="{D5CDD505-2E9C-101B-9397-08002B2CF9AE}" pid="13" name="WORDNUMPAGES">
    <vt:lpwstr>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ISABSTRACT">
    <vt:lpwstr>Y</vt:lpwstr>
  </property>
  <property fmtid="{D5CDD505-2E9C-101B-9397-08002B2CF9AE}" pid="22" name="LAWLISTTMP1">
    <vt:lpwstr>70301/348.a;345.a.2:2</vt:lpwstr>
  </property>
</Properties>
</file>