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D67" w14:textId="77777777" w:rsidR="007E51C6" w:rsidRDefault="007E51C6">
      <w:pPr>
        <w:jc w:val="center"/>
        <w:rPr>
          <w:rFonts w:hint="cs"/>
          <w:rtl/>
        </w:rPr>
      </w:pPr>
      <w:bookmarkStart w:id="0" w:name="LastJudge"/>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7E51C6" w14:paraId="1A4BEB0E" w14:textId="77777777" w:rsidTr="007E51C6">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5DEA227C" w14:textId="77777777" w:rsidR="007E51C6" w:rsidRDefault="007E51C6">
            <w:pPr>
              <w:rPr>
                <w:b/>
                <w:bCs/>
                <w:sz w:val="28"/>
              </w:rPr>
            </w:pPr>
            <w:r>
              <w:rPr>
                <w:rFonts w:hint="cs"/>
                <w:b/>
                <w:bCs/>
                <w:sz w:val="28"/>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7A39E67B" w14:textId="77777777" w:rsidR="007E51C6" w:rsidRDefault="007E51C6">
            <w:pPr>
              <w:rPr>
                <w:b/>
                <w:bCs/>
                <w:sz w:val="28"/>
              </w:rPr>
            </w:pPr>
            <w:r>
              <w:rPr>
                <w:rFonts w:hint="cs"/>
                <w:b/>
                <w:bCs/>
                <w:sz w:val="28"/>
                <w:rtl/>
              </w:rPr>
              <w:t>פ  008848/04</w:t>
            </w:r>
          </w:p>
        </w:tc>
      </w:tr>
      <w:tr w:rsidR="007E51C6" w14:paraId="27A75DAB" w14:textId="77777777" w:rsidTr="007E51C6">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6D8540FD" w14:textId="77777777" w:rsidR="007E51C6" w:rsidRDefault="007E51C6">
            <w:pPr>
              <w:bidi w:val="0"/>
              <w:spacing w:line="240" w:lineRule="auto"/>
              <w:jc w:val="left"/>
              <w:rPr>
                <w:b/>
                <w:bCs/>
                <w:sz w:val="28"/>
              </w:rPr>
            </w:pPr>
          </w:p>
        </w:tc>
        <w:tc>
          <w:tcPr>
            <w:tcW w:w="2915" w:type="dxa"/>
            <w:gridSpan w:val="2"/>
            <w:tcBorders>
              <w:top w:val="single" w:sz="4" w:space="0" w:color="auto"/>
              <w:left w:val="single" w:sz="4" w:space="0" w:color="auto"/>
              <w:bottom w:val="single" w:sz="4" w:space="0" w:color="auto"/>
              <w:right w:val="single" w:sz="4" w:space="0" w:color="auto"/>
            </w:tcBorders>
          </w:tcPr>
          <w:p w14:paraId="2C1B2000" w14:textId="77777777" w:rsidR="007E51C6" w:rsidRDefault="007E51C6">
            <w:pPr>
              <w:rPr>
                <w:b/>
                <w:bCs/>
                <w:sz w:val="28"/>
              </w:rPr>
            </w:pPr>
          </w:p>
        </w:tc>
      </w:tr>
      <w:tr w:rsidR="007E51C6" w14:paraId="21D1603A" w14:textId="77777777" w:rsidTr="007E51C6">
        <w:trPr>
          <w:trHeight w:val="286"/>
        </w:trPr>
        <w:tc>
          <w:tcPr>
            <w:tcW w:w="908" w:type="dxa"/>
            <w:tcBorders>
              <w:top w:val="single" w:sz="4" w:space="0" w:color="auto"/>
              <w:left w:val="single" w:sz="4" w:space="0" w:color="auto"/>
              <w:bottom w:val="single" w:sz="4" w:space="0" w:color="auto"/>
              <w:right w:val="single" w:sz="4" w:space="0" w:color="auto"/>
            </w:tcBorders>
          </w:tcPr>
          <w:p w14:paraId="5AC12F67" w14:textId="77777777" w:rsidR="007E51C6" w:rsidRDefault="007E51C6">
            <w:pPr>
              <w:rPr>
                <w:b/>
                <w:bCs/>
                <w:sz w:val="28"/>
              </w:rPr>
            </w:pPr>
            <w:r>
              <w:rPr>
                <w:rFonts w:hint="cs"/>
                <w:b/>
                <w:bCs/>
                <w:sz w:val="28"/>
                <w:rtl/>
              </w:rPr>
              <w:t>בפני:</w:t>
            </w:r>
          </w:p>
        </w:tc>
        <w:tc>
          <w:tcPr>
            <w:tcW w:w="4706" w:type="dxa"/>
            <w:tcBorders>
              <w:top w:val="single" w:sz="4" w:space="0" w:color="auto"/>
              <w:left w:val="single" w:sz="4" w:space="0" w:color="auto"/>
              <w:bottom w:val="single" w:sz="4" w:space="0" w:color="auto"/>
              <w:right w:val="single" w:sz="4" w:space="0" w:color="auto"/>
            </w:tcBorders>
          </w:tcPr>
          <w:p w14:paraId="40446ACB" w14:textId="77777777" w:rsidR="007E51C6" w:rsidRDefault="007E51C6">
            <w:pPr>
              <w:rPr>
                <w:b/>
                <w:bCs/>
                <w:sz w:val="28"/>
              </w:rPr>
            </w:pPr>
            <w:r>
              <w:rPr>
                <w:rFonts w:hint="cs"/>
                <w:b/>
                <w:bCs/>
                <w:sz w:val="28"/>
                <w:rtl/>
              </w:rPr>
              <w:t>כב' השופט דניאל בארי</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BC1C890" w14:textId="77777777" w:rsidR="007E51C6" w:rsidRDefault="007E51C6">
            <w:pPr>
              <w:rPr>
                <w:b/>
                <w:bCs/>
                <w:sz w:val="28"/>
              </w:rPr>
            </w:pPr>
            <w:r>
              <w:rPr>
                <w:rFonts w:hint="cs"/>
                <w:b/>
                <w:bCs/>
                <w:sz w:val="28"/>
                <w:rtl/>
              </w:rPr>
              <w:t>תאריך:</w:t>
            </w:r>
          </w:p>
        </w:tc>
        <w:tc>
          <w:tcPr>
            <w:tcW w:w="1951" w:type="dxa"/>
            <w:tcBorders>
              <w:top w:val="single" w:sz="4" w:space="0" w:color="auto"/>
              <w:left w:val="single" w:sz="4" w:space="0" w:color="auto"/>
              <w:bottom w:val="single" w:sz="4" w:space="0" w:color="auto"/>
              <w:right w:val="single" w:sz="4" w:space="0" w:color="auto"/>
            </w:tcBorders>
          </w:tcPr>
          <w:p w14:paraId="7437F57B" w14:textId="77777777" w:rsidR="007E51C6" w:rsidRDefault="007E51C6">
            <w:pPr>
              <w:rPr>
                <w:b/>
                <w:bCs/>
                <w:sz w:val="28"/>
              </w:rPr>
            </w:pPr>
            <w:r>
              <w:rPr>
                <w:rFonts w:hint="cs"/>
                <w:b/>
                <w:bCs/>
                <w:sz w:val="28"/>
                <w:rtl/>
              </w:rPr>
              <w:t>13/07/2005</w:t>
            </w:r>
          </w:p>
        </w:tc>
      </w:tr>
    </w:tbl>
    <w:p w14:paraId="78656450" w14:textId="77777777" w:rsidR="007E51C6" w:rsidRDefault="007E51C6">
      <w:pPr>
        <w:rPr>
          <w:rFonts w:hint="cs"/>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7E51C6" w14:paraId="7807213A" w14:textId="77777777" w:rsidTr="007E51C6">
        <w:tc>
          <w:tcPr>
            <w:tcW w:w="1362" w:type="dxa"/>
          </w:tcPr>
          <w:p w14:paraId="64C649B2" w14:textId="77777777" w:rsidR="007E51C6" w:rsidRDefault="007E51C6">
            <w:pPr>
              <w:spacing w:after="80" w:line="320" w:lineRule="exact"/>
              <w:rPr>
                <w:b/>
                <w:bCs/>
              </w:rPr>
            </w:pPr>
            <w:bookmarkStart w:id="1" w:name="FirstAppellant"/>
            <w:r>
              <w:rPr>
                <w:rFonts w:hint="cs"/>
                <w:b/>
                <w:bCs/>
                <w:rtl/>
              </w:rPr>
              <w:t>בעניין:</w:t>
            </w:r>
          </w:p>
        </w:tc>
        <w:tc>
          <w:tcPr>
            <w:tcW w:w="4820" w:type="dxa"/>
            <w:gridSpan w:val="2"/>
          </w:tcPr>
          <w:p w14:paraId="26061C97" w14:textId="77777777" w:rsidR="007E51C6" w:rsidRDefault="007E51C6">
            <w:pPr>
              <w:spacing w:after="80" w:line="320" w:lineRule="exact"/>
              <w:rPr>
                <w:b/>
                <w:bCs/>
              </w:rPr>
            </w:pPr>
            <w:r>
              <w:rPr>
                <w:rFonts w:hint="cs"/>
                <w:b/>
                <w:bCs/>
                <w:rtl/>
              </w:rPr>
              <w:t>מדינת ישראל</w:t>
            </w:r>
          </w:p>
        </w:tc>
        <w:tc>
          <w:tcPr>
            <w:tcW w:w="2409" w:type="dxa"/>
          </w:tcPr>
          <w:p w14:paraId="5383880C" w14:textId="77777777" w:rsidR="007E51C6" w:rsidRDefault="007E51C6">
            <w:pPr>
              <w:spacing w:after="80" w:line="320" w:lineRule="exact"/>
              <w:rPr>
                <w:b/>
                <w:bCs/>
              </w:rPr>
            </w:pPr>
          </w:p>
        </w:tc>
      </w:tr>
      <w:tr w:rsidR="007E51C6" w14:paraId="1971F075" w14:textId="77777777" w:rsidTr="007E51C6">
        <w:tc>
          <w:tcPr>
            <w:tcW w:w="1362" w:type="dxa"/>
          </w:tcPr>
          <w:p w14:paraId="4492AB5A" w14:textId="77777777" w:rsidR="007E51C6" w:rsidRDefault="007E51C6">
            <w:pPr>
              <w:spacing w:after="80" w:line="320" w:lineRule="exact"/>
              <w:rPr>
                <w:b/>
                <w:bCs/>
              </w:rPr>
            </w:pPr>
            <w:bookmarkStart w:id="2" w:name="בא_כוח_א" w:colFirst="2" w:colLast="2"/>
            <w:bookmarkStart w:id="3" w:name="FirstLawyer"/>
            <w:bookmarkEnd w:id="1"/>
          </w:p>
        </w:tc>
        <w:tc>
          <w:tcPr>
            <w:tcW w:w="1757" w:type="dxa"/>
          </w:tcPr>
          <w:p w14:paraId="49C46A25" w14:textId="77777777" w:rsidR="007E51C6" w:rsidRDefault="007E51C6">
            <w:pPr>
              <w:spacing w:after="80" w:line="320" w:lineRule="exact"/>
              <w:rPr>
                <w:b/>
                <w:bCs/>
              </w:rPr>
            </w:pPr>
            <w:r>
              <w:rPr>
                <w:rFonts w:hint="cs"/>
                <w:b/>
                <w:bCs/>
                <w:rtl/>
              </w:rPr>
              <w:t>ע"י ב"כ עו"ד</w:t>
            </w:r>
          </w:p>
        </w:tc>
        <w:tc>
          <w:tcPr>
            <w:tcW w:w="3063" w:type="dxa"/>
          </w:tcPr>
          <w:p w14:paraId="0F28EE1A" w14:textId="77777777" w:rsidR="007E51C6" w:rsidRDefault="007E51C6">
            <w:pPr>
              <w:spacing w:after="80" w:line="320" w:lineRule="exact"/>
              <w:rPr>
                <w:b/>
                <w:bCs/>
              </w:rPr>
            </w:pPr>
            <w:r>
              <w:rPr>
                <w:rFonts w:hint="cs"/>
                <w:b/>
                <w:bCs/>
                <w:rtl/>
              </w:rPr>
              <w:t>פז אורן</w:t>
            </w:r>
          </w:p>
        </w:tc>
        <w:tc>
          <w:tcPr>
            <w:tcW w:w="2409" w:type="dxa"/>
          </w:tcPr>
          <w:p w14:paraId="30431B10" w14:textId="77777777" w:rsidR="007E51C6" w:rsidRDefault="007E51C6">
            <w:pPr>
              <w:spacing w:after="80" w:line="320" w:lineRule="exact"/>
              <w:rPr>
                <w:b/>
                <w:bCs/>
              </w:rPr>
            </w:pPr>
            <w:r>
              <w:rPr>
                <w:rFonts w:hint="cs"/>
                <w:b/>
                <w:bCs/>
                <w:rtl/>
              </w:rPr>
              <w:t>המאשימה</w:t>
            </w:r>
          </w:p>
        </w:tc>
      </w:tr>
      <w:bookmarkEnd w:id="2"/>
      <w:bookmarkEnd w:id="3"/>
      <w:tr w:rsidR="007E51C6" w14:paraId="2B846C55" w14:textId="77777777" w:rsidTr="007E51C6">
        <w:tc>
          <w:tcPr>
            <w:tcW w:w="1362" w:type="dxa"/>
          </w:tcPr>
          <w:p w14:paraId="43228275" w14:textId="77777777" w:rsidR="007E51C6" w:rsidRDefault="007E51C6">
            <w:pPr>
              <w:spacing w:after="80" w:line="320" w:lineRule="exact"/>
              <w:rPr>
                <w:b/>
                <w:bCs/>
              </w:rPr>
            </w:pPr>
          </w:p>
        </w:tc>
        <w:tc>
          <w:tcPr>
            <w:tcW w:w="4820" w:type="dxa"/>
            <w:gridSpan w:val="2"/>
          </w:tcPr>
          <w:p w14:paraId="1DF3A70F" w14:textId="77777777" w:rsidR="007E51C6" w:rsidRDefault="007E51C6">
            <w:pPr>
              <w:spacing w:after="80" w:line="320" w:lineRule="exact"/>
              <w:rPr>
                <w:b/>
                <w:bCs/>
              </w:rPr>
            </w:pPr>
            <w:r>
              <w:rPr>
                <w:rFonts w:hint="cs"/>
                <w:b/>
                <w:bCs/>
                <w:rtl/>
              </w:rPr>
              <w:t>נ  ג  ד</w:t>
            </w:r>
          </w:p>
        </w:tc>
        <w:tc>
          <w:tcPr>
            <w:tcW w:w="2409" w:type="dxa"/>
          </w:tcPr>
          <w:p w14:paraId="275CBB26" w14:textId="77777777" w:rsidR="007E51C6" w:rsidRDefault="007E51C6">
            <w:pPr>
              <w:spacing w:after="80" w:line="320" w:lineRule="exact"/>
              <w:rPr>
                <w:b/>
                <w:bCs/>
              </w:rPr>
            </w:pPr>
          </w:p>
        </w:tc>
      </w:tr>
      <w:tr w:rsidR="007E51C6" w14:paraId="21F422EE" w14:textId="77777777" w:rsidTr="007E51C6">
        <w:tc>
          <w:tcPr>
            <w:tcW w:w="1362" w:type="dxa"/>
          </w:tcPr>
          <w:p w14:paraId="123CD651" w14:textId="77777777" w:rsidR="007E51C6" w:rsidRDefault="007E51C6">
            <w:pPr>
              <w:spacing w:after="80" w:line="320" w:lineRule="exact"/>
              <w:rPr>
                <w:b/>
                <w:bCs/>
              </w:rPr>
            </w:pPr>
            <w:bookmarkStart w:id="4" w:name="שם_ב" w:colFirst="1" w:colLast="1"/>
          </w:p>
        </w:tc>
        <w:tc>
          <w:tcPr>
            <w:tcW w:w="4820" w:type="dxa"/>
            <w:gridSpan w:val="2"/>
          </w:tcPr>
          <w:p w14:paraId="42F6A84F" w14:textId="77777777" w:rsidR="007E51C6" w:rsidRDefault="007E51C6">
            <w:pPr>
              <w:spacing w:after="80" w:line="320" w:lineRule="exact"/>
              <w:rPr>
                <w:b/>
                <w:bCs/>
              </w:rPr>
            </w:pPr>
            <w:r>
              <w:rPr>
                <w:rFonts w:hint="cs"/>
                <w:b/>
                <w:bCs/>
                <w:rtl/>
              </w:rPr>
              <w:t>דרעי אברהם</w:t>
            </w:r>
          </w:p>
        </w:tc>
        <w:tc>
          <w:tcPr>
            <w:tcW w:w="2409" w:type="dxa"/>
          </w:tcPr>
          <w:p w14:paraId="0BA3B219" w14:textId="77777777" w:rsidR="007E51C6" w:rsidRDefault="007E51C6">
            <w:pPr>
              <w:spacing w:after="80" w:line="320" w:lineRule="exact"/>
              <w:rPr>
                <w:b/>
                <w:bCs/>
              </w:rPr>
            </w:pPr>
          </w:p>
        </w:tc>
      </w:tr>
      <w:tr w:rsidR="007E51C6" w14:paraId="537C804F" w14:textId="77777777" w:rsidTr="007E51C6">
        <w:tc>
          <w:tcPr>
            <w:tcW w:w="1362" w:type="dxa"/>
          </w:tcPr>
          <w:p w14:paraId="2DECC0A1" w14:textId="77777777" w:rsidR="007E51C6" w:rsidRDefault="007E51C6">
            <w:pPr>
              <w:spacing w:after="80" w:line="320" w:lineRule="exact"/>
              <w:rPr>
                <w:b/>
                <w:bCs/>
              </w:rPr>
            </w:pPr>
            <w:bookmarkStart w:id="5" w:name="בא_כוח_ב" w:colFirst="2" w:colLast="2"/>
            <w:bookmarkEnd w:id="4"/>
          </w:p>
        </w:tc>
        <w:tc>
          <w:tcPr>
            <w:tcW w:w="1757" w:type="dxa"/>
          </w:tcPr>
          <w:p w14:paraId="6EA6B4DB" w14:textId="77777777" w:rsidR="007E51C6" w:rsidRDefault="007E51C6">
            <w:pPr>
              <w:spacing w:after="80" w:line="320" w:lineRule="exact"/>
              <w:rPr>
                <w:b/>
                <w:bCs/>
              </w:rPr>
            </w:pPr>
            <w:r>
              <w:rPr>
                <w:rFonts w:hint="cs"/>
                <w:b/>
                <w:bCs/>
                <w:rtl/>
              </w:rPr>
              <w:t>ע"י ב"כ עו"ד</w:t>
            </w:r>
          </w:p>
        </w:tc>
        <w:tc>
          <w:tcPr>
            <w:tcW w:w="3063" w:type="dxa"/>
          </w:tcPr>
          <w:p w14:paraId="0C7523A2" w14:textId="77777777" w:rsidR="007E51C6" w:rsidRDefault="007E51C6">
            <w:pPr>
              <w:spacing w:after="80" w:line="320" w:lineRule="exact"/>
              <w:rPr>
                <w:b/>
                <w:bCs/>
              </w:rPr>
            </w:pPr>
            <w:r>
              <w:rPr>
                <w:rFonts w:hint="cs"/>
                <w:b/>
                <w:bCs/>
                <w:rtl/>
              </w:rPr>
              <w:t>זוהר ברזילי</w:t>
            </w:r>
          </w:p>
        </w:tc>
        <w:tc>
          <w:tcPr>
            <w:tcW w:w="2409" w:type="dxa"/>
          </w:tcPr>
          <w:p w14:paraId="04E4AAE3" w14:textId="77777777" w:rsidR="007E51C6" w:rsidRDefault="007E51C6">
            <w:pPr>
              <w:spacing w:after="80" w:line="320" w:lineRule="exact"/>
              <w:rPr>
                <w:b/>
                <w:bCs/>
              </w:rPr>
            </w:pPr>
            <w:r>
              <w:rPr>
                <w:rFonts w:hint="cs"/>
                <w:b/>
                <w:bCs/>
                <w:rtl/>
              </w:rPr>
              <w:t>הנאשם</w:t>
            </w:r>
          </w:p>
        </w:tc>
      </w:tr>
    </w:tbl>
    <w:p w14:paraId="6A53393A" w14:textId="77777777" w:rsidR="00370B12" w:rsidRDefault="00370B12">
      <w:pPr>
        <w:jc w:val="center"/>
        <w:rPr>
          <w:sz w:val="32"/>
          <w:szCs w:val="32"/>
          <w:rtl/>
        </w:rPr>
      </w:pPr>
      <w:bookmarkStart w:id="6" w:name="סוג_מסמך"/>
      <w:bookmarkStart w:id="7" w:name="LawTable"/>
      <w:bookmarkEnd w:id="5"/>
      <w:bookmarkEnd w:id="6"/>
      <w:bookmarkEnd w:id="7"/>
    </w:p>
    <w:p w14:paraId="15C760CE" w14:textId="77777777" w:rsidR="00370B12" w:rsidRPr="00370B12" w:rsidRDefault="00370B12" w:rsidP="00370B12">
      <w:pPr>
        <w:spacing w:after="120" w:line="240" w:lineRule="exact"/>
        <w:ind w:left="283" w:hanging="283"/>
        <w:rPr>
          <w:rFonts w:ascii="FrankRuehl" w:hAnsi="FrankRuehl" w:cs="FrankRuehl"/>
          <w:sz w:val="24"/>
          <w:szCs w:val="24"/>
          <w:rtl/>
        </w:rPr>
      </w:pPr>
    </w:p>
    <w:p w14:paraId="1CD9868B" w14:textId="77777777" w:rsidR="00370B12" w:rsidRPr="00370B12" w:rsidRDefault="00370B12" w:rsidP="00370B12">
      <w:pPr>
        <w:spacing w:after="120" w:line="240" w:lineRule="exact"/>
        <w:ind w:left="283" w:hanging="283"/>
        <w:rPr>
          <w:rFonts w:ascii="FrankRuehl" w:hAnsi="FrankRuehl" w:cs="FrankRuehl"/>
          <w:sz w:val="24"/>
          <w:szCs w:val="24"/>
          <w:rtl/>
        </w:rPr>
      </w:pPr>
      <w:r w:rsidRPr="00370B12">
        <w:rPr>
          <w:rFonts w:ascii="FrankRuehl" w:hAnsi="FrankRuehl" w:cs="FrankRuehl"/>
          <w:sz w:val="24"/>
          <w:szCs w:val="24"/>
          <w:rtl/>
        </w:rPr>
        <w:t xml:space="preserve">חקיקה שאוזכרה: </w:t>
      </w:r>
    </w:p>
    <w:p w14:paraId="600B55D1" w14:textId="77777777" w:rsidR="00370B12" w:rsidRPr="00370B12" w:rsidRDefault="00370B12" w:rsidP="00370B12">
      <w:pPr>
        <w:spacing w:after="120" w:line="240" w:lineRule="exact"/>
        <w:ind w:left="283" w:hanging="283"/>
        <w:rPr>
          <w:rFonts w:ascii="FrankRuehl" w:hAnsi="FrankRuehl" w:cs="FrankRuehl"/>
          <w:sz w:val="24"/>
          <w:szCs w:val="24"/>
          <w:rtl/>
        </w:rPr>
      </w:pPr>
      <w:hyperlink r:id="rId6" w:history="1">
        <w:r w:rsidRPr="00370B12">
          <w:rPr>
            <w:rFonts w:ascii="FrankRuehl" w:hAnsi="FrankRuehl" w:cs="FrankRuehl"/>
            <w:color w:val="0000FF"/>
            <w:sz w:val="24"/>
            <w:szCs w:val="24"/>
            <w:u w:val="single"/>
            <w:rtl/>
          </w:rPr>
          <w:t>חוק העונשין, תשל"ז-1977</w:t>
        </w:r>
      </w:hyperlink>
      <w:r w:rsidRPr="00370B12">
        <w:rPr>
          <w:rFonts w:ascii="FrankRuehl" w:hAnsi="FrankRuehl" w:cs="FrankRuehl"/>
          <w:sz w:val="24"/>
          <w:szCs w:val="24"/>
          <w:rtl/>
        </w:rPr>
        <w:t xml:space="preserve">: סע'  </w:t>
      </w:r>
      <w:hyperlink r:id="rId7" w:history="1">
        <w:r w:rsidRPr="00370B12">
          <w:rPr>
            <w:rFonts w:ascii="FrankRuehl" w:hAnsi="FrankRuehl" w:cs="FrankRuehl"/>
            <w:color w:val="0000FF"/>
            <w:sz w:val="24"/>
            <w:szCs w:val="24"/>
            <w:u w:val="single"/>
            <w:rtl/>
          </w:rPr>
          <w:t>345(א)(2)</w:t>
        </w:r>
      </w:hyperlink>
      <w:r w:rsidRPr="00370B12">
        <w:rPr>
          <w:rFonts w:ascii="FrankRuehl" w:hAnsi="FrankRuehl" w:cs="FrankRuehl"/>
          <w:sz w:val="24"/>
          <w:szCs w:val="24"/>
          <w:rtl/>
        </w:rPr>
        <w:t xml:space="preserve">, </w:t>
      </w:r>
      <w:hyperlink r:id="rId8" w:history="1">
        <w:r w:rsidRPr="00370B12">
          <w:rPr>
            <w:rFonts w:ascii="FrankRuehl" w:hAnsi="FrankRuehl" w:cs="FrankRuehl"/>
            <w:color w:val="0000FF"/>
            <w:sz w:val="24"/>
            <w:szCs w:val="24"/>
            <w:u w:val="single"/>
            <w:rtl/>
          </w:rPr>
          <w:t>348(א)</w:t>
        </w:r>
      </w:hyperlink>
      <w:r w:rsidRPr="00370B12">
        <w:rPr>
          <w:rFonts w:ascii="FrankRuehl" w:hAnsi="FrankRuehl" w:cs="FrankRuehl"/>
          <w:sz w:val="24"/>
          <w:szCs w:val="24"/>
          <w:rtl/>
        </w:rPr>
        <w:t xml:space="preserve">, </w:t>
      </w:r>
      <w:hyperlink r:id="rId9" w:history="1">
        <w:r w:rsidRPr="00370B12">
          <w:rPr>
            <w:rFonts w:ascii="FrankRuehl" w:hAnsi="FrankRuehl" w:cs="FrankRuehl"/>
            <w:color w:val="0000FF"/>
            <w:sz w:val="24"/>
            <w:szCs w:val="24"/>
            <w:u w:val="single"/>
            <w:rtl/>
          </w:rPr>
          <w:t>348(א)(1)</w:t>
        </w:r>
      </w:hyperlink>
      <w:r w:rsidRPr="00370B12">
        <w:rPr>
          <w:rFonts w:ascii="FrankRuehl" w:hAnsi="FrankRuehl" w:cs="FrankRuehl"/>
          <w:sz w:val="24"/>
          <w:szCs w:val="24"/>
          <w:rtl/>
        </w:rPr>
        <w:t xml:space="preserve">, </w:t>
      </w:r>
      <w:hyperlink r:id="rId10" w:history="1">
        <w:r w:rsidRPr="00370B12">
          <w:rPr>
            <w:rFonts w:ascii="FrankRuehl" w:hAnsi="FrankRuehl" w:cs="FrankRuehl"/>
            <w:color w:val="0000FF"/>
            <w:sz w:val="24"/>
            <w:szCs w:val="24"/>
            <w:u w:val="single"/>
            <w:rtl/>
          </w:rPr>
          <w:t>348(ג)</w:t>
        </w:r>
      </w:hyperlink>
    </w:p>
    <w:p w14:paraId="2DE80C2B" w14:textId="77777777" w:rsidR="00370B12" w:rsidRPr="00370B12" w:rsidRDefault="00370B12" w:rsidP="00370B12">
      <w:pPr>
        <w:spacing w:after="120" w:line="240" w:lineRule="exact"/>
        <w:ind w:left="283" w:hanging="283"/>
        <w:rPr>
          <w:rFonts w:ascii="FrankRuehl" w:hAnsi="FrankRuehl" w:cs="FrankRuehl"/>
          <w:sz w:val="24"/>
          <w:szCs w:val="24"/>
          <w:rtl/>
        </w:rPr>
      </w:pPr>
    </w:p>
    <w:p w14:paraId="3A278DE9" w14:textId="77777777" w:rsidR="00370B12" w:rsidRPr="00370B12" w:rsidRDefault="00370B12">
      <w:pPr>
        <w:jc w:val="center"/>
        <w:rPr>
          <w:sz w:val="32"/>
          <w:szCs w:val="32"/>
          <w:rtl/>
        </w:rPr>
      </w:pPr>
      <w:bookmarkStart w:id="8" w:name="LawTable_End"/>
      <w:bookmarkEnd w:id="8"/>
    </w:p>
    <w:p w14:paraId="1A7BF7A4" w14:textId="77777777" w:rsidR="009B7894" w:rsidRPr="009B7894" w:rsidRDefault="009B7894">
      <w:pPr>
        <w:jc w:val="center"/>
        <w:rPr>
          <w:sz w:val="32"/>
          <w:szCs w:val="32"/>
          <w:rtl/>
        </w:rPr>
      </w:pPr>
    </w:p>
    <w:p w14:paraId="20D819CF" w14:textId="77777777" w:rsidR="009B7894" w:rsidRPr="009B7894" w:rsidRDefault="009B7894">
      <w:pPr>
        <w:jc w:val="center"/>
        <w:rPr>
          <w:b/>
          <w:bCs/>
          <w:sz w:val="32"/>
          <w:szCs w:val="32"/>
          <w:rtl/>
        </w:rPr>
      </w:pPr>
    </w:p>
    <w:p w14:paraId="1D62DBC4" w14:textId="77777777" w:rsidR="007E51C6" w:rsidRPr="009B7894" w:rsidRDefault="007E51C6">
      <w:pPr>
        <w:jc w:val="center"/>
        <w:rPr>
          <w:b/>
          <w:bCs/>
          <w:sz w:val="32"/>
          <w:szCs w:val="32"/>
          <w:rtl/>
        </w:rPr>
      </w:pPr>
    </w:p>
    <w:p w14:paraId="74959F34" w14:textId="77777777" w:rsidR="007E51C6" w:rsidRDefault="007E51C6">
      <w:pPr>
        <w:jc w:val="center"/>
        <w:rPr>
          <w:b/>
          <w:bCs/>
          <w:sz w:val="32"/>
          <w:szCs w:val="32"/>
          <w:u w:val="single"/>
          <w:rtl/>
        </w:rPr>
      </w:pPr>
      <w:bookmarkStart w:id="9" w:name="PsakDin"/>
      <w:bookmarkEnd w:id="0"/>
      <w:r>
        <w:rPr>
          <w:b/>
          <w:bCs/>
          <w:sz w:val="32"/>
          <w:szCs w:val="32"/>
          <w:u w:val="single"/>
          <w:rtl/>
        </w:rPr>
        <w:t>הכרעת דין</w:t>
      </w:r>
    </w:p>
    <w:bookmarkEnd w:id="9"/>
    <w:p w14:paraId="2B098627" w14:textId="77777777" w:rsidR="007E51C6" w:rsidRDefault="007E51C6">
      <w:pPr>
        <w:pStyle w:val="Heading4"/>
        <w:rPr>
          <w:rtl/>
        </w:rPr>
      </w:pPr>
      <w:r>
        <w:rPr>
          <w:rFonts w:hint="cs"/>
          <w:rtl/>
        </w:rPr>
        <w:t>כללי</w:t>
      </w:r>
    </w:p>
    <w:p w14:paraId="276C4E2D" w14:textId="77777777" w:rsidR="007E51C6" w:rsidRDefault="007E51C6">
      <w:pPr>
        <w:rPr>
          <w:rFonts w:hint="cs"/>
          <w:rtl/>
        </w:rPr>
      </w:pPr>
    </w:p>
    <w:p w14:paraId="00FFDD2F" w14:textId="77777777" w:rsidR="007E51C6" w:rsidRDefault="007E51C6">
      <w:pPr>
        <w:ind w:left="720" w:hanging="720"/>
        <w:rPr>
          <w:rFonts w:hint="cs"/>
          <w:rtl/>
        </w:rPr>
      </w:pPr>
      <w:r>
        <w:rPr>
          <w:rFonts w:hint="cs"/>
          <w:rtl/>
        </w:rPr>
        <w:t>1.</w:t>
      </w:r>
      <w:r>
        <w:rPr>
          <w:rFonts w:hint="cs"/>
          <w:rtl/>
        </w:rPr>
        <w:tab/>
      </w:r>
      <w:bookmarkStart w:id="10" w:name="ABSTRACT_START"/>
      <w:bookmarkEnd w:id="10"/>
      <w:r>
        <w:rPr>
          <w:rFonts w:hint="cs"/>
          <w:rtl/>
        </w:rPr>
        <w:t xml:space="preserve">בכתב האישום המקורי הואשם הנאשם בשני אישומים. באישום הראשון יוחסו לנאשם שתי עבירות: מעשה מגונה במרמה, עבירה לפי </w:t>
      </w:r>
      <w:hyperlink r:id="rId11" w:history="1">
        <w:r w:rsidR="00370B12" w:rsidRPr="00370B12">
          <w:rPr>
            <w:color w:val="0000FF"/>
            <w:u w:val="single"/>
            <w:rtl/>
          </w:rPr>
          <w:t>סעיף 348(א)</w:t>
        </w:r>
      </w:hyperlink>
      <w:r>
        <w:rPr>
          <w:rFonts w:hint="cs"/>
          <w:rtl/>
        </w:rPr>
        <w:t xml:space="preserve"> בנסיבות </w:t>
      </w:r>
      <w:hyperlink r:id="rId12" w:history="1">
        <w:r w:rsidR="00370B12" w:rsidRPr="00370B12">
          <w:rPr>
            <w:color w:val="0000FF"/>
            <w:u w:val="single"/>
            <w:rtl/>
          </w:rPr>
          <w:t>סעיף 345(א)(2)</w:t>
        </w:r>
      </w:hyperlink>
      <w:r>
        <w:rPr>
          <w:rFonts w:hint="cs"/>
          <w:rtl/>
        </w:rPr>
        <w:t xml:space="preserve"> ל</w:t>
      </w:r>
      <w:hyperlink r:id="rId13" w:history="1">
        <w:r w:rsidR="009B7894" w:rsidRPr="009B7894">
          <w:rPr>
            <w:rStyle w:val="Hyperlink"/>
            <w:rFonts w:hint="eastAsia"/>
            <w:rtl/>
          </w:rPr>
          <w:t>חוק</w:t>
        </w:r>
        <w:r w:rsidR="009B7894" w:rsidRPr="009B7894">
          <w:rPr>
            <w:rStyle w:val="Hyperlink"/>
            <w:rtl/>
          </w:rPr>
          <w:t xml:space="preserve"> העונשין</w:t>
        </w:r>
      </w:hyperlink>
      <w:r>
        <w:rPr>
          <w:rFonts w:hint="cs"/>
          <w:rtl/>
        </w:rPr>
        <w:t xml:space="preserve">, תשל"ז 1977 (להלן: "החוק") ומעשה מגונה, עבירה לפי </w:t>
      </w:r>
      <w:hyperlink r:id="rId14" w:history="1">
        <w:r w:rsidR="00370B12" w:rsidRPr="00370B12">
          <w:rPr>
            <w:color w:val="0000FF"/>
            <w:u w:val="single"/>
            <w:rtl/>
          </w:rPr>
          <w:t>סעיפים 348(א)</w:t>
        </w:r>
      </w:hyperlink>
      <w:r>
        <w:rPr>
          <w:rFonts w:hint="cs"/>
          <w:rtl/>
        </w:rPr>
        <w:t xml:space="preserve"> ו-</w:t>
      </w:r>
      <w:hyperlink r:id="rId15" w:history="1">
        <w:r w:rsidR="00370B12" w:rsidRPr="00370B12">
          <w:rPr>
            <w:color w:val="0000FF"/>
            <w:u w:val="single"/>
            <w:rtl/>
          </w:rPr>
          <w:t>348(א)(1)</w:t>
        </w:r>
      </w:hyperlink>
      <w:r>
        <w:rPr>
          <w:rFonts w:hint="cs"/>
          <w:rtl/>
        </w:rPr>
        <w:t xml:space="preserve"> לחוק</w:t>
      </w:r>
      <w:bookmarkStart w:id="11" w:name="ABSTRACT_END"/>
      <w:bookmarkEnd w:id="11"/>
      <w:r>
        <w:rPr>
          <w:rFonts w:hint="cs"/>
          <w:rtl/>
        </w:rPr>
        <w:t xml:space="preserve">. </w:t>
      </w:r>
    </w:p>
    <w:p w14:paraId="72D4F677" w14:textId="77777777" w:rsidR="007E51C6" w:rsidRDefault="007E51C6">
      <w:pPr>
        <w:ind w:left="720" w:hanging="720"/>
        <w:rPr>
          <w:rFonts w:hint="cs"/>
          <w:color w:val="FFFFFF"/>
          <w:sz w:val="4"/>
          <w:szCs w:val="4"/>
          <w:rtl/>
        </w:rPr>
      </w:pPr>
    </w:p>
    <w:p w14:paraId="6F001B61" w14:textId="77777777" w:rsidR="007E51C6" w:rsidRDefault="007E51C6">
      <w:pPr>
        <w:ind w:left="720" w:hanging="720"/>
        <w:rPr>
          <w:rFonts w:hint="cs"/>
          <w:rtl/>
        </w:rPr>
      </w:pPr>
      <w:r>
        <w:rPr>
          <w:color w:val="FFFFFF"/>
          <w:sz w:val="4"/>
          <w:szCs w:val="4"/>
          <w:rtl/>
        </w:rPr>
        <w:t>5129371</w:t>
      </w:r>
      <w:r>
        <w:rPr>
          <w:rFonts w:hint="cs"/>
          <w:rtl/>
        </w:rPr>
        <w:tab/>
        <w:t xml:space="preserve">באישום השני יוחסה לנאשם עבירה של מעשה מגונה בכפייה בהתאם לסעיפים המפורטים לעיל. </w:t>
      </w:r>
    </w:p>
    <w:p w14:paraId="7227500C" w14:textId="77777777" w:rsidR="007E51C6" w:rsidRDefault="007E51C6">
      <w:pPr>
        <w:ind w:left="720" w:hanging="720"/>
        <w:rPr>
          <w:rFonts w:hint="cs"/>
          <w:rtl/>
        </w:rPr>
      </w:pPr>
    </w:p>
    <w:p w14:paraId="6936C748" w14:textId="77777777" w:rsidR="007E51C6" w:rsidRDefault="007E51C6">
      <w:pPr>
        <w:ind w:left="720" w:hanging="720"/>
        <w:rPr>
          <w:rFonts w:hint="cs"/>
          <w:rtl/>
        </w:rPr>
      </w:pPr>
      <w:r>
        <w:rPr>
          <w:rFonts w:hint="cs"/>
          <w:rtl/>
        </w:rPr>
        <w:lastRenderedPageBreak/>
        <w:t>2.</w:t>
      </w:r>
      <w:r>
        <w:rPr>
          <w:rFonts w:hint="cs"/>
          <w:rtl/>
        </w:rPr>
        <w:tab/>
        <w:t xml:space="preserve">לאחר כפירת הנאשם באישומים ובישיבת ההוכחות הראשונה ביום 16.3.05 ביקש התובע לבצע השלמת חקירה בתיק ולגבות עדויות ממספר אנשים שהוזכרו במהלך החקירה ולא נחקרו. כמו כן, ביקש התובע לתקן את כתב האישום ולייחס לנאשם סעיפי אישום התואמים את תיקוני החקיקה שחלו בעבירה של מעשה מגונה. </w:t>
      </w:r>
    </w:p>
    <w:p w14:paraId="7587F6C9" w14:textId="77777777" w:rsidR="007E51C6" w:rsidRDefault="007E51C6">
      <w:pPr>
        <w:ind w:left="720" w:hanging="720"/>
        <w:rPr>
          <w:rFonts w:hint="cs"/>
          <w:rtl/>
        </w:rPr>
      </w:pPr>
      <w:r>
        <w:rPr>
          <w:rFonts w:hint="cs"/>
          <w:rtl/>
        </w:rPr>
        <w:tab/>
        <w:t xml:space="preserve">הסניגור התנגד לביצוע השלמות חקירה, וכן התנגד לתיקונו של כתב האישום. </w:t>
      </w:r>
    </w:p>
    <w:p w14:paraId="7C1370DB" w14:textId="77777777" w:rsidR="007E51C6" w:rsidRDefault="007E51C6">
      <w:pPr>
        <w:ind w:left="720" w:hanging="720"/>
        <w:rPr>
          <w:rFonts w:hint="cs"/>
          <w:rtl/>
        </w:rPr>
      </w:pPr>
    </w:p>
    <w:p w14:paraId="10DD7ADF" w14:textId="77777777" w:rsidR="007E51C6" w:rsidRDefault="007E51C6">
      <w:pPr>
        <w:ind w:left="720" w:hanging="720"/>
        <w:rPr>
          <w:rFonts w:hint="cs"/>
          <w:rtl/>
        </w:rPr>
      </w:pPr>
      <w:r>
        <w:rPr>
          <w:rFonts w:hint="cs"/>
          <w:rtl/>
        </w:rPr>
        <w:t>3.</w:t>
      </w:r>
      <w:r>
        <w:rPr>
          <w:rFonts w:hint="cs"/>
          <w:rtl/>
        </w:rPr>
        <w:tab/>
        <w:t xml:space="preserve">דחיתי את בקשת התובע לבצע השלמת חקירה ואפשרותו לתקן את כתב האישום. תיקון כתב האישום התייחס לשינוי בסעיפי עבירה ולא לשינוי עובדות. </w:t>
      </w:r>
    </w:p>
    <w:p w14:paraId="1BBF737D" w14:textId="77777777" w:rsidR="007E51C6" w:rsidRDefault="007E51C6">
      <w:pPr>
        <w:ind w:left="720" w:hanging="720"/>
        <w:rPr>
          <w:rFonts w:hint="cs"/>
          <w:rtl/>
        </w:rPr>
      </w:pPr>
    </w:p>
    <w:p w14:paraId="1ABE37E9" w14:textId="77777777" w:rsidR="007E51C6" w:rsidRDefault="007E51C6">
      <w:pPr>
        <w:ind w:left="720" w:hanging="720"/>
        <w:rPr>
          <w:rFonts w:hint="cs"/>
          <w:rtl/>
        </w:rPr>
      </w:pPr>
      <w:r>
        <w:rPr>
          <w:rFonts w:hint="cs"/>
          <w:rtl/>
        </w:rPr>
        <w:t>4.</w:t>
      </w:r>
      <w:r>
        <w:rPr>
          <w:rFonts w:hint="cs"/>
          <w:rtl/>
        </w:rPr>
        <w:tab/>
        <w:t xml:space="preserve">התביעה טוענת כי ביום 21.3.00 בשעות הלילה הסיע הנאשם שהוא נהג מונית את הקטינה ל.ס. בתוך רמת גן. </w:t>
      </w:r>
    </w:p>
    <w:p w14:paraId="0E73B3A6" w14:textId="77777777" w:rsidR="007E51C6" w:rsidRDefault="007E51C6">
      <w:pPr>
        <w:ind w:left="720" w:hanging="720"/>
        <w:rPr>
          <w:rFonts w:hint="cs"/>
          <w:rtl/>
        </w:rPr>
      </w:pPr>
      <w:r>
        <w:rPr>
          <w:rFonts w:hint="cs"/>
          <w:rtl/>
        </w:rPr>
        <w:tab/>
        <w:t xml:space="preserve">הנאשם הציג את עצמו בפני ל.ס. (להלן: מתלוננת 1, או המתלוננת) כמומחה לאסטרולוגיה, הוא בירר את המזל שלה ושוחח עמה על תכונות אופיה ויחסיה עם משפחתה. </w:t>
      </w:r>
    </w:p>
    <w:p w14:paraId="07BF9E28" w14:textId="77777777" w:rsidR="007E51C6" w:rsidRDefault="007E51C6">
      <w:pPr>
        <w:ind w:left="720" w:hanging="720"/>
        <w:rPr>
          <w:rFonts w:hint="cs"/>
          <w:rtl/>
        </w:rPr>
      </w:pPr>
      <w:r>
        <w:rPr>
          <w:rFonts w:hint="cs"/>
          <w:rtl/>
        </w:rPr>
        <w:tab/>
        <w:t xml:space="preserve">גם לאחר שהגיעו ליעד הנסיעה המשיך הנאשם לשוחח עם המתלוננת, ואף הציע לה לעבור למושב הקדמי כדי לשפר את התקשורת ביניהם, המתלוננת הסכימה. </w:t>
      </w:r>
    </w:p>
    <w:p w14:paraId="5D231682" w14:textId="77777777" w:rsidR="007E51C6" w:rsidRDefault="007E51C6">
      <w:pPr>
        <w:ind w:left="720" w:hanging="720"/>
        <w:rPr>
          <w:rFonts w:hint="cs"/>
          <w:rtl/>
        </w:rPr>
      </w:pPr>
      <w:r>
        <w:rPr>
          <w:rFonts w:hint="cs"/>
          <w:rtl/>
        </w:rPr>
        <w:tab/>
        <w:t xml:space="preserve">הנאשם אמר למתלוננת כי על מנת לשפר את התקשורת ביניהם עליו לחוש קרוב יותר אליה, ובאומרו כן הניח את ידו על החזה של המתלוננת כמנסה לחוש את הדופק של ליבה. בעודו ממשיך לדבר עמה ברצף הסית הנאשם את ידו ונגע ומישש בידו את השד של המתלוננת ללא הסכמתה. </w:t>
      </w:r>
    </w:p>
    <w:p w14:paraId="262358FD" w14:textId="77777777" w:rsidR="007E51C6" w:rsidRDefault="007E51C6">
      <w:pPr>
        <w:ind w:left="720" w:hanging="720"/>
        <w:rPr>
          <w:rFonts w:hint="cs"/>
          <w:rtl/>
        </w:rPr>
      </w:pPr>
      <w:r>
        <w:rPr>
          <w:rFonts w:hint="cs"/>
          <w:rtl/>
        </w:rPr>
        <w:tab/>
        <w:t xml:space="preserve">לאחר שהמתלוננת התעשתה מתדהמתה ופחדה, ביקשה מהנאשם להוריד את ידו. הנאשם עשה כן, ובהמשך ניסה לשכנע את המתלוננת להסכים שיניח שוב את ידו על חזה והיא לא הסכימה לכך. </w:t>
      </w:r>
    </w:p>
    <w:p w14:paraId="35199AA2" w14:textId="77777777" w:rsidR="007E51C6" w:rsidRDefault="007E51C6">
      <w:pPr>
        <w:ind w:left="720" w:hanging="720"/>
        <w:rPr>
          <w:rFonts w:hint="cs"/>
          <w:rtl/>
        </w:rPr>
      </w:pPr>
      <w:r>
        <w:rPr>
          <w:rFonts w:hint="cs"/>
          <w:rtl/>
        </w:rPr>
        <w:tab/>
        <w:t xml:space="preserve">בהמשך, כשירדה המתלוננת מהרכב קרב הנאשם את פניו לפיה וניסה לנשק אותה על שפתיה, המתלוננת הצליחה להתרחק ולצאת מהמונית. </w:t>
      </w:r>
    </w:p>
    <w:p w14:paraId="324DFF96" w14:textId="77777777" w:rsidR="007E51C6" w:rsidRDefault="007E51C6">
      <w:pPr>
        <w:ind w:left="720" w:hanging="720"/>
        <w:rPr>
          <w:rFonts w:hint="cs"/>
          <w:rtl/>
        </w:rPr>
      </w:pPr>
    </w:p>
    <w:p w14:paraId="7552E2F3" w14:textId="77777777" w:rsidR="007E51C6" w:rsidRDefault="007E51C6">
      <w:pPr>
        <w:ind w:left="720" w:hanging="720"/>
        <w:rPr>
          <w:rFonts w:hint="cs"/>
          <w:rtl/>
        </w:rPr>
      </w:pPr>
      <w:r>
        <w:rPr>
          <w:rFonts w:hint="cs"/>
          <w:rtl/>
        </w:rPr>
        <w:lastRenderedPageBreak/>
        <w:t>5.</w:t>
      </w:r>
      <w:r>
        <w:rPr>
          <w:rFonts w:hint="cs"/>
          <w:rtl/>
        </w:rPr>
        <w:tab/>
        <w:t xml:space="preserve">באישום השני נטען כי ביום 20.6.00 אסף הנאשם אל מוניתו את י.ח. לאחר שנפרדה מחברה כדי להסיעה לרמת אביב (להלן: י.ח. או מתלוננת 2). במהלך הנסיעה ישבה י.ח. כשגופה נוטה קדימה כיוון שנשאה תיק גדול על גבה. </w:t>
      </w:r>
    </w:p>
    <w:p w14:paraId="07D96CBB" w14:textId="77777777" w:rsidR="007E51C6" w:rsidRDefault="007E51C6">
      <w:pPr>
        <w:ind w:left="720" w:hanging="720"/>
        <w:rPr>
          <w:rFonts w:hint="cs"/>
          <w:rtl/>
        </w:rPr>
      </w:pPr>
      <w:r>
        <w:rPr>
          <w:rFonts w:hint="cs"/>
          <w:rtl/>
        </w:rPr>
        <w:tab/>
        <w:t xml:space="preserve">בדרך הנאשם דיבר עם מתלוננת 2 על המזל שלה, וכן על מערכת היחסים האינטימית בינה לבין חברה. תוך כדי שיחה הסתובב הנאשם לעבר י.ח. ונגע בידו בשד השמאלי שלה. מתלוננת 2 הדפה את ידו של הנאשם ונשענה לאחור. </w:t>
      </w:r>
    </w:p>
    <w:p w14:paraId="3B2CFD81" w14:textId="77777777" w:rsidR="007E51C6" w:rsidRDefault="007E51C6">
      <w:pPr>
        <w:ind w:left="720" w:hanging="720"/>
        <w:rPr>
          <w:rFonts w:hint="cs"/>
          <w:rtl/>
        </w:rPr>
      </w:pPr>
      <w:r>
        <w:rPr>
          <w:rFonts w:hint="cs"/>
          <w:rtl/>
        </w:rPr>
        <w:tab/>
        <w:t xml:space="preserve">כשהמונית עמדה ברמזור כעבור דקות ספורות פנה הנאשם למתלוננת 2 וביקש ממנה להרים את חולצתה ואמר לה כי עליו לבדוק דבר מה וביקש ממנה שלא להתבייש, מתלוננת 2 דחתה את הבקשה בתוקף. </w:t>
      </w:r>
    </w:p>
    <w:p w14:paraId="480600D9" w14:textId="77777777" w:rsidR="007E51C6" w:rsidRDefault="007E51C6">
      <w:pPr>
        <w:ind w:left="720" w:hanging="720"/>
        <w:rPr>
          <w:rFonts w:hint="cs"/>
          <w:rtl/>
        </w:rPr>
      </w:pPr>
    </w:p>
    <w:p w14:paraId="295B6D82" w14:textId="77777777" w:rsidR="007E51C6" w:rsidRDefault="007E51C6">
      <w:pPr>
        <w:ind w:left="720" w:hanging="720"/>
        <w:rPr>
          <w:rFonts w:hint="cs"/>
          <w:rtl/>
        </w:rPr>
      </w:pPr>
      <w:r>
        <w:rPr>
          <w:rFonts w:hint="cs"/>
          <w:rtl/>
        </w:rPr>
        <w:t>6.</w:t>
      </w:r>
      <w:r>
        <w:rPr>
          <w:rFonts w:hint="cs"/>
          <w:rtl/>
        </w:rPr>
        <w:tab/>
        <w:t xml:space="preserve">בתגובתו לכתב האישום ביום 5.12.04 מסר הנאשם כי המתלוננת עברה לשבת לידו מרצונה. הוא כפר ששם ידו על חזה של המתלוננת. הנאשם גם כפר כי ביקש שוב להניח ידו על חזה של המתלוננת וכי ניסה לנשקה. </w:t>
      </w:r>
    </w:p>
    <w:p w14:paraId="3384E48D" w14:textId="77777777" w:rsidR="007E51C6" w:rsidRDefault="007E51C6">
      <w:pPr>
        <w:ind w:left="720" w:hanging="720"/>
        <w:rPr>
          <w:rFonts w:hint="cs"/>
          <w:rtl/>
        </w:rPr>
      </w:pPr>
      <w:r>
        <w:rPr>
          <w:rFonts w:hint="cs"/>
          <w:rtl/>
        </w:rPr>
        <w:tab/>
        <w:t xml:space="preserve">באשר למתלוננת 2, כפר הנאשם כי נגע בחזה וכי שאל אותה שאלות אינטימיות. הנאשם גם כפר כי ביקש מי.ח. להרים את חולצתה. </w:t>
      </w:r>
    </w:p>
    <w:p w14:paraId="0C40C447" w14:textId="77777777" w:rsidR="007E51C6" w:rsidRDefault="007E51C6">
      <w:pPr>
        <w:ind w:left="720" w:hanging="720"/>
        <w:rPr>
          <w:rFonts w:hint="cs"/>
          <w:rtl/>
        </w:rPr>
      </w:pPr>
    </w:p>
    <w:p w14:paraId="2BB67D1C" w14:textId="77777777" w:rsidR="007E51C6" w:rsidRDefault="007E51C6">
      <w:pPr>
        <w:ind w:left="720" w:hanging="720"/>
        <w:rPr>
          <w:rFonts w:hint="cs"/>
          <w:b/>
          <w:bCs/>
          <w:rtl/>
        </w:rPr>
      </w:pPr>
      <w:r>
        <w:rPr>
          <w:rFonts w:hint="cs"/>
          <w:rtl/>
        </w:rPr>
        <w:t>7.</w:t>
      </w:r>
      <w:r>
        <w:rPr>
          <w:rFonts w:hint="cs"/>
          <w:rtl/>
        </w:rPr>
        <w:tab/>
        <w:t xml:space="preserve">בישיבה מיום 14.2.05 מסר סניגורו של הנאשם עו"ד ברזילי: </w:t>
      </w:r>
      <w:r>
        <w:rPr>
          <w:rFonts w:hint="cs"/>
          <w:b/>
          <w:bCs/>
          <w:rtl/>
        </w:rPr>
        <w:t>"נבקש לקבוע להוכחות. התיק מתמקד ביסוד הנפשי מאשר במעשה עצמו. נבקש להעיד את המתלוננות".</w:t>
      </w:r>
      <w:r>
        <w:rPr>
          <w:b/>
          <w:bCs/>
          <w:color w:val="FFFFFF"/>
          <w:sz w:val="4"/>
          <w:szCs w:val="4"/>
          <w:rtl/>
        </w:rPr>
        <w:t>נ</w:t>
      </w:r>
    </w:p>
    <w:p w14:paraId="12EA602F" w14:textId="77777777" w:rsidR="007E51C6" w:rsidRDefault="007E51C6">
      <w:pPr>
        <w:ind w:left="720" w:hanging="720"/>
        <w:rPr>
          <w:rFonts w:hint="cs"/>
          <w:b/>
          <w:bCs/>
          <w:rtl/>
        </w:rPr>
      </w:pPr>
    </w:p>
    <w:p w14:paraId="4478A9B7" w14:textId="77777777" w:rsidR="007E51C6" w:rsidRDefault="007E51C6">
      <w:pPr>
        <w:pStyle w:val="Heading5"/>
        <w:rPr>
          <w:rFonts w:hint="cs"/>
          <w:rtl/>
        </w:rPr>
      </w:pPr>
      <w:r>
        <w:rPr>
          <w:rFonts w:hint="cs"/>
          <w:rtl/>
        </w:rPr>
        <w:t>פרשת התביעה</w:t>
      </w:r>
    </w:p>
    <w:p w14:paraId="6413A5A0" w14:textId="77777777" w:rsidR="007E51C6" w:rsidRDefault="007E51C6">
      <w:pPr>
        <w:ind w:left="720" w:hanging="720"/>
        <w:rPr>
          <w:rFonts w:hint="cs"/>
          <w:b/>
          <w:bCs/>
          <w:u w:val="single"/>
          <w:rtl/>
        </w:rPr>
      </w:pPr>
    </w:p>
    <w:p w14:paraId="60C5C44A" w14:textId="77777777" w:rsidR="007E51C6" w:rsidRDefault="007E51C6">
      <w:pPr>
        <w:ind w:left="720" w:hanging="720"/>
        <w:rPr>
          <w:rFonts w:hint="cs"/>
          <w:rtl/>
        </w:rPr>
      </w:pPr>
      <w:r>
        <w:rPr>
          <w:rFonts w:hint="cs"/>
          <w:rtl/>
        </w:rPr>
        <w:t xml:space="preserve">8. </w:t>
      </w:r>
      <w:r>
        <w:rPr>
          <w:rFonts w:hint="cs"/>
          <w:rtl/>
        </w:rPr>
        <w:tab/>
        <w:t>מעדותה של ל.ס. המתלוננת עולים הפרטים הבאים:</w:t>
      </w:r>
    </w:p>
    <w:p w14:paraId="1E082A92" w14:textId="77777777" w:rsidR="007E51C6" w:rsidRDefault="007E51C6">
      <w:pPr>
        <w:ind w:left="720" w:hanging="720"/>
        <w:rPr>
          <w:rFonts w:hint="cs"/>
          <w:rtl/>
        </w:rPr>
      </w:pPr>
    </w:p>
    <w:p w14:paraId="3A55D4CB" w14:textId="77777777" w:rsidR="007E51C6" w:rsidRDefault="007E51C6">
      <w:pPr>
        <w:ind w:left="1440" w:hanging="720"/>
        <w:rPr>
          <w:rFonts w:hint="cs"/>
          <w:b/>
          <w:bCs/>
          <w:rtl/>
        </w:rPr>
      </w:pPr>
      <w:r>
        <w:rPr>
          <w:rFonts w:hint="cs"/>
          <w:rtl/>
        </w:rPr>
        <w:t>א.</w:t>
      </w:r>
      <w:r>
        <w:rPr>
          <w:rFonts w:hint="cs"/>
          <w:rtl/>
        </w:rPr>
        <w:tab/>
        <w:t xml:space="preserve">המתלוננת ציינה כי ביום האירוע היתה בת 17 ועשרה חודשים. ביום 21.3.00 בשעה 22:00 היא עמדה ברחוב ז'בוטינסקי ברמת גן ועצרה מונית. </w:t>
      </w:r>
      <w:r>
        <w:rPr>
          <w:rFonts w:hint="cs"/>
          <w:b/>
          <w:bCs/>
          <w:rtl/>
        </w:rPr>
        <w:t xml:space="preserve">"...הנאשם שאני מזהה בספסל הנאשמים, אסף אותי... ביקשתי להגיע לרחוב הזיתים ברמת גן, בית של חברה שלי... ישבתי במושב האחורי אלכסונית. במהלך הנסיעה הוא ניסה לפתח איתי שיחה. הוא הציג את עצמו כאיש דת ומבין באסטרולוגיה. הוא סיפר </w:t>
      </w:r>
      <w:r>
        <w:rPr>
          <w:rFonts w:hint="cs"/>
          <w:b/>
          <w:bCs/>
          <w:rtl/>
        </w:rPr>
        <w:lastRenderedPageBreak/>
        <w:t>דברים על ההורים שלי, דברים שהיו נכונים באמת. הוא שאל לשמי ומה המזל שלי, הוא אמר לי שאבא שלי עובד קשה ואוהב אותי ואימא שלי דואגת לי, ואמרתי לו שזה נכון. הוא סיפר לי דברים על המזל שלי... הוא סיפר לי על תכונות האופי שלי...".</w:t>
      </w:r>
      <w:r>
        <w:rPr>
          <w:b/>
          <w:bCs/>
          <w:color w:val="FFFFFF"/>
          <w:sz w:val="4"/>
          <w:szCs w:val="4"/>
          <w:rtl/>
        </w:rPr>
        <w:t>ב</w:t>
      </w:r>
    </w:p>
    <w:p w14:paraId="09D13A9A" w14:textId="77777777" w:rsidR="007E51C6" w:rsidRDefault="007E51C6">
      <w:pPr>
        <w:ind w:left="1440" w:hanging="720"/>
        <w:rPr>
          <w:rFonts w:hint="cs"/>
          <w:b/>
          <w:bCs/>
          <w:rtl/>
        </w:rPr>
      </w:pPr>
    </w:p>
    <w:p w14:paraId="3AC1EB08" w14:textId="77777777" w:rsidR="007E51C6" w:rsidRDefault="007E51C6">
      <w:pPr>
        <w:pStyle w:val="BodyTextIndent"/>
        <w:rPr>
          <w:rFonts w:hint="cs"/>
          <w:rtl/>
        </w:rPr>
      </w:pPr>
      <w:r>
        <w:rPr>
          <w:rFonts w:hint="cs"/>
          <w:rtl/>
        </w:rPr>
        <w:t>ב.</w:t>
      </w:r>
      <w:r>
        <w:rPr>
          <w:rFonts w:hint="cs"/>
          <w:rtl/>
        </w:rPr>
        <w:tab/>
        <w:t xml:space="preserve">העדה ציינה כי הנסיעה היתה קצרה וכעבור כמה דקות היא הגיעה ליעדה. בהמשך לאחר ששילמה הנאשם אמר לה שרוצה להמשיך בשיחה וביקש שתשב לידו כדי שתהיה תקשורת טובה יותר ביניהם. </w:t>
      </w:r>
    </w:p>
    <w:p w14:paraId="3C625784" w14:textId="77777777" w:rsidR="007E51C6" w:rsidRDefault="007E51C6">
      <w:pPr>
        <w:ind w:left="1440" w:hanging="720"/>
        <w:rPr>
          <w:rFonts w:hint="cs"/>
          <w:rtl/>
        </w:rPr>
      </w:pPr>
    </w:p>
    <w:p w14:paraId="23C432FB" w14:textId="77777777" w:rsidR="007E51C6" w:rsidRDefault="007E51C6">
      <w:pPr>
        <w:ind w:left="1440" w:hanging="720"/>
        <w:rPr>
          <w:rFonts w:hint="cs"/>
          <w:b/>
          <w:bCs/>
          <w:rtl/>
        </w:rPr>
      </w:pPr>
      <w:r>
        <w:rPr>
          <w:rFonts w:hint="cs"/>
          <w:rtl/>
        </w:rPr>
        <w:t>ג.</w:t>
      </w:r>
      <w:r>
        <w:rPr>
          <w:rFonts w:hint="cs"/>
          <w:rtl/>
        </w:rPr>
        <w:tab/>
        <w:t xml:space="preserve">את ההמשך תיארה העדה כך: </w:t>
      </w:r>
      <w:r>
        <w:rPr>
          <w:rFonts w:hint="cs"/>
          <w:b/>
          <w:bCs/>
          <w:rtl/>
        </w:rPr>
        <w:t>"...עברתי למושב הקדמי, כי באותו רגע לא נראה לי שום דבר חשוד... חשבתי שהוא רוצה לדבר איתי, והוא בן אדם מבוגר ממני ורוצה לדבר. כשעברתי להתיישב על ידו, הוא אמר שכדי שהתקשורת תהיה יותר טובה הוא צריך להיות יותר קרוב אלי, ושהלב שלו קרוב לליבי...".</w:t>
      </w:r>
      <w:r>
        <w:rPr>
          <w:b/>
          <w:bCs/>
          <w:color w:val="FFFFFF"/>
          <w:sz w:val="4"/>
          <w:szCs w:val="4"/>
          <w:rtl/>
        </w:rPr>
        <w:t>ו</w:t>
      </w:r>
    </w:p>
    <w:p w14:paraId="38E47A5C" w14:textId="77777777" w:rsidR="007E51C6" w:rsidRDefault="007E51C6">
      <w:pPr>
        <w:ind w:left="1440" w:hanging="720"/>
        <w:rPr>
          <w:rFonts w:hint="cs"/>
          <w:b/>
          <w:bCs/>
          <w:rtl/>
        </w:rPr>
      </w:pPr>
    </w:p>
    <w:p w14:paraId="3036F796" w14:textId="77777777" w:rsidR="007E51C6" w:rsidRDefault="007E51C6">
      <w:pPr>
        <w:ind w:left="1440" w:hanging="720"/>
        <w:rPr>
          <w:rFonts w:hint="cs"/>
          <w:b/>
          <w:bCs/>
          <w:rtl/>
        </w:rPr>
      </w:pPr>
      <w:r>
        <w:rPr>
          <w:rFonts w:hint="cs"/>
          <w:rtl/>
        </w:rPr>
        <w:t>ד.</w:t>
      </w:r>
      <w:r>
        <w:rPr>
          <w:rFonts w:hint="cs"/>
          <w:rtl/>
        </w:rPr>
        <w:tab/>
        <w:t xml:space="preserve">העדה מסרה כי הנאשם הניח ידו מעל חזה באזור הלב </w:t>
      </w:r>
      <w:r>
        <w:rPr>
          <w:rFonts w:hint="cs"/>
          <w:b/>
          <w:bCs/>
          <w:rtl/>
        </w:rPr>
        <w:t>"...אז, כעבור דקה תוך כדי דיבור ברצף, הוא עבר לאזור השד השמאלי שלי ומישש לי את השד למשך שתי דקות, תוך כדי שהוא מדבר... כבר שהוא שם את היד על הדופק הבנתי שמשהו לא בסדר... לאחר דקה ביקשתי ממנו להוריד את היד כי זה לא נעים לי...".</w:t>
      </w:r>
      <w:r>
        <w:rPr>
          <w:b/>
          <w:bCs/>
          <w:color w:val="FFFFFF"/>
          <w:sz w:val="4"/>
          <w:szCs w:val="4"/>
          <w:rtl/>
        </w:rPr>
        <w:t>נ</w:t>
      </w:r>
    </w:p>
    <w:p w14:paraId="47C4F901" w14:textId="77777777" w:rsidR="007E51C6" w:rsidRDefault="007E51C6">
      <w:pPr>
        <w:ind w:left="1440" w:hanging="720"/>
        <w:rPr>
          <w:rFonts w:hint="cs"/>
          <w:b/>
          <w:bCs/>
          <w:rtl/>
        </w:rPr>
      </w:pPr>
    </w:p>
    <w:p w14:paraId="6A916816" w14:textId="77777777" w:rsidR="007E51C6" w:rsidRDefault="007E51C6">
      <w:pPr>
        <w:ind w:left="1440" w:hanging="720"/>
        <w:rPr>
          <w:rFonts w:hint="cs"/>
          <w:b/>
          <w:bCs/>
          <w:rtl/>
        </w:rPr>
      </w:pPr>
      <w:r>
        <w:rPr>
          <w:rFonts w:hint="cs"/>
          <w:rtl/>
        </w:rPr>
        <w:t>ה.</w:t>
      </w:r>
      <w:r>
        <w:rPr>
          <w:rFonts w:hint="cs"/>
          <w:rtl/>
        </w:rPr>
        <w:tab/>
        <w:t xml:space="preserve">העדה נשאלה מדוע לא הגיבה במשך שתי דקות למישוש שדה והשיבה: </w:t>
      </w:r>
      <w:r>
        <w:rPr>
          <w:rFonts w:hint="cs"/>
          <w:b/>
          <w:bCs/>
          <w:rtl/>
        </w:rPr>
        <w:t xml:space="preserve">"…באותן נסיבות שהסברתי קודם, נסיבות שהרחוב היה חשוך ושומם, ובהתחלה פחדתי להגיב, סיבה שנייה הייתי בהלם וכל הגוף שלי רעד, ולקח לי שתי דקות להתעשת ולהגיד לו להפסיק...". </w:t>
      </w:r>
    </w:p>
    <w:p w14:paraId="67531431" w14:textId="77777777" w:rsidR="007E51C6" w:rsidRDefault="007E51C6">
      <w:pPr>
        <w:ind w:left="1440" w:hanging="720"/>
        <w:rPr>
          <w:rFonts w:hint="cs"/>
          <w:b/>
          <w:bCs/>
          <w:rtl/>
        </w:rPr>
      </w:pPr>
    </w:p>
    <w:p w14:paraId="793A93D5" w14:textId="77777777" w:rsidR="007E51C6" w:rsidRDefault="007E51C6">
      <w:pPr>
        <w:ind w:left="1440" w:hanging="720"/>
        <w:rPr>
          <w:rFonts w:hint="cs"/>
          <w:rtl/>
        </w:rPr>
      </w:pPr>
      <w:r>
        <w:rPr>
          <w:rFonts w:hint="cs"/>
          <w:rtl/>
        </w:rPr>
        <w:t>ו.</w:t>
      </w:r>
      <w:r>
        <w:rPr>
          <w:rFonts w:hint="cs"/>
          <w:rtl/>
        </w:rPr>
        <w:tab/>
        <w:t xml:space="preserve">לאחר שהוריד את ידו הנאשם אמר למתלוננת, </w:t>
      </w:r>
      <w:r>
        <w:rPr>
          <w:rFonts w:hint="cs"/>
          <w:b/>
          <w:bCs/>
          <w:rtl/>
        </w:rPr>
        <w:t>"את לא צריכה לפחד ולבטוח באנשים וכל מה שאני רוצה לעשות זה לחזק את התקשורת, ולכן אני חייב להרגיש אותך על ידי זה שאני מרגיש את הדופק שלך או קרוב אליך..."</w:t>
      </w:r>
      <w:r>
        <w:rPr>
          <w:rFonts w:hint="cs"/>
          <w:rtl/>
        </w:rPr>
        <w:t xml:space="preserve"> בשלב זה המתלוננת אמרה לנאשם כי אין צורך לגעת בה כדי לנהל עמה שיחה וכי הדבר לא נעים לה. </w:t>
      </w:r>
    </w:p>
    <w:p w14:paraId="57465221" w14:textId="77777777" w:rsidR="007E51C6" w:rsidRDefault="007E51C6">
      <w:pPr>
        <w:ind w:left="1440" w:hanging="720"/>
        <w:rPr>
          <w:rFonts w:hint="cs"/>
          <w:rtl/>
        </w:rPr>
      </w:pPr>
    </w:p>
    <w:p w14:paraId="3FC9B0A7" w14:textId="77777777" w:rsidR="007E51C6" w:rsidRDefault="007E51C6">
      <w:pPr>
        <w:ind w:left="1440" w:hanging="720"/>
        <w:rPr>
          <w:rFonts w:hint="cs"/>
          <w:b/>
          <w:bCs/>
          <w:rtl/>
        </w:rPr>
      </w:pPr>
      <w:r>
        <w:rPr>
          <w:rFonts w:hint="cs"/>
          <w:rtl/>
        </w:rPr>
        <w:t xml:space="preserve">ז. </w:t>
      </w:r>
      <w:r>
        <w:rPr>
          <w:rFonts w:hint="cs"/>
          <w:rtl/>
        </w:rPr>
        <w:tab/>
        <w:t xml:space="preserve">המתלוננת לא רצתה להמשיך בשיחה ואמרה לנאשם כי עליה לרדת כיוון שחברותיה ממתינות לה. המתלוננת פתחה את הדלת כדי לרדת. הנאשם אמר לה: </w:t>
      </w:r>
      <w:r>
        <w:rPr>
          <w:rFonts w:hint="cs"/>
          <w:b/>
          <w:bCs/>
          <w:rtl/>
        </w:rPr>
        <w:t>"...חג שמח"</w:t>
      </w:r>
      <w:r>
        <w:rPr>
          <w:rFonts w:hint="cs"/>
          <w:rtl/>
        </w:rPr>
        <w:t xml:space="preserve">, </w:t>
      </w:r>
      <w:r>
        <w:rPr>
          <w:rFonts w:hint="cs"/>
          <w:b/>
          <w:bCs/>
          <w:rtl/>
        </w:rPr>
        <w:t xml:space="preserve">"ואז הוא התקרב אלי לפנים וניסה לנשק אותי. אני הזזתי את הראש והגוף, פתחתי את הדלת ויצאתי... העיניים היו מול העיניים ושפתיים מול שפתיים והיה ברור לי שהוא מנסה לנשק. פתחתי את הדלת ויצאתי בהתחלה בהליכה, ופחדתי לעשות משהו קיצוני, וברגע שהגעתי לכיוון של הבית של החברה שלי רצתי...". </w:t>
      </w:r>
    </w:p>
    <w:p w14:paraId="378AC964" w14:textId="77777777" w:rsidR="007E51C6" w:rsidRDefault="007E51C6">
      <w:pPr>
        <w:ind w:left="1440" w:hanging="720"/>
        <w:rPr>
          <w:rFonts w:hint="cs"/>
          <w:b/>
          <w:bCs/>
          <w:rtl/>
        </w:rPr>
      </w:pPr>
    </w:p>
    <w:p w14:paraId="625CC92F" w14:textId="77777777" w:rsidR="007E51C6" w:rsidRDefault="007E51C6">
      <w:pPr>
        <w:pStyle w:val="BodyTextIndent2"/>
        <w:rPr>
          <w:rFonts w:hint="cs"/>
          <w:rtl/>
        </w:rPr>
      </w:pPr>
      <w:r>
        <w:rPr>
          <w:rFonts w:hint="cs"/>
          <w:rtl/>
        </w:rPr>
        <w:t>ח.</w:t>
      </w:r>
      <w:r>
        <w:rPr>
          <w:rFonts w:hint="cs"/>
          <w:rtl/>
        </w:rPr>
        <w:tab/>
        <w:t xml:space="preserve">המתלוננת סיפרה את הסיפור בקצרה לחברותיה. העדה לא סיפרה את הדברים להוריה כיוון שהרגישה שהיתה נאיבית כשהסכימה לעבור לשבת במושב הקדמי של המונית. </w:t>
      </w:r>
    </w:p>
    <w:p w14:paraId="1C9EF155" w14:textId="77777777" w:rsidR="007E51C6" w:rsidRDefault="007E51C6">
      <w:pPr>
        <w:ind w:left="1440" w:hanging="720"/>
        <w:rPr>
          <w:rFonts w:hint="cs"/>
          <w:rtl/>
        </w:rPr>
      </w:pPr>
    </w:p>
    <w:p w14:paraId="189D1AE1" w14:textId="77777777" w:rsidR="007E51C6" w:rsidRDefault="007E51C6">
      <w:pPr>
        <w:ind w:left="1440" w:hanging="720"/>
        <w:rPr>
          <w:rFonts w:hint="cs"/>
          <w:b/>
          <w:bCs/>
          <w:rtl/>
        </w:rPr>
      </w:pPr>
      <w:r>
        <w:rPr>
          <w:rFonts w:hint="cs"/>
          <w:rtl/>
        </w:rPr>
        <w:t>ט.</w:t>
      </w:r>
      <w:r>
        <w:rPr>
          <w:rFonts w:hint="cs"/>
          <w:rtl/>
        </w:rPr>
        <w:tab/>
        <w:t xml:space="preserve">בהמשך מסרה המתלוננת: </w:t>
      </w:r>
      <w:r>
        <w:rPr>
          <w:rFonts w:hint="cs"/>
          <w:b/>
          <w:bCs/>
          <w:rtl/>
        </w:rPr>
        <w:t>"...כעבור חודשיים הייתי ברמת גן עם חברה וידיד, היינו באזור הבורסה... במהלך הנסיעה ראיתי את הנהג הזה עם המונית. ביקשתי מהידיד שלי שנהג ברכב שיאט את המהירות. זכרתי את הנאשם. עד היום אני זוכרת את הנאשם... הוא האט את המהירות, אני זיהיתי את הנהג. הנהג לא הבחין בי, אז התחלתי לבכות באוטו, ברגע שהידיד שלי ראה אותי בוכה, הוא קישר שזה קשור לנהג והוא רשם את מספר הרכב שלו, ולכן סיפרתי לידיד ולחברה מה היה...".</w:t>
      </w:r>
      <w:r>
        <w:rPr>
          <w:b/>
          <w:bCs/>
          <w:color w:val="FFFFFF"/>
          <w:sz w:val="4"/>
          <w:szCs w:val="4"/>
          <w:rtl/>
        </w:rPr>
        <w:t>ב</w:t>
      </w:r>
    </w:p>
    <w:p w14:paraId="5E1CEAC6" w14:textId="77777777" w:rsidR="007E51C6" w:rsidRDefault="007E51C6">
      <w:pPr>
        <w:ind w:left="1440" w:hanging="720"/>
        <w:rPr>
          <w:rFonts w:hint="cs"/>
          <w:b/>
          <w:bCs/>
          <w:rtl/>
        </w:rPr>
      </w:pPr>
    </w:p>
    <w:p w14:paraId="1667A13F" w14:textId="77777777" w:rsidR="007E51C6" w:rsidRDefault="007E51C6">
      <w:pPr>
        <w:pStyle w:val="BodyTextIndent3"/>
        <w:rPr>
          <w:rFonts w:hint="cs"/>
          <w:rtl/>
        </w:rPr>
      </w:pPr>
      <w:r>
        <w:rPr>
          <w:rFonts w:hint="cs"/>
          <w:rtl/>
        </w:rPr>
        <w:t xml:space="preserve">י. </w:t>
      </w:r>
      <w:r>
        <w:rPr>
          <w:rFonts w:hint="cs"/>
          <w:rtl/>
        </w:rPr>
        <w:tab/>
        <w:t>למחרת בבוקר המתלוננת סיפרה להוריה מה אירע והם שכנעו אותה לפנות למשטרה.</w:t>
      </w:r>
      <w:r>
        <w:rPr>
          <w:color w:val="FFFFFF"/>
          <w:sz w:val="4"/>
          <w:szCs w:val="4"/>
          <w:rtl/>
        </w:rPr>
        <w:t>ו</w:t>
      </w:r>
    </w:p>
    <w:p w14:paraId="20A1B645" w14:textId="77777777" w:rsidR="007E51C6" w:rsidRDefault="007E51C6">
      <w:pPr>
        <w:ind w:left="1440" w:hanging="720"/>
        <w:rPr>
          <w:rFonts w:hint="cs"/>
          <w:rtl/>
        </w:rPr>
      </w:pPr>
    </w:p>
    <w:p w14:paraId="76DA3A5F" w14:textId="77777777" w:rsidR="007E51C6" w:rsidRDefault="007E51C6">
      <w:pPr>
        <w:ind w:left="1440" w:hanging="720"/>
        <w:rPr>
          <w:rFonts w:hint="cs"/>
          <w:rtl/>
        </w:rPr>
      </w:pPr>
      <w:r>
        <w:rPr>
          <w:rFonts w:hint="cs"/>
          <w:rtl/>
        </w:rPr>
        <w:t>י"א.</w:t>
      </w:r>
      <w:r>
        <w:rPr>
          <w:rFonts w:hint="cs"/>
          <w:rtl/>
        </w:rPr>
        <w:tab/>
        <w:t xml:space="preserve">המתלוננת מסרה, כי הסכימה רק לשוחח עם הנאשם וכי לא היתה מעוניינת בשום מגע פיזי. </w:t>
      </w:r>
    </w:p>
    <w:p w14:paraId="2CFE4F64" w14:textId="77777777" w:rsidR="007E51C6" w:rsidRDefault="007E51C6">
      <w:pPr>
        <w:ind w:left="1440" w:hanging="720"/>
        <w:rPr>
          <w:rFonts w:hint="cs"/>
          <w:rtl/>
        </w:rPr>
      </w:pPr>
    </w:p>
    <w:p w14:paraId="333872FD" w14:textId="77777777" w:rsidR="007E51C6" w:rsidRDefault="007E51C6">
      <w:pPr>
        <w:ind w:left="1440" w:hanging="720"/>
        <w:rPr>
          <w:rFonts w:hint="cs"/>
          <w:b/>
          <w:bCs/>
          <w:rtl/>
        </w:rPr>
      </w:pPr>
      <w:r>
        <w:rPr>
          <w:rFonts w:hint="cs"/>
          <w:rtl/>
        </w:rPr>
        <w:t>י"ב.</w:t>
      </w:r>
      <w:r>
        <w:rPr>
          <w:rFonts w:hint="cs"/>
          <w:rtl/>
        </w:rPr>
        <w:tab/>
        <w:t xml:space="preserve">לשאלת הסניגור מסרה המתלוננת שהגישה תלונתה במאי 2000 ערב גיוסה לצה"ל. הסניגור שאל את העדה אם היא הבינה כי המעשה שנעשה בה הוא הטרדה מינית רק בעקבות שיחתה עם הוריה והשיבה: </w:t>
      </w:r>
      <w:r>
        <w:rPr>
          <w:rFonts w:hint="cs"/>
          <w:b/>
          <w:bCs/>
          <w:rtl/>
        </w:rPr>
        <w:t>"...אני כבן אדם שקול והגיוני יודעת שזה ניסיון להטרדה מינית, הורי לא צריכים להגיד לי...".</w:t>
      </w:r>
      <w:r>
        <w:rPr>
          <w:b/>
          <w:bCs/>
          <w:color w:val="FFFFFF"/>
          <w:sz w:val="4"/>
          <w:szCs w:val="4"/>
          <w:rtl/>
        </w:rPr>
        <w:t>נ</w:t>
      </w:r>
    </w:p>
    <w:p w14:paraId="17A02E94" w14:textId="77777777" w:rsidR="007E51C6" w:rsidRDefault="007E51C6">
      <w:pPr>
        <w:ind w:left="1440" w:hanging="720"/>
        <w:rPr>
          <w:rFonts w:hint="cs"/>
          <w:b/>
          <w:bCs/>
          <w:rtl/>
        </w:rPr>
      </w:pPr>
    </w:p>
    <w:p w14:paraId="77278EFF" w14:textId="77777777" w:rsidR="007E51C6" w:rsidRDefault="007E51C6">
      <w:pPr>
        <w:ind w:left="1440" w:hanging="720"/>
        <w:rPr>
          <w:rFonts w:hint="cs"/>
          <w:b/>
          <w:bCs/>
          <w:rtl/>
        </w:rPr>
      </w:pPr>
      <w:r>
        <w:rPr>
          <w:rFonts w:hint="cs"/>
          <w:rtl/>
        </w:rPr>
        <w:t>י"ג.</w:t>
      </w:r>
      <w:r>
        <w:rPr>
          <w:rFonts w:hint="cs"/>
          <w:rtl/>
        </w:rPr>
        <w:tab/>
        <w:t xml:space="preserve">המתלוננת ציינה, כי ביום האירוע לא רשמה את מספר המונית כיוון שמיהרה להגיע לבית חברתה </w:t>
      </w:r>
      <w:r>
        <w:rPr>
          <w:rFonts w:hint="cs"/>
          <w:b/>
          <w:bCs/>
          <w:rtl/>
        </w:rPr>
        <w:t xml:space="preserve">"...כדי שזה באמת לא יהפוך להטרדה מינית...". </w:t>
      </w:r>
    </w:p>
    <w:p w14:paraId="43A5C56C" w14:textId="77777777" w:rsidR="007E51C6" w:rsidRDefault="007E51C6">
      <w:pPr>
        <w:ind w:left="1440" w:hanging="720"/>
        <w:rPr>
          <w:rFonts w:hint="cs"/>
          <w:b/>
          <w:bCs/>
          <w:rtl/>
        </w:rPr>
      </w:pPr>
    </w:p>
    <w:p w14:paraId="49939295" w14:textId="77777777" w:rsidR="007E51C6" w:rsidRDefault="007E51C6">
      <w:pPr>
        <w:ind w:left="1440" w:hanging="720"/>
        <w:rPr>
          <w:rFonts w:hint="cs"/>
          <w:rtl/>
        </w:rPr>
      </w:pPr>
      <w:r>
        <w:rPr>
          <w:rFonts w:hint="cs"/>
          <w:rtl/>
        </w:rPr>
        <w:t>י"ד.</w:t>
      </w:r>
      <w:r>
        <w:rPr>
          <w:rFonts w:hint="cs"/>
          <w:rtl/>
        </w:rPr>
        <w:tab/>
        <w:t xml:space="preserve">המתלוננת ציינה, כי הנסיעה במונית ערכה כחמש דקות וכי השיחה בהמשך נמשכה 5-10 דקות וכי הנאשם לא דיבר עמה על נושאים מיניים. </w:t>
      </w:r>
      <w:r>
        <w:rPr>
          <w:rFonts w:hint="cs"/>
          <w:b/>
          <w:bCs/>
          <w:rtl/>
        </w:rPr>
        <w:t>"עד הרגע שבו הניח את ידו על השד שלי, זו היתה שיחה נורמאלית. הנהג דיבר איתי על דת ואסטרולוגיה. אלו לא נושאים שמעניינים אותי, אולם שיתפתי עמו פעולה מתוך נימוס...".</w:t>
      </w:r>
      <w:r>
        <w:rPr>
          <w:b/>
          <w:bCs/>
          <w:color w:val="FFFFFF"/>
          <w:sz w:val="4"/>
          <w:szCs w:val="4"/>
          <w:rtl/>
        </w:rPr>
        <w:t>ב</w:t>
      </w:r>
    </w:p>
    <w:p w14:paraId="3D6B2982" w14:textId="77777777" w:rsidR="007E51C6" w:rsidRDefault="007E51C6">
      <w:pPr>
        <w:ind w:left="1440" w:hanging="720"/>
        <w:rPr>
          <w:rFonts w:hint="cs"/>
          <w:rtl/>
        </w:rPr>
      </w:pPr>
    </w:p>
    <w:p w14:paraId="53242FBA" w14:textId="77777777" w:rsidR="007E51C6" w:rsidRDefault="007E51C6">
      <w:pPr>
        <w:ind w:left="1440" w:hanging="720"/>
        <w:rPr>
          <w:rFonts w:hint="cs"/>
          <w:rtl/>
        </w:rPr>
      </w:pPr>
      <w:r>
        <w:rPr>
          <w:rFonts w:hint="cs"/>
          <w:rtl/>
        </w:rPr>
        <w:t>ט"ו.</w:t>
      </w:r>
      <w:r>
        <w:rPr>
          <w:rFonts w:hint="cs"/>
          <w:rtl/>
        </w:rPr>
        <w:tab/>
        <w:t xml:space="preserve">העדה אישרה ששגתה כשהסכימה לשבת ליד הנאשם, וציינה שעשתה כן מתוך נימוס וכיוון שהיתה צעירה. העדה ציינה, כי הנאשם לא נקט אלימות כלפיה. </w:t>
      </w:r>
    </w:p>
    <w:p w14:paraId="2E47C1B2" w14:textId="77777777" w:rsidR="007E51C6" w:rsidRDefault="007E51C6">
      <w:pPr>
        <w:ind w:left="1440" w:hanging="720"/>
        <w:rPr>
          <w:rFonts w:hint="cs"/>
          <w:rtl/>
        </w:rPr>
      </w:pPr>
    </w:p>
    <w:p w14:paraId="11DE9C50" w14:textId="77777777" w:rsidR="007E51C6" w:rsidRDefault="007E51C6">
      <w:pPr>
        <w:ind w:left="1440" w:hanging="720"/>
        <w:rPr>
          <w:rFonts w:hint="cs"/>
          <w:rtl/>
        </w:rPr>
      </w:pPr>
      <w:r>
        <w:rPr>
          <w:rFonts w:hint="cs"/>
          <w:rtl/>
        </w:rPr>
        <w:t xml:space="preserve">ט"ז. </w:t>
      </w:r>
      <w:r>
        <w:rPr>
          <w:rFonts w:hint="cs"/>
          <w:rtl/>
        </w:rPr>
        <w:tab/>
        <w:t xml:space="preserve">העדה הוסיפה, כי רחוב הזיתים שבו התגוררה חברתה הוא רחוב חשוך ושומם. היא הוסיפה כי מסרה פרטים אלה גם בחקירתה במשטרה ואינה יודעת מדוע הדברים לא נרשמו. </w:t>
      </w:r>
    </w:p>
    <w:p w14:paraId="241F69F4" w14:textId="77777777" w:rsidR="007E51C6" w:rsidRDefault="007E51C6">
      <w:pPr>
        <w:ind w:left="1440" w:hanging="720"/>
        <w:rPr>
          <w:rFonts w:hint="cs"/>
          <w:rtl/>
        </w:rPr>
      </w:pPr>
    </w:p>
    <w:p w14:paraId="643074A7" w14:textId="77777777" w:rsidR="007E51C6" w:rsidRDefault="007E51C6">
      <w:pPr>
        <w:ind w:left="1440" w:hanging="720"/>
        <w:rPr>
          <w:rFonts w:hint="cs"/>
          <w:rtl/>
        </w:rPr>
      </w:pPr>
      <w:r>
        <w:rPr>
          <w:rFonts w:hint="cs"/>
          <w:rtl/>
        </w:rPr>
        <w:t>י"ז.</w:t>
      </w:r>
      <w:r>
        <w:rPr>
          <w:rFonts w:hint="cs"/>
          <w:rtl/>
        </w:rPr>
        <w:tab/>
        <w:t xml:space="preserve">העדה מסרה, כי העבירה למשטרה את שמות חברותיה ואף עדכנה את חברותיה כי מסרה את שמותיהן. העדה גם ציינה, כי מסרה לחוקרת כי תוכל לזהות את הנאשם. </w:t>
      </w:r>
    </w:p>
    <w:p w14:paraId="31F821A8" w14:textId="77777777" w:rsidR="007E51C6" w:rsidRDefault="007E51C6">
      <w:pPr>
        <w:ind w:left="1440" w:hanging="720"/>
        <w:rPr>
          <w:rFonts w:hint="cs"/>
          <w:rtl/>
        </w:rPr>
      </w:pPr>
    </w:p>
    <w:p w14:paraId="172FEE98" w14:textId="77777777" w:rsidR="007E51C6" w:rsidRDefault="007E51C6">
      <w:pPr>
        <w:ind w:left="1440" w:hanging="720"/>
        <w:rPr>
          <w:rFonts w:hint="cs"/>
          <w:rtl/>
        </w:rPr>
      </w:pPr>
      <w:r>
        <w:rPr>
          <w:rFonts w:hint="cs"/>
          <w:rtl/>
        </w:rPr>
        <w:t>י"ח.</w:t>
      </w:r>
      <w:r>
        <w:rPr>
          <w:rFonts w:hint="cs"/>
          <w:rtl/>
        </w:rPr>
        <w:tab/>
        <w:t xml:space="preserve">לאור השאלות לעניין זיהוי הנאשם העיד התובע, כי הנאשם לא כפר בנסיעה עצמה וכי גם הסניגור חלק רק על הכוונה הפלילית. להערות אלו הגיב הסניגור וציין כי הנאשם כופר בזיהוי. </w:t>
      </w:r>
    </w:p>
    <w:p w14:paraId="24E0F86A" w14:textId="77777777" w:rsidR="007E51C6" w:rsidRDefault="007E51C6">
      <w:pPr>
        <w:ind w:left="1440" w:hanging="720"/>
        <w:rPr>
          <w:rFonts w:hint="cs"/>
          <w:rtl/>
        </w:rPr>
      </w:pPr>
    </w:p>
    <w:p w14:paraId="65A6C103" w14:textId="77777777" w:rsidR="007E51C6" w:rsidRDefault="007E51C6">
      <w:pPr>
        <w:ind w:left="1440" w:hanging="720"/>
        <w:rPr>
          <w:rFonts w:hint="cs"/>
          <w:rtl/>
        </w:rPr>
      </w:pPr>
      <w:r>
        <w:rPr>
          <w:rFonts w:hint="cs"/>
          <w:rtl/>
        </w:rPr>
        <w:t>י"ט.</w:t>
      </w:r>
      <w:r>
        <w:rPr>
          <w:rFonts w:hint="cs"/>
          <w:rtl/>
        </w:rPr>
        <w:tab/>
        <w:t xml:space="preserve">העדה ציינה, כי פניו של הנאשם היו מצולקות </w:t>
      </w:r>
      <w:r>
        <w:rPr>
          <w:rFonts w:hint="cs"/>
          <w:b/>
          <w:bCs/>
          <w:rtl/>
        </w:rPr>
        <w:t>"...שהתיישבתי במושב הקדמי ויכולתי לראות אותו טוב יותר נגעלתי...".</w:t>
      </w:r>
      <w:r>
        <w:rPr>
          <w:b/>
          <w:bCs/>
          <w:color w:val="FFFFFF"/>
          <w:sz w:val="4"/>
          <w:szCs w:val="4"/>
          <w:rtl/>
        </w:rPr>
        <w:t>ו</w:t>
      </w:r>
    </w:p>
    <w:p w14:paraId="49478D5F" w14:textId="77777777" w:rsidR="007E51C6" w:rsidRDefault="007E51C6">
      <w:pPr>
        <w:ind w:left="1440" w:hanging="720"/>
        <w:rPr>
          <w:rFonts w:hint="cs"/>
          <w:rtl/>
        </w:rPr>
      </w:pPr>
    </w:p>
    <w:p w14:paraId="590743F6" w14:textId="77777777" w:rsidR="007E51C6" w:rsidRDefault="007E51C6">
      <w:pPr>
        <w:ind w:left="1440" w:hanging="720"/>
        <w:rPr>
          <w:rFonts w:hint="cs"/>
          <w:rtl/>
        </w:rPr>
      </w:pPr>
      <w:r>
        <w:rPr>
          <w:rFonts w:hint="cs"/>
          <w:rtl/>
        </w:rPr>
        <w:t>כ.</w:t>
      </w:r>
      <w:r>
        <w:rPr>
          <w:rFonts w:hint="cs"/>
          <w:rtl/>
        </w:rPr>
        <w:tab/>
        <w:t xml:space="preserve">לשאלת הסניגור ציינה העדה, כי אין לה התנגדות שהידיד שלה שרשם את מספר המונית יוזמן להעיד. </w:t>
      </w:r>
    </w:p>
    <w:p w14:paraId="06C71507" w14:textId="77777777" w:rsidR="007E51C6" w:rsidRDefault="007E51C6">
      <w:pPr>
        <w:ind w:left="1440"/>
        <w:rPr>
          <w:rFonts w:hint="cs"/>
          <w:b/>
          <w:bCs/>
          <w:rtl/>
        </w:rPr>
      </w:pPr>
      <w:r>
        <w:rPr>
          <w:rFonts w:hint="cs"/>
          <w:rtl/>
        </w:rPr>
        <w:t xml:space="preserve">לשאלות חוזרות ונשנות של הסניגור לעניין הזיהוי השיבה המתלוננת: </w:t>
      </w:r>
      <w:r>
        <w:rPr>
          <w:rFonts w:hint="cs"/>
          <w:b/>
          <w:bCs/>
          <w:rtl/>
        </w:rPr>
        <w:t xml:space="preserve">"...אני חוזרת ואומרת שאני אזהה את הנהג עוד 20 פעם, היום באתי והצבעתי עליו ואין אינטרס לבוא ולהפליל סתם אדם. אף אחד לא אמר לי לזהות אותו בביהמ"ש. אני אומרת שזה הוא...". </w:t>
      </w:r>
    </w:p>
    <w:p w14:paraId="1E7E6D29" w14:textId="77777777" w:rsidR="007E51C6" w:rsidRDefault="007E51C6">
      <w:pPr>
        <w:rPr>
          <w:rFonts w:hint="cs"/>
          <w:b/>
          <w:bCs/>
          <w:rtl/>
        </w:rPr>
      </w:pPr>
    </w:p>
    <w:p w14:paraId="732E7989" w14:textId="77777777" w:rsidR="007E51C6" w:rsidRDefault="007E51C6">
      <w:pPr>
        <w:rPr>
          <w:rFonts w:hint="cs"/>
          <w:rtl/>
        </w:rPr>
      </w:pPr>
      <w:r>
        <w:rPr>
          <w:rFonts w:hint="cs"/>
          <w:rtl/>
        </w:rPr>
        <w:t>9.</w:t>
      </w:r>
      <w:r>
        <w:rPr>
          <w:rFonts w:hint="cs"/>
          <w:rtl/>
        </w:rPr>
        <w:tab/>
        <w:t>מעדותה של מתלוננת 2 הגב' י.ח. עולים הפרטים הבאים:</w:t>
      </w:r>
    </w:p>
    <w:p w14:paraId="58F96D16" w14:textId="77777777" w:rsidR="007E51C6" w:rsidRDefault="007E51C6">
      <w:pPr>
        <w:rPr>
          <w:rFonts w:hint="cs"/>
          <w:rtl/>
        </w:rPr>
      </w:pPr>
      <w:r>
        <w:rPr>
          <w:rFonts w:hint="cs"/>
          <w:rtl/>
        </w:rPr>
        <w:tab/>
      </w:r>
    </w:p>
    <w:p w14:paraId="73DAC99E" w14:textId="77777777" w:rsidR="007E51C6" w:rsidRDefault="007E51C6">
      <w:pPr>
        <w:ind w:left="1440" w:hanging="720"/>
        <w:rPr>
          <w:rFonts w:hint="cs"/>
          <w:rtl/>
        </w:rPr>
      </w:pPr>
      <w:r>
        <w:rPr>
          <w:rFonts w:hint="cs"/>
          <w:rtl/>
        </w:rPr>
        <w:t>א.</w:t>
      </w:r>
      <w:r>
        <w:rPr>
          <w:rFonts w:hint="cs"/>
          <w:rtl/>
        </w:rPr>
        <w:tab/>
        <w:t xml:space="preserve">העדה מסרה כי ביום 20.6.00 המתינה למונית עם חברה דאז ברחוב ז'בוטינסקי בפרדס כץ, הנאשם עצר את מוניתו, חברה דאז הכיר את הנהג ואף דיבר אתו. </w:t>
      </w:r>
    </w:p>
    <w:p w14:paraId="2B75B06E" w14:textId="77777777" w:rsidR="007E51C6" w:rsidRDefault="007E51C6">
      <w:pPr>
        <w:ind w:left="1440" w:hanging="720"/>
        <w:rPr>
          <w:rFonts w:hint="cs"/>
          <w:rtl/>
        </w:rPr>
      </w:pPr>
    </w:p>
    <w:p w14:paraId="5CFE3384" w14:textId="77777777" w:rsidR="007E51C6" w:rsidRDefault="007E51C6">
      <w:pPr>
        <w:ind w:left="1440" w:hanging="720"/>
        <w:rPr>
          <w:rFonts w:hint="cs"/>
          <w:rtl/>
        </w:rPr>
      </w:pPr>
      <w:r>
        <w:rPr>
          <w:rFonts w:hint="cs"/>
          <w:rtl/>
        </w:rPr>
        <w:t>ב.</w:t>
      </w:r>
      <w:r>
        <w:rPr>
          <w:rFonts w:hint="cs"/>
          <w:rtl/>
        </w:rPr>
        <w:tab/>
        <w:t xml:space="preserve">מתלוננת 2 התיישבה במושב האחורי בצד ימין, ומאחר והיה לה תיק גב גדול היתה כפופה קדימה. היא ביקשה מהנהג לנסוע לבית הוריה ברחוב פסטרנק ברמת אביב. </w:t>
      </w:r>
    </w:p>
    <w:p w14:paraId="1F0B3AB4" w14:textId="77777777" w:rsidR="007E51C6" w:rsidRDefault="007E51C6">
      <w:pPr>
        <w:ind w:left="1440" w:hanging="720"/>
        <w:rPr>
          <w:rFonts w:hint="cs"/>
          <w:rtl/>
        </w:rPr>
      </w:pPr>
    </w:p>
    <w:p w14:paraId="0CD7C683" w14:textId="77777777" w:rsidR="007E51C6" w:rsidRDefault="007E51C6">
      <w:pPr>
        <w:ind w:left="1440" w:hanging="720"/>
        <w:rPr>
          <w:rFonts w:hint="cs"/>
          <w:rtl/>
        </w:rPr>
      </w:pPr>
      <w:r>
        <w:rPr>
          <w:rFonts w:hint="cs"/>
          <w:rtl/>
        </w:rPr>
        <w:t>ג.</w:t>
      </w:r>
      <w:r>
        <w:rPr>
          <w:rFonts w:hint="cs"/>
          <w:rtl/>
        </w:rPr>
        <w:tab/>
        <w:t xml:space="preserve">את ההמשך תיארה מתלוננת 2 כך: </w:t>
      </w:r>
      <w:r>
        <w:rPr>
          <w:rFonts w:hint="cs"/>
          <w:b/>
          <w:bCs/>
          <w:rtl/>
        </w:rPr>
        <w:t>"...התחלנו לנסוע והוא התחיל לשאול אותי שאלות על מיסטיקה ואמר שמרפא בידיים, ושאל אם אני שותה הרבה חלב, לא יודעת למה הוא שאל...".</w:t>
      </w:r>
      <w:r>
        <w:rPr>
          <w:b/>
          <w:bCs/>
          <w:color w:val="FFFFFF"/>
          <w:sz w:val="4"/>
          <w:szCs w:val="4"/>
          <w:rtl/>
        </w:rPr>
        <w:t>נ</w:t>
      </w:r>
    </w:p>
    <w:p w14:paraId="4CE74F21" w14:textId="77777777" w:rsidR="007E51C6" w:rsidRDefault="007E51C6">
      <w:pPr>
        <w:ind w:left="1440" w:hanging="720"/>
        <w:rPr>
          <w:rFonts w:hint="cs"/>
          <w:rtl/>
        </w:rPr>
      </w:pPr>
      <w:r>
        <w:rPr>
          <w:rFonts w:hint="cs"/>
          <w:rtl/>
        </w:rPr>
        <w:tab/>
        <w:t xml:space="preserve">העדה ציינה כי ענתה בקצרה בכן ולא. </w:t>
      </w:r>
    </w:p>
    <w:p w14:paraId="60D38006" w14:textId="77777777" w:rsidR="007E51C6" w:rsidRDefault="007E51C6">
      <w:pPr>
        <w:ind w:left="1440"/>
        <w:rPr>
          <w:rFonts w:hint="cs"/>
          <w:rtl/>
        </w:rPr>
      </w:pPr>
      <w:r>
        <w:rPr>
          <w:rFonts w:hint="cs"/>
          <w:rtl/>
        </w:rPr>
        <w:t xml:space="preserve">בהמשך, הנאשם שאל אותה שאלות אינטימיות בהקשר לחברה והיא השיבה בשלילה לשאלתו אם היא שוכבת עם חברה. </w:t>
      </w:r>
    </w:p>
    <w:p w14:paraId="2CE35A9F" w14:textId="77777777" w:rsidR="007E51C6" w:rsidRDefault="007E51C6">
      <w:pPr>
        <w:rPr>
          <w:rFonts w:hint="cs"/>
          <w:rtl/>
        </w:rPr>
      </w:pPr>
      <w:r>
        <w:rPr>
          <w:rFonts w:hint="cs"/>
          <w:rtl/>
        </w:rPr>
        <w:tab/>
      </w:r>
    </w:p>
    <w:p w14:paraId="29184394" w14:textId="77777777" w:rsidR="007E51C6" w:rsidRDefault="007E51C6">
      <w:pPr>
        <w:ind w:left="1440" w:hanging="720"/>
        <w:rPr>
          <w:rFonts w:hint="cs"/>
          <w:b/>
          <w:bCs/>
          <w:rtl/>
        </w:rPr>
      </w:pPr>
      <w:r>
        <w:rPr>
          <w:rFonts w:hint="cs"/>
          <w:rtl/>
        </w:rPr>
        <w:t>ד.</w:t>
      </w:r>
      <w:r>
        <w:rPr>
          <w:rFonts w:hint="cs"/>
          <w:rtl/>
        </w:rPr>
        <w:tab/>
        <w:t xml:space="preserve">מתלוננת 2 מסרה בהמשך: </w:t>
      </w:r>
      <w:r>
        <w:rPr>
          <w:rFonts w:hint="cs"/>
          <w:b/>
          <w:bCs/>
          <w:rtl/>
        </w:rPr>
        <w:t>"...הוא פתאום הסתובב אחורה, כאשר היד שלו על ההגה, והיד השנייה על השד שלי. זה היה לפני הבורסה... כאשר הוא הסתובב אמרתי לו 'תסתכל על הכביש, תסתכל על הכביש' והעפתי את היד שלו עם היד שלי, והוא המשיך לנסוע כאילו לא קרה כלום... הוא הסתכל עלי דרך המראה ואמר: 'מדוע את כועסת, אני יכול לעזור לך, אולי עברת התעללות בגיל 8, אני יכול לעזור לך, תורידי את החולצה, אני יכול לעזור לך...".</w:t>
      </w:r>
      <w:r>
        <w:rPr>
          <w:b/>
          <w:bCs/>
          <w:color w:val="FFFFFF"/>
          <w:sz w:val="4"/>
          <w:szCs w:val="4"/>
          <w:rtl/>
        </w:rPr>
        <w:t>ב</w:t>
      </w:r>
    </w:p>
    <w:p w14:paraId="22E558FD" w14:textId="77777777" w:rsidR="007E51C6" w:rsidRDefault="007E51C6">
      <w:pPr>
        <w:ind w:left="1440" w:hanging="720"/>
        <w:rPr>
          <w:rFonts w:hint="cs"/>
          <w:rtl/>
        </w:rPr>
      </w:pPr>
    </w:p>
    <w:p w14:paraId="53939BAE" w14:textId="77777777" w:rsidR="007E51C6" w:rsidRDefault="007E51C6">
      <w:pPr>
        <w:ind w:left="1440" w:hanging="720"/>
        <w:rPr>
          <w:rFonts w:hint="cs"/>
          <w:rtl/>
        </w:rPr>
      </w:pPr>
      <w:r>
        <w:rPr>
          <w:rFonts w:hint="cs"/>
          <w:rtl/>
        </w:rPr>
        <w:t>ה.</w:t>
      </w:r>
      <w:r>
        <w:rPr>
          <w:rFonts w:hint="cs"/>
          <w:rtl/>
        </w:rPr>
        <w:tab/>
        <w:t xml:space="preserve">העדה ציינה, כי היתה המומה מהתנהגות הנאשם ולא יכלה להגיב. כשהגיעו לרמת אביב הנאשם שאל אותה אם היא כועסת והיא אמרה לו שהכל בסדר. היא ציינה שחששה לומר לנאשם שהיא מתכוננת להגיש נגדו תלונה במשטרה. </w:t>
      </w:r>
    </w:p>
    <w:p w14:paraId="60C83DC6" w14:textId="77777777" w:rsidR="007E51C6" w:rsidRDefault="007E51C6">
      <w:pPr>
        <w:ind w:left="1440" w:hanging="720"/>
        <w:rPr>
          <w:rFonts w:hint="cs"/>
          <w:rtl/>
        </w:rPr>
      </w:pPr>
    </w:p>
    <w:p w14:paraId="7CF6AD6B" w14:textId="77777777" w:rsidR="007E51C6" w:rsidRDefault="007E51C6">
      <w:pPr>
        <w:ind w:left="1440" w:hanging="720"/>
        <w:rPr>
          <w:rFonts w:hint="cs"/>
          <w:rtl/>
        </w:rPr>
      </w:pPr>
      <w:r>
        <w:rPr>
          <w:rFonts w:hint="cs"/>
          <w:rtl/>
        </w:rPr>
        <w:t>ו.</w:t>
      </w:r>
      <w:r>
        <w:rPr>
          <w:rFonts w:hint="cs"/>
          <w:rtl/>
        </w:rPr>
        <w:tab/>
        <w:t xml:space="preserve">העדה לא סיפרה את מה שאירע להוריה, אך התקשרה לחברה וסיפרה לו את הדברים. החבר אמר לה כי הוא יודע במי מדובר וכי אחיו של הנהג שמעון דרעי עובד בעירייה. למחרת בערב העדה הגישה תלונה במשטרה. </w:t>
      </w:r>
    </w:p>
    <w:p w14:paraId="1E67CF92" w14:textId="77777777" w:rsidR="007E51C6" w:rsidRDefault="007E51C6">
      <w:pPr>
        <w:ind w:left="1440" w:hanging="720"/>
        <w:rPr>
          <w:rFonts w:hint="cs"/>
          <w:rtl/>
        </w:rPr>
      </w:pPr>
    </w:p>
    <w:p w14:paraId="0F92C485" w14:textId="77777777" w:rsidR="007E51C6" w:rsidRDefault="007E51C6">
      <w:pPr>
        <w:ind w:left="1440" w:hanging="720"/>
        <w:rPr>
          <w:rFonts w:hint="cs"/>
          <w:rtl/>
        </w:rPr>
      </w:pPr>
      <w:r>
        <w:rPr>
          <w:rFonts w:hint="cs"/>
          <w:rtl/>
        </w:rPr>
        <w:t>ז.</w:t>
      </w:r>
      <w:r>
        <w:rPr>
          <w:rFonts w:hint="cs"/>
          <w:rtl/>
        </w:rPr>
        <w:tab/>
        <w:t xml:space="preserve">העדה אישרה כי שמעה מחברה דאז שעצר את הנאשם, הוציא אותו ממוניתו וצעק עליו. </w:t>
      </w:r>
    </w:p>
    <w:p w14:paraId="0C89E9CD" w14:textId="77777777" w:rsidR="007E51C6" w:rsidRDefault="007E51C6">
      <w:pPr>
        <w:ind w:left="1440" w:hanging="720"/>
        <w:rPr>
          <w:rFonts w:hint="cs"/>
          <w:rtl/>
        </w:rPr>
      </w:pPr>
    </w:p>
    <w:p w14:paraId="21DB1BE4" w14:textId="77777777" w:rsidR="007E51C6" w:rsidRDefault="007E51C6">
      <w:pPr>
        <w:ind w:left="1440" w:hanging="720"/>
        <w:rPr>
          <w:rFonts w:hint="cs"/>
          <w:rtl/>
        </w:rPr>
      </w:pPr>
      <w:r>
        <w:rPr>
          <w:rFonts w:hint="cs"/>
          <w:rtl/>
        </w:rPr>
        <w:t>ח.</w:t>
      </w:r>
      <w:r>
        <w:rPr>
          <w:rFonts w:hint="cs"/>
          <w:rtl/>
        </w:rPr>
        <w:tab/>
        <w:t xml:space="preserve">העדה ציינה, כי לא מסרה במשטרה כי הנאשם דיבר איתה על מיסטיקה וריפוי בידיים כיוון שהודעתה נמסרה זמן קצר אחרי אירוע טראומתי. </w:t>
      </w:r>
    </w:p>
    <w:p w14:paraId="6DC9B911" w14:textId="77777777" w:rsidR="007E51C6" w:rsidRDefault="007E51C6">
      <w:pPr>
        <w:ind w:left="1440" w:hanging="720"/>
        <w:rPr>
          <w:rFonts w:hint="cs"/>
          <w:rtl/>
        </w:rPr>
      </w:pPr>
    </w:p>
    <w:p w14:paraId="6ECDA6B3" w14:textId="77777777" w:rsidR="007E51C6" w:rsidRDefault="007E51C6">
      <w:pPr>
        <w:ind w:left="1440" w:hanging="720"/>
        <w:rPr>
          <w:rFonts w:hint="cs"/>
          <w:rtl/>
        </w:rPr>
      </w:pPr>
      <w:r>
        <w:rPr>
          <w:rFonts w:hint="cs"/>
          <w:rtl/>
        </w:rPr>
        <w:t>ט.</w:t>
      </w:r>
      <w:r>
        <w:rPr>
          <w:rFonts w:hint="cs"/>
          <w:rtl/>
        </w:rPr>
        <w:tab/>
        <w:t xml:space="preserve">לשאלת הסניגור מסרה העדה, כי לאחר שסילקה ידו של הנאשם מעל חזה הוא לא דיבר עד לסוף הנסיעה. </w:t>
      </w:r>
    </w:p>
    <w:p w14:paraId="62812606" w14:textId="77777777" w:rsidR="007E51C6" w:rsidRDefault="007E51C6">
      <w:pPr>
        <w:ind w:left="1440" w:hanging="720"/>
        <w:rPr>
          <w:rFonts w:hint="cs"/>
          <w:rtl/>
        </w:rPr>
      </w:pPr>
    </w:p>
    <w:p w14:paraId="0F9C9DE8" w14:textId="77777777" w:rsidR="007E51C6" w:rsidRDefault="007E51C6">
      <w:pPr>
        <w:ind w:left="1440" w:hanging="720"/>
        <w:rPr>
          <w:rFonts w:hint="cs"/>
          <w:rtl/>
        </w:rPr>
      </w:pPr>
      <w:r>
        <w:rPr>
          <w:rFonts w:hint="cs"/>
          <w:rtl/>
        </w:rPr>
        <w:t>י.</w:t>
      </w:r>
      <w:r>
        <w:rPr>
          <w:rFonts w:hint="cs"/>
          <w:rtl/>
        </w:rPr>
        <w:tab/>
        <w:t xml:space="preserve">הסניגור הציג לעדה תזה לפיה הנהג נגע בה בטעות. העדה הגיבה לכך תוך הדגמה וציינה: </w:t>
      </w:r>
      <w:r>
        <w:rPr>
          <w:rFonts w:hint="cs"/>
          <w:b/>
          <w:bCs/>
          <w:rtl/>
        </w:rPr>
        <w:t>"...הוא נגע נגע. הוא נגע בערך כשלושים שניות...".</w:t>
      </w:r>
      <w:r>
        <w:rPr>
          <w:b/>
          <w:bCs/>
          <w:color w:val="FFFFFF"/>
          <w:sz w:val="4"/>
          <w:szCs w:val="4"/>
          <w:rtl/>
        </w:rPr>
        <w:t>ו</w:t>
      </w:r>
    </w:p>
    <w:p w14:paraId="06628C13" w14:textId="77777777" w:rsidR="007E51C6" w:rsidRDefault="007E51C6">
      <w:pPr>
        <w:ind w:left="1440" w:hanging="720"/>
        <w:rPr>
          <w:rFonts w:hint="cs"/>
          <w:rtl/>
        </w:rPr>
      </w:pPr>
    </w:p>
    <w:p w14:paraId="0DA470A0" w14:textId="77777777" w:rsidR="007E51C6" w:rsidRDefault="007E51C6">
      <w:pPr>
        <w:pStyle w:val="Heading6"/>
        <w:rPr>
          <w:rFonts w:hint="cs"/>
          <w:rtl/>
        </w:rPr>
      </w:pPr>
      <w:r>
        <w:rPr>
          <w:rFonts w:hint="cs"/>
          <w:rtl/>
        </w:rPr>
        <w:t>גרסת הנאשם</w:t>
      </w:r>
    </w:p>
    <w:p w14:paraId="788154AE" w14:textId="77777777" w:rsidR="007E51C6" w:rsidRDefault="007E51C6">
      <w:pPr>
        <w:ind w:left="1440" w:hanging="720"/>
        <w:rPr>
          <w:rFonts w:hint="cs"/>
          <w:b/>
          <w:bCs/>
          <w:u w:val="single"/>
          <w:rtl/>
        </w:rPr>
      </w:pPr>
    </w:p>
    <w:p w14:paraId="149A9E03" w14:textId="77777777" w:rsidR="007E51C6" w:rsidRDefault="007E51C6">
      <w:pPr>
        <w:ind w:left="720" w:hanging="720"/>
        <w:rPr>
          <w:rFonts w:hint="cs"/>
          <w:b/>
          <w:bCs/>
          <w:rtl/>
        </w:rPr>
      </w:pPr>
      <w:r>
        <w:rPr>
          <w:rFonts w:hint="cs"/>
          <w:rtl/>
        </w:rPr>
        <w:t>10.</w:t>
      </w:r>
      <w:r>
        <w:rPr>
          <w:rFonts w:hint="cs"/>
          <w:rtl/>
        </w:rPr>
        <w:tab/>
        <w:t xml:space="preserve">בעת מעצרו ביום 25.6.00 מסר הנאשם לקצין הממונה (ת/3) </w:t>
      </w:r>
      <w:r>
        <w:rPr>
          <w:rFonts w:hint="cs"/>
          <w:b/>
          <w:bCs/>
          <w:rtl/>
        </w:rPr>
        <w:t>"אני לא עשיתי שום דבר אלא בהסכמתה".</w:t>
      </w:r>
      <w:r>
        <w:rPr>
          <w:b/>
          <w:bCs/>
          <w:color w:val="FFFFFF"/>
          <w:sz w:val="4"/>
          <w:szCs w:val="4"/>
          <w:rtl/>
        </w:rPr>
        <w:t>נ</w:t>
      </w:r>
    </w:p>
    <w:p w14:paraId="0AAC83E1" w14:textId="77777777" w:rsidR="007E51C6" w:rsidRDefault="007E51C6">
      <w:pPr>
        <w:ind w:left="720" w:hanging="720"/>
        <w:rPr>
          <w:rFonts w:hint="cs"/>
          <w:b/>
          <w:bCs/>
          <w:rtl/>
        </w:rPr>
      </w:pPr>
    </w:p>
    <w:p w14:paraId="174BF75A" w14:textId="77777777" w:rsidR="007E51C6" w:rsidRDefault="007E51C6">
      <w:pPr>
        <w:ind w:left="720" w:hanging="720"/>
        <w:rPr>
          <w:rFonts w:hint="cs"/>
          <w:rtl/>
        </w:rPr>
      </w:pPr>
      <w:r>
        <w:rPr>
          <w:rFonts w:hint="cs"/>
          <w:rtl/>
        </w:rPr>
        <w:t>11.</w:t>
      </w:r>
      <w:r>
        <w:rPr>
          <w:rFonts w:hint="cs"/>
          <w:rtl/>
        </w:rPr>
        <w:tab/>
        <w:t>בהודעתו הראשונה במשטרה מיום 25.6.00 שעה 10:40 (ת/1) מסר הנאשם את הפרטים הבאים:</w:t>
      </w:r>
    </w:p>
    <w:p w14:paraId="585CFC67" w14:textId="77777777" w:rsidR="007E51C6" w:rsidRDefault="007E51C6">
      <w:pPr>
        <w:ind w:left="720" w:hanging="720"/>
        <w:rPr>
          <w:rFonts w:hint="cs"/>
          <w:rtl/>
        </w:rPr>
      </w:pPr>
    </w:p>
    <w:p w14:paraId="024BEAEA" w14:textId="77777777" w:rsidR="007E51C6" w:rsidRDefault="007E51C6">
      <w:pPr>
        <w:ind w:left="720" w:hanging="720"/>
        <w:rPr>
          <w:rFonts w:hint="cs"/>
          <w:rtl/>
        </w:rPr>
      </w:pPr>
      <w:r>
        <w:rPr>
          <w:rFonts w:hint="cs"/>
          <w:rtl/>
        </w:rPr>
        <w:tab/>
        <w:t>א.</w:t>
      </w:r>
      <w:r>
        <w:rPr>
          <w:rFonts w:hint="cs"/>
          <w:rtl/>
        </w:rPr>
        <w:tab/>
        <w:t>הנאשם אישר כי הוא נוהג במונית שמספרה 75425-40.</w:t>
      </w:r>
      <w:r>
        <w:rPr>
          <w:color w:val="FFFFFF"/>
          <w:sz w:val="4"/>
          <w:szCs w:val="4"/>
          <w:rtl/>
        </w:rPr>
        <w:t>ב</w:t>
      </w:r>
    </w:p>
    <w:p w14:paraId="357FD146" w14:textId="77777777" w:rsidR="007E51C6" w:rsidRDefault="007E51C6">
      <w:pPr>
        <w:ind w:left="720" w:hanging="720"/>
        <w:rPr>
          <w:rFonts w:hint="cs"/>
          <w:rtl/>
        </w:rPr>
      </w:pPr>
    </w:p>
    <w:p w14:paraId="038C421A" w14:textId="77777777" w:rsidR="007E51C6" w:rsidRDefault="007E51C6">
      <w:pPr>
        <w:ind w:left="1440" w:hanging="720"/>
        <w:rPr>
          <w:rFonts w:hint="cs"/>
          <w:b/>
          <w:bCs/>
          <w:rtl/>
        </w:rPr>
      </w:pPr>
      <w:r>
        <w:rPr>
          <w:rFonts w:hint="cs"/>
          <w:rtl/>
        </w:rPr>
        <w:t>ב.</w:t>
      </w:r>
      <w:r>
        <w:rPr>
          <w:rFonts w:hint="cs"/>
          <w:rtl/>
        </w:rPr>
        <w:tab/>
        <w:t xml:space="preserve">לאחר שהוזהר כי ביצע מעשה מגונה בנוסעת ביום 21.3.00 מסר הנאשם: </w:t>
      </w:r>
      <w:r>
        <w:rPr>
          <w:rFonts w:hint="cs"/>
          <w:b/>
          <w:bCs/>
          <w:rtl/>
        </w:rPr>
        <w:t>"...אני נהגתי במונית ואספתי בחורה שעלתה אצלי במקרה. כבר באותה שנייה אני אמרתי לה שתביא לי את היד שלה. היא הגישה לי את היד שלה והיא נשענה עלי עם החזה שלה מאחורה...".</w:t>
      </w:r>
      <w:r>
        <w:rPr>
          <w:b/>
          <w:bCs/>
          <w:color w:val="FFFFFF"/>
          <w:sz w:val="4"/>
          <w:szCs w:val="4"/>
          <w:rtl/>
        </w:rPr>
        <w:t>ו</w:t>
      </w:r>
    </w:p>
    <w:p w14:paraId="36D0977E" w14:textId="77777777" w:rsidR="007E51C6" w:rsidRDefault="007E51C6">
      <w:pPr>
        <w:ind w:left="1440" w:hanging="720"/>
        <w:rPr>
          <w:rFonts w:hint="cs"/>
          <w:b/>
          <w:bCs/>
          <w:rtl/>
        </w:rPr>
      </w:pPr>
    </w:p>
    <w:p w14:paraId="7B509184" w14:textId="77777777" w:rsidR="007E51C6" w:rsidRDefault="007E51C6">
      <w:pPr>
        <w:ind w:left="1440" w:hanging="720"/>
        <w:rPr>
          <w:rFonts w:hint="cs"/>
          <w:b/>
          <w:bCs/>
          <w:rtl/>
        </w:rPr>
      </w:pPr>
      <w:r>
        <w:rPr>
          <w:rFonts w:hint="cs"/>
          <w:rtl/>
        </w:rPr>
        <w:t>ג.</w:t>
      </w:r>
      <w:r>
        <w:rPr>
          <w:rFonts w:hint="cs"/>
          <w:rtl/>
        </w:rPr>
        <w:tab/>
        <w:t xml:space="preserve">הנאשם ציין, כי העביר את ידו ונגע בחזה של הנוסעת בצד שמאל </w:t>
      </w:r>
      <w:r>
        <w:rPr>
          <w:rFonts w:hint="cs"/>
          <w:b/>
          <w:bCs/>
          <w:rtl/>
        </w:rPr>
        <w:t xml:space="preserve">"...ואז ביקשתי ממנה ישר סליחה, ואז היא אמרה לי למה אתה נוגע לי בחזה, ולאחר מכן כל הדרך, עוד כל הדרך אני ביקשתי ממנה סליחה והיא אמרה לי שהיא לא נפגעה ואמרה לי תודה רבה והלכה. לאחר שלושה ימים באו אלי שלושה גברים אלי הביתה ואיימו עלי...". </w:t>
      </w:r>
    </w:p>
    <w:p w14:paraId="5CEB5F80" w14:textId="77777777" w:rsidR="007E51C6" w:rsidRDefault="007E51C6">
      <w:pPr>
        <w:ind w:left="1440" w:hanging="720"/>
        <w:rPr>
          <w:rFonts w:hint="cs"/>
          <w:rtl/>
        </w:rPr>
      </w:pPr>
    </w:p>
    <w:p w14:paraId="4CBB96BA" w14:textId="77777777" w:rsidR="007E51C6" w:rsidRDefault="007E51C6">
      <w:pPr>
        <w:ind w:left="1440" w:hanging="720"/>
        <w:rPr>
          <w:rFonts w:hint="cs"/>
          <w:rtl/>
        </w:rPr>
      </w:pPr>
      <w:r>
        <w:rPr>
          <w:rFonts w:hint="cs"/>
          <w:rtl/>
        </w:rPr>
        <w:t>ד.</w:t>
      </w:r>
      <w:r>
        <w:rPr>
          <w:rFonts w:hint="cs"/>
          <w:rtl/>
        </w:rPr>
        <w:tab/>
        <w:t>הנאשם ציין, כי הוא עוסק בשידוך בנוסף לעבודתו כנהג מונית. הוא מסר לחוקרת רשימה של בחורות שטפל בהן במסגרת עיסוק זה.</w:t>
      </w:r>
      <w:r>
        <w:rPr>
          <w:color w:val="FFFFFF"/>
          <w:sz w:val="4"/>
          <w:szCs w:val="4"/>
          <w:rtl/>
        </w:rPr>
        <w:t>נ</w:t>
      </w:r>
    </w:p>
    <w:p w14:paraId="5392469E" w14:textId="77777777" w:rsidR="007E51C6" w:rsidRDefault="007E51C6">
      <w:pPr>
        <w:ind w:left="1440" w:hanging="720"/>
        <w:rPr>
          <w:rFonts w:hint="cs"/>
          <w:rtl/>
        </w:rPr>
      </w:pPr>
    </w:p>
    <w:p w14:paraId="2DAC0E91" w14:textId="77777777" w:rsidR="007E51C6" w:rsidRDefault="007E51C6">
      <w:pPr>
        <w:ind w:left="1440" w:hanging="720"/>
        <w:rPr>
          <w:rFonts w:hint="cs"/>
          <w:rtl/>
        </w:rPr>
      </w:pPr>
      <w:r>
        <w:rPr>
          <w:rFonts w:hint="cs"/>
          <w:rtl/>
        </w:rPr>
        <w:t>ה.</w:t>
      </w:r>
      <w:r>
        <w:rPr>
          <w:rFonts w:hint="cs"/>
          <w:rtl/>
        </w:rPr>
        <w:tab/>
        <w:t xml:space="preserve">הנאשם נשאל אם יש לו אנרגיות שמעביר לאנשים והשיב: </w:t>
      </w:r>
      <w:r>
        <w:rPr>
          <w:rFonts w:hint="cs"/>
          <w:b/>
          <w:bCs/>
          <w:rtl/>
        </w:rPr>
        <w:t>"...אני למדתי רזיאל המלאך ואני משדך לפי המזלות. אני שואל בחורה איזה מזל היא..."</w:t>
      </w:r>
      <w:r>
        <w:rPr>
          <w:rFonts w:hint="cs"/>
          <w:rtl/>
        </w:rPr>
        <w:t xml:space="preserve">. הנאשם ציין כי הוא משתמש במידע זה כדי לחתן בחורות. </w:t>
      </w:r>
    </w:p>
    <w:p w14:paraId="3CB78B1F" w14:textId="77777777" w:rsidR="007E51C6" w:rsidRDefault="007E51C6">
      <w:pPr>
        <w:ind w:left="1440" w:hanging="720"/>
        <w:rPr>
          <w:rFonts w:hint="cs"/>
          <w:rtl/>
        </w:rPr>
      </w:pPr>
    </w:p>
    <w:p w14:paraId="6860F1CF" w14:textId="77777777" w:rsidR="007E51C6" w:rsidRDefault="007E51C6">
      <w:pPr>
        <w:ind w:left="1440" w:hanging="720"/>
        <w:rPr>
          <w:rFonts w:hint="cs"/>
          <w:rtl/>
        </w:rPr>
      </w:pPr>
      <w:r>
        <w:rPr>
          <w:rFonts w:hint="cs"/>
          <w:rtl/>
        </w:rPr>
        <w:t>ו.</w:t>
      </w:r>
      <w:r>
        <w:rPr>
          <w:rFonts w:hint="cs"/>
          <w:rtl/>
        </w:rPr>
        <w:tab/>
        <w:t xml:space="preserve">הנאשם נשאל אם בבדיקת המזלות גם צריך לגעת בבחורות והשיב </w:t>
      </w:r>
      <w:r>
        <w:rPr>
          <w:rFonts w:hint="cs"/>
          <w:b/>
          <w:bCs/>
          <w:rtl/>
        </w:rPr>
        <w:t>"לא,לא".</w:t>
      </w:r>
      <w:r>
        <w:rPr>
          <w:b/>
          <w:bCs/>
          <w:color w:val="FFFFFF"/>
          <w:sz w:val="4"/>
          <w:szCs w:val="4"/>
          <w:rtl/>
        </w:rPr>
        <w:t>ב</w:t>
      </w:r>
    </w:p>
    <w:p w14:paraId="6A299253" w14:textId="77777777" w:rsidR="007E51C6" w:rsidRDefault="007E51C6">
      <w:pPr>
        <w:ind w:left="1440" w:hanging="720"/>
        <w:rPr>
          <w:rFonts w:hint="cs"/>
          <w:rtl/>
        </w:rPr>
      </w:pPr>
    </w:p>
    <w:p w14:paraId="57DF6B38" w14:textId="77777777" w:rsidR="007E51C6" w:rsidRDefault="007E51C6">
      <w:pPr>
        <w:ind w:left="1440" w:hanging="720"/>
        <w:rPr>
          <w:rFonts w:hint="cs"/>
          <w:rtl/>
        </w:rPr>
      </w:pPr>
      <w:r>
        <w:rPr>
          <w:rFonts w:hint="cs"/>
          <w:rtl/>
        </w:rPr>
        <w:t>ז.</w:t>
      </w:r>
      <w:r>
        <w:rPr>
          <w:rFonts w:hint="cs"/>
          <w:rtl/>
        </w:rPr>
        <w:tab/>
        <w:t>הנאשם נשאל אם הוא זוכר שאסף בחורה צעירה כשלושה חודשים לפני מועד חקירתו ברחוב ז'בוטינסקי ליד קיוסק והסיע אותה לרחוב הזיתים ברמת גן. הנאשם השיב לשאלה כך:</w:t>
      </w:r>
      <w:r>
        <w:rPr>
          <w:rFonts w:hint="cs"/>
          <w:b/>
          <w:bCs/>
          <w:rtl/>
        </w:rPr>
        <w:t xml:space="preserve"> "...כן, יכול להיות. זאת היתה בחורה רגילה, בערך בגיל 18. גם כן ישבה מאחורה. שאלתי אותה אם היא מעוניינת שאני אכיר לה בחור והתחלנו לדבר ואני לא זוכר אחרי זה מה קרה...". </w:t>
      </w:r>
    </w:p>
    <w:p w14:paraId="312120DB" w14:textId="77777777" w:rsidR="007E51C6" w:rsidRDefault="007E51C6">
      <w:pPr>
        <w:ind w:left="1440" w:hanging="720"/>
        <w:rPr>
          <w:rFonts w:hint="cs"/>
          <w:rtl/>
        </w:rPr>
      </w:pPr>
    </w:p>
    <w:p w14:paraId="5EF63F68" w14:textId="77777777" w:rsidR="007E51C6" w:rsidRDefault="007E51C6">
      <w:pPr>
        <w:ind w:left="1440" w:hanging="720"/>
        <w:rPr>
          <w:rFonts w:hint="cs"/>
          <w:rtl/>
        </w:rPr>
      </w:pPr>
      <w:r>
        <w:rPr>
          <w:rFonts w:hint="cs"/>
          <w:rtl/>
        </w:rPr>
        <w:t>ח.</w:t>
      </w:r>
      <w:r>
        <w:rPr>
          <w:rFonts w:hint="cs"/>
          <w:rtl/>
        </w:rPr>
        <w:tab/>
        <w:t xml:space="preserve">הנאשם נשאל בכמה מקרים הוא נגע בחזהן של נוסעות במוניתו והשיב: </w:t>
      </w:r>
      <w:r>
        <w:rPr>
          <w:rFonts w:hint="cs"/>
          <w:b/>
          <w:bCs/>
          <w:rtl/>
        </w:rPr>
        <w:t>"...לאף אחת לא נגעתי... הן נשענות עלי מאחורה, ובאופן אוטומטי שאני מרים את היד שלי. אז נגעתי בחזה שלה בלי כוונה...".</w:t>
      </w:r>
      <w:r>
        <w:rPr>
          <w:b/>
          <w:bCs/>
          <w:color w:val="FFFFFF"/>
          <w:sz w:val="4"/>
          <w:szCs w:val="4"/>
          <w:rtl/>
        </w:rPr>
        <w:t>ו</w:t>
      </w:r>
    </w:p>
    <w:p w14:paraId="27EB6E6C" w14:textId="77777777" w:rsidR="007E51C6" w:rsidRDefault="007E51C6">
      <w:pPr>
        <w:ind w:left="1440" w:hanging="720"/>
        <w:rPr>
          <w:rFonts w:hint="cs"/>
          <w:rtl/>
        </w:rPr>
      </w:pPr>
    </w:p>
    <w:p w14:paraId="0DF7DF75" w14:textId="77777777" w:rsidR="007E51C6" w:rsidRDefault="007E51C6">
      <w:pPr>
        <w:ind w:left="1440" w:hanging="720"/>
        <w:rPr>
          <w:rFonts w:hint="cs"/>
          <w:rtl/>
        </w:rPr>
      </w:pPr>
      <w:r>
        <w:rPr>
          <w:rFonts w:hint="cs"/>
          <w:rtl/>
        </w:rPr>
        <w:t>ט.</w:t>
      </w:r>
      <w:r>
        <w:rPr>
          <w:rFonts w:hint="cs"/>
          <w:rtl/>
        </w:rPr>
        <w:tab/>
        <w:t xml:space="preserve">הנאשם נשאל אם ביקש מהמתלוננת לעבור למושב הקדמי ואם ביקש לגעת בה כדי לשפר את הקשר ביניהם, וציין כי דברים אלה הם שקר וכזב. </w:t>
      </w:r>
    </w:p>
    <w:p w14:paraId="79444426" w14:textId="77777777" w:rsidR="007E51C6" w:rsidRDefault="007E51C6">
      <w:pPr>
        <w:ind w:left="1440" w:hanging="720"/>
        <w:rPr>
          <w:rFonts w:hint="cs"/>
          <w:rtl/>
        </w:rPr>
      </w:pPr>
    </w:p>
    <w:p w14:paraId="4AF74BEE" w14:textId="77777777" w:rsidR="007E51C6" w:rsidRDefault="007E51C6">
      <w:pPr>
        <w:ind w:left="1440" w:hanging="720"/>
        <w:rPr>
          <w:rFonts w:hint="cs"/>
          <w:rtl/>
        </w:rPr>
      </w:pPr>
      <w:r>
        <w:rPr>
          <w:rFonts w:hint="cs"/>
          <w:rtl/>
        </w:rPr>
        <w:t>י.</w:t>
      </w:r>
      <w:r>
        <w:rPr>
          <w:rFonts w:hint="cs"/>
          <w:rtl/>
        </w:rPr>
        <w:tab/>
        <w:t xml:space="preserve">כשנשאל הנאשם אם העביר ידו על חזה של מתלוננת 1 הוא לא השיב מיד לשאלה, ולאחר שהות הגיב: </w:t>
      </w:r>
      <w:r>
        <w:rPr>
          <w:rFonts w:hint="cs"/>
          <w:b/>
          <w:bCs/>
          <w:rtl/>
        </w:rPr>
        <w:t>"...את מדברת על הבחורה מלפני שלושה חודשים. טוב לא זכור לי..."</w:t>
      </w:r>
      <w:r>
        <w:rPr>
          <w:rFonts w:hint="cs"/>
          <w:rtl/>
        </w:rPr>
        <w:t xml:space="preserve">. הנאשם הכחיש כי ניסה לנשק את המתלוננת וכי ביקש ממנה להרים חולצתה. </w:t>
      </w:r>
    </w:p>
    <w:p w14:paraId="0C28D97B" w14:textId="77777777" w:rsidR="007E51C6" w:rsidRDefault="007E51C6">
      <w:pPr>
        <w:ind w:left="1440" w:hanging="720"/>
        <w:rPr>
          <w:rFonts w:hint="cs"/>
          <w:rtl/>
        </w:rPr>
      </w:pPr>
    </w:p>
    <w:p w14:paraId="162C0C5E" w14:textId="77777777" w:rsidR="007E51C6" w:rsidRDefault="007E51C6">
      <w:pPr>
        <w:ind w:left="1440" w:hanging="720"/>
        <w:rPr>
          <w:rFonts w:hint="cs"/>
          <w:b/>
          <w:bCs/>
          <w:rtl/>
        </w:rPr>
      </w:pPr>
      <w:r>
        <w:rPr>
          <w:rFonts w:hint="cs"/>
          <w:rtl/>
        </w:rPr>
        <w:t>י"א.</w:t>
      </w:r>
      <w:r>
        <w:rPr>
          <w:rFonts w:hint="cs"/>
          <w:rtl/>
        </w:rPr>
        <w:tab/>
        <w:t xml:space="preserve">הנאשם טען, כי כל מעשיו נעשו בהסכמה מלאה של הבחורות </w:t>
      </w:r>
      <w:r>
        <w:rPr>
          <w:rFonts w:hint="cs"/>
          <w:b/>
          <w:bCs/>
          <w:rtl/>
        </w:rPr>
        <w:t>"יכול להיות שלא היו מרוצות והעלילו עלי עלילה...".</w:t>
      </w:r>
      <w:r>
        <w:rPr>
          <w:b/>
          <w:bCs/>
          <w:color w:val="FFFFFF"/>
          <w:sz w:val="4"/>
          <w:szCs w:val="4"/>
          <w:rtl/>
        </w:rPr>
        <w:t>נ</w:t>
      </w:r>
    </w:p>
    <w:p w14:paraId="32E32CF8" w14:textId="77777777" w:rsidR="007E51C6" w:rsidRDefault="007E51C6">
      <w:pPr>
        <w:ind w:left="720"/>
        <w:rPr>
          <w:rFonts w:hint="cs"/>
          <w:rtl/>
        </w:rPr>
      </w:pPr>
    </w:p>
    <w:p w14:paraId="5040F01F" w14:textId="77777777" w:rsidR="007E51C6" w:rsidRDefault="007E51C6">
      <w:pPr>
        <w:ind w:left="1440" w:hanging="720"/>
        <w:rPr>
          <w:rFonts w:hint="cs"/>
          <w:rtl/>
        </w:rPr>
      </w:pPr>
      <w:r>
        <w:rPr>
          <w:rFonts w:hint="cs"/>
          <w:rtl/>
        </w:rPr>
        <w:t>י"ב.</w:t>
      </w:r>
      <w:r>
        <w:rPr>
          <w:rFonts w:hint="cs"/>
          <w:rtl/>
        </w:rPr>
        <w:tab/>
        <w:t xml:space="preserve">הנאשם נשאל ממה לא היו הבחורות מרוצות, והשיב כי יתכן ולא היו מרוצות מהנבואות שלו. הנאשם הסביר, כי הוא מחזיק ביד הנוסעת, מביט בה וגם ממשיך לנהוג באותו מעמד. </w:t>
      </w:r>
    </w:p>
    <w:p w14:paraId="6648C0C8" w14:textId="77777777" w:rsidR="007E51C6" w:rsidRDefault="007E51C6">
      <w:pPr>
        <w:ind w:left="1440" w:hanging="720"/>
        <w:rPr>
          <w:rFonts w:hint="cs"/>
          <w:rtl/>
        </w:rPr>
      </w:pPr>
    </w:p>
    <w:p w14:paraId="1018AB99" w14:textId="77777777" w:rsidR="007E51C6" w:rsidRDefault="007E51C6">
      <w:pPr>
        <w:ind w:left="720" w:hanging="720"/>
        <w:rPr>
          <w:rFonts w:hint="cs"/>
          <w:rtl/>
        </w:rPr>
      </w:pPr>
      <w:r>
        <w:rPr>
          <w:rFonts w:hint="cs"/>
          <w:rtl/>
        </w:rPr>
        <w:t>12.</w:t>
      </w:r>
      <w:r>
        <w:rPr>
          <w:rFonts w:hint="cs"/>
          <w:rtl/>
        </w:rPr>
        <w:tab/>
        <w:t>בהודעתו המאוחרת יותר מאותו יום (ת/2) מסר הנאשם את הפרטים הבאים:</w:t>
      </w:r>
    </w:p>
    <w:p w14:paraId="1D7BD87D" w14:textId="77777777" w:rsidR="007E51C6" w:rsidRDefault="007E51C6">
      <w:pPr>
        <w:rPr>
          <w:rFonts w:hint="cs"/>
          <w:rtl/>
        </w:rPr>
      </w:pPr>
    </w:p>
    <w:p w14:paraId="332CE6F6" w14:textId="77777777" w:rsidR="007E51C6" w:rsidRDefault="007E51C6">
      <w:pPr>
        <w:ind w:left="1440" w:hanging="720"/>
        <w:rPr>
          <w:rFonts w:hint="cs"/>
          <w:rtl/>
        </w:rPr>
      </w:pPr>
      <w:r>
        <w:rPr>
          <w:rFonts w:hint="cs"/>
          <w:rtl/>
        </w:rPr>
        <w:t>א.</w:t>
      </w:r>
      <w:r>
        <w:rPr>
          <w:rFonts w:hint="cs"/>
          <w:rtl/>
        </w:rPr>
        <w:tab/>
        <w:t xml:space="preserve">בהודעתו השנייה חזר וטען הנאשם, כי נגע במקרה בחזה של מתלוננת 2 והתנצל. לדבריו, כעבור מספר ימים הגיעו לביתו 3 גברים ואיימו עליו. </w:t>
      </w:r>
    </w:p>
    <w:p w14:paraId="5CA54402" w14:textId="77777777" w:rsidR="007E51C6" w:rsidRDefault="007E51C6">
      <w:pPr>
        <w:ind w:left="1440" w:hanging="720"/>
        <w:rPr>
          <w:rFonts w:hint="cs"/>
          <w:rtl/>
        </w:rPr>
      </w:pPr>
    </w:p>
    <w:p w14:paraId="4B2ED5FF" w14:textId="77777777" w:rsidR="007E51C6" w:rsidRDefault="007E51C6">
      <w:pPr>
        <w:ind w:left="1440" w:hanging="720"/>
        <w:rPr>
          <w:rFonts w:hint="cs"/>
          <w:b/>
          <w:bCs/>
          <w:rtl/>
        </w:rPr>
      </w:pPr>
      <w:r>
        <w:rPr>
          <w:rFonts w:hint="cs"/>
          <w:rtl/>
        </w:rPr>
        <w:t>ב.</w:t>
      </w:r>
      <w:r>
        <w:rPr>
          <w:rFonts w:hint="cs"/>
          <w:rtl/>
        </w:rPr>
        <w:tab/>
        <w:t xml:space="preserve">הנאשם נשאל מדוע לא התלונן במשטרה על האיומים והגיב: </w:t>
      </w:r>
      <w:r>
        <w:rPr>
          <w:rFonts w:hint="cs"/>
          <w:b/>
          <w:bCs/>
          <w:rtl/>
        </w:rPr>
        <w:t>"חשבתי שמתלוצצים"</w:t>
      </w:r>
      <w:r>
        <w:rPr>
          <w:rFonts w:hint="cs"/>
          <w:rtl/>
        </w:rPr>
        <w:t xml:space="preserve">. הנאשם נשאל אם הוא שאל את מתלוננת 2 אם היא שוכבת עם החבר שלה והשיב: </w:t>
      </w:r>
      <w:r>
        <w:rPr>
          <w:rFonts w:hint="cs"/>
          <w:b/>
          <w:bCs/>
          <w:rtl/>
        </w:rPr>
        <w:t xml:space="preserve">"...כן, שאלתי אם היא מתחתנת אתו. לא אמרתי אם היא שוכבת אתו...". </w:t>
      </w:r>
    </w:p>
    <w:p w14:paraId="5ED4663C" w14:textId="77777777" w:rsidR="007E51C6" w:rsidRDefault="007E51C6">
      <w:pPr>
        <w:ind w:left="1440" w:hanging="720"/>
        <w:rPr>
          <w:rFonts w:hint="cs"/>
          <w:rtl/>
        </w:rPr>
      </w:pPr>
    </w:p>
    <w:p w14:paraId="1562FA65" w14:textId="77777777" w:rsidR="007E51C6" w:rsidRDefault="007E51C6">
      <w:pPr>
        <w:ind w:left="1440" w:hanging="720"/>
        <w:rPr>
          <w:rFonts w:hint="cs"/>
          <w:rtl/>
        </w:rPr>
      </w:pPr>
      <w:r>
        <w:rPr>
          <w:rFonts w:hint="cs"/>
          <w:rtl/>
        </w:rPr>
        <w:t>ג.</w:t>
      </w:r>
      <w:r>
        <w:rPr>
          <w:rFonts w:hint="cs"/>
          <w:rtl/>
        </w:rPr>
        <w:tab/>
        <w:t>הנאשם ציין, כי ראה על מתלוננת 2 כי היא מפוחדת ואמר לה לא לדאוג. לאחר מכן, הוא נגע בחזה בלי כוונה, התנצל ולקח אותה עד לפתח ביתה.</w:t>
      </w:r>
      <w:r>
        <w:rPr>
          <w:color w:val="FFFFFF"/>
          <w:sz w:val="4"/>
          <w:szCs w:val="4"/>
          <w:rtl/>
        </w:rPr>
        <w:t>ב</w:t>
      </w:r>
    </w:p>
    <w:p w14:paraId="112CAC11" w14:textId="77777777" w:rsidR="007E51C6" w:rsidRDefault="007E51C6">
      <w:pPr>
        <w:ind w:left="1440" w:hanging="720"/>
        <w:rPr>
          <w:rFonts w:hint="cs"/>
          <w:rtl/>
        </w:rPr>
      </w:pPr>
    </w:p>
    <w:p w14:paraId="79D1C491" w14:textId="77777777" w:rsidR="007E51C6" w:rsidRDefault="007E51C6">
      <w:pPr>
        <w:ind w:left="1440" w:hanging="720"/>
        <w:rPr>
          <w:rFonts w:hint="cs"/>
          <w:rtl/>
        </w:rPr>
      </w:pPr>
      <w:r>
        <w:rPr>
          <w:rFonts w:hint="cs"/>
          <w:rtl/>
        </w:rPr>
        <w:t>ד.</w:t>
      </w:r>
      <w:r>
        <w:rPr>
          <w:rFonts w:hint="cs"/>
          <w:rtl/>
        </w:rPr>
        <w:tab/>
        <w:t>הנאשם אישר כי הכיר היכרות שטחית את החבר של מתלוננת 2.</w:t>
      </w:r>
      <w:r>
        <w:rPr>
          <w:color w:val="FFFFFF"/>
          <w:sz w:val="4"/>
          <w:szCs w:val="4"/>
          <w:rtl/>
        </w:rPr>
        <w:t>ו</w:t>
      </w:r>
    </w:p>
    <w:p w14:paraId="7F6ED7F2" w14:textId="77777777" w:rsidR="007E51C6" w:rsidRDefault="007E51C6">
      <w:pPr>
        <w:rPr>
          <w:rFonts w:hint="cs"/>
          <w:rtl/>
        </w:rPr>
      </w:pPr>
    </w:p>
    <w:p w14:paraId="5A5F670F" w14:textId="77777777" w:rsidR="007E51C6" w:rsidRDefault="007E51C6">
      <w:pPr>
        <w:rPr>
          <w:rFonts w:hint="cs"/>
          <w:rtl/>
        </w:rPr>
      </w:pPr>
      <w:r>
        <w:rPr>
          <w:rFonts w:hint="cs"/>
          <w:rtl/>
        </w:rPr>
        <w:t>13.</w:t>
      </w:r>
      <w:r>
        <w:rPr>
          <w:rFonts w:hint="cs"/>
          <w:rtl/>
        </w:rPr>
        <w:tab/>
        <w:t>בעדותו בביהמ"ש מסר הנאשם את הפרטים הבאים:</w:t>
      </w:r>
    </w:p>
    <w:p w14:paraId="190185F0" w14:textId="77777777" w:rsidR="007E51C6" w:rsidRDefault="007E51C6">
      <w:pPr>
        <w:rPr>
          <w:rFonts w:hint="cs"/>
          <w:rtl/>
        </w:rPr>
      </w:pPr>
    </w:p>
    <w:p w14:paraId="6A7C19B5" w14:textId="77777777" w:rsidR="007E51C6" w:rsidRDefault="007E51C6">
      <w:pPr>
        <w:rPr>
          <w:rFonts w:hint="cs"/>
          <w:rtl/>
        </w:rPr>
      </w:pPr>
      <w:r>
        <w:rPr>
          <w:rFonts w:hint="cs"/>
          <w:rtl/>
        </w:rPr>
        <w:tab/>
        <w:t>א.</w:t>
      </w:r>
      <w:r>
        <w:rPr>
          <w:rFonts w:hint="cs"/>
          <w:rtl/>
        </w:rPr>
        <w:tab/>
        <w:t xml:space="preserve">הנאשם מסר, כי לא ידוע לו דבר על המקרה הראשון המיוחס לו. </w:t>
      </w:r>
    </w:p>
    <w:p w14:paraId="35F32692" w14:textId="77777777" w:rsidR="007E51C6" w:rsidRDefault="007E51C6">
      <w:pPr>
        <w:rPr>
          <w:rFonts w:hint="cs"/>
          <w:rtl/>
        </w:rPr>
      </w:pPr>
    </w:p>
    <w:p w14:paraId="4C1B8582" w14:textId="77777777" w:rsidR="007E51C6" w:rsidRDefault="007E51C6">
      <w:pPr>
        <w:ind w:left="1440" w:hanging="720"/>
        <w:rPr>
          <w:rFonts w:hint="cs"/>
          <w:b/>
          <w:bCs/>
          <w:rtl/>
        </w:rPr>
      </w:pPr>
      <w:r>
        <w:rPr>
          <w:rFonts w:hint="cs"/>
          <w:rtl/>
        </w:rPr>
        <w:t>ב.</w:t>
      </w:r>
      <w:r>
        <w:rPr>
          <w:rFonts w:hint="cs"/>
          <w:rtl/>
        </w:rPr>
        <w:tab/>
        <w:t xml:space="preserve">לגבי האישום השני מסר הנאשם: </w:t>
      </w:r>
      <w:r>
        <w:rPr>
          <w:rFonts w:hint="cs"/>
          <w:b/>
          <w:bCs/>
          <w:rtl/>
        </w:rPr>
        <w:t>"...היא ישבה מאחורי גבי, והתחלנו לדבר. אני מכיר את הבחור שלה כנרקומן. אני הסברתי לה שלא כדאי ללכת עם בחור לא טוב. תוך כדי דיבור יצא לה רוק מהפה ואני הזזתי אותה והיא צעקה ולא הבנתי מה קרה. הגעתי לבית שלה והיא אמרה תראה מה אני אעשה לך ואיימה עלי...".</w:t>
      </w:r>
    </w:p>
    <w:p w14:paraId="56DD973B" w14:textId="77777777" w:rsidR="007E51C6" w:rsidRDefault="007E51C6">
      <w:pPr>
        <w:ind w:left="1440" w:hanging="720"/>
        <w:rPr>
          <w:rFonts w:hint="cs"/>
          <w:b/>
          <w:bCs/>
          <w:rtl/>
        </w:rPr>
      </w:pPr>
    </w:p>
    <w:p w14:paraId="0DFF8575" w14:textId="77777777" w:rsidR="007E51C6" w:rsidRDefault="007E51C6">
      <w:pPr>
        <w:ind w:left="1440" w:hanging="720"/>
        <w:rPr>
          <w:rFonts w:hint="cs"/>
          <w:rtl/>
        </w:rPr>
      </w:pPr>
      <w:r>
        <w:rPr>
          <w:rFonts w:hint="cs"/>
          <w:rtl/>
        </w:rPr>
        <w:t>ג.</w:t>
      </w:r>
      <w:r>
        <w:rPr>
          <w:rFonts w:hint="cs"/>
          <w:rtl/>
        </w:rPr>
        <w:tab/>
        <w:t xml:space="preserve">הנאשם מסר, כי כעבור חודשיים החברים של מתלוננת 2 הרביצו לו ודרשו ממנו כסף. </w:t>
      </w:r>
    </w:p>
    <w:p w14:paraId="1EAF96DF" w14:textId="77777777" w:rsidR="007E51C6" w:rsidRDefault="007E51C6">
      <w:pPr>
        <w:ind w:left="1440" w:hanging="720"/>
        <w:rPr>
          <w:rFonts w:hint="cs"/>
          <w:rtl/>
        </w:rPr>
      </w:pPr>
    </w:p>
    <w:p w14:paraId="513BB9C9" w14:textId="77777777" w:rsidR="007E51C6" w:rsidRDefault="007E51C6">
      <w:pPr>
        <w:ind w:left="1440" w:hanging="720"/>
        <w:rPr>
          <w:rFonts w:hint="cs"/>
          <w:rtl/>
        </w:rPr>
      </w:pPr>
      <w:r>
        <w:rPr>
          <w:rFonts w:hint="cs"/>
          <w:rtl/>
        </w:rPr>
        <w:t>ד.</w:t>
      </w:r>
      <w:r>
        <w:rPr>
          <w:rFonts w:hint="cs"/>
          <w:rtl/>
        </w:rPr>
        <w:tab/>
        <w:t xml:space="preserve">הנאשם טען, כי מתלוננת 2 מעלילה עליו כיוון שהוא נתן לה מכה חזקה בתגובה ליריקה שלה. </w:t>
      </w:r>
    </w:p>
    <w:p w14:paraId="7B532683" w14:textId="77777777" w:rsidR="007E51C6" w:rsidRDefault="007E51C6">
      <w:pPr>
        <w:ind w:left="1440" w:hanging="720"/>
        <w:rPr>
          <w:rFonts w:hint="cs"/>
          <w:rtl/>
        </w:rPr>
      </w:pPr>
    </w:p>
    <w:p w14:paraId="3FF96F45" w14:textId="77777777" w:rsidR="007E51C6" w:rsidRDefault="007E51C6">
      <w:pPr>
        <w:ind w:left="1440" w:hanging="720"/>
        <w:rPr>
          <w:rFonts w:hint="cs"/>
          <w:rtl/>
        </w:rPr>
      </w:pPr>
      <w:r>
        <w:rPr>
          <w:rFonts w:hint="cs"/>
          <w:rtl/>
        </w:rPr>
        <w:t>ה.</w:t>
      </w:r>
      <w:r>
        <w:rPr>
          <w:rFonts w:hint="cs"/>
          <w:rtl/>
        </w:rPr>
        <w:tab/>
        <w:t xml:space="preserve">בחקירתו הנגדית מסר הנאשם כי אינו זוכר את מספר המונית עליה עבד בתקופה הרלבנטית. הנאשם טען, כי בחקירה איימו עליו וניסו לשבור אותו. </w:t>
      </w:r>
    </w:p>
    <w:p w14:paraId="5F2E7152" w14:textId="77777777" w:rsidR="007E51C6" w:rsidRDefault="007E51C6">
      <w:pPr>
        <w:ind w:left="1440" w:hanging="720"/>
        <w:rPr>
          <w:rFonts w:hint="cs"/>
          <w:rtl/>
        </w:rPr>
      </w:pPr>
    </w:p>
    <w:p w14:paraId="13BE4D07" w14:textId="77777777" w:rsidR="007E51C6" w:rsidRDefault="007E51C6">
      <w:pPr>
        <w:ind w:left="1440" w:hanging="720"/>
        <w:rPr>
          <w:rFonts w:hint="cs"/>
          <w:rtl/>
        </w:rPr>
      </w:pPr>
      <w:r>
        <w:rPr>
          <w:rFonts w:hint="cs"/>
          <w:rtl/>
        </w:rPr>
        <w:t>ו.</w:t>
      </w:r>
      <w:r>
        <w:rPr>
          <w:rFonts w:hint="cs"/>
          <w:rtl/>
        </w:rPr>
        <w:tab/>
        <w:t>הנאשם מסר עוד, כי דבריו בחקירתו לפיהם זוכר את המתלוננת נאמרו כתוצאה מלחץ.</w:t>
      </w:r>
    </w:p>
    <w:p w14:paraId="069DD126" w14:textId="77777777" w:rsidR="007E51C6" w:rsidRDefault="007E51C6">
      <w:pPr>
        <w:ind w:left="1440" w:hanging="720"/>
        <w:rPr>
          <w:rFonts w:hint="cs"/>
          <w:rtl/>
        </w:rPr>
      </w:pPr>
    </w:p>
    <w:p w14:paraId="6F6D5CD8" w14:textId="77777777" w:rsidR="007E51C6" w:rsidRDefault="007E51C6">
      <w:pPr>
        <w:ind w:left="1440" w:hanging="720"/>
        <w:rPr>
          <w:rFonts w:hint="cs"/>
          <w:rtl/>
        </w:rPr>
      </w:pPr>
      <w:r>
        <w:rPr>
          <w:rFonts w:hint="cs"/>
          <w:rtl/>
        </w:rPr>
        <w:t>ז.</w:t>
      </w:r>
      <w:r>
        <w:rPr>
          <w:rFonts w:hint="cs"/>
          <w:rtl/>
        </w:rPr>
        <w:tab/>
        <w:t xml:space="preserve">לשאלת ביהמ"ש אישר הנאשם, כי הוא למד על המלאך רזיאל והתאים את הבחורות לפי המזלות שלהן. הנאשם ציין, כי הוא סיפר לעו"ד שייצגה אותו וכן לעוה"ד הנוכחי שלו שמתלוננת 2 ירקה עליו. הנאשם הוסיף: </w:t>
      </w:r>
      <w:r>
        <w:rPr>
          <w:rFonts w:hint="cs"/>
          <w:b/>
          <w:bCs/>
          <w:rtl/>
        </w:rPr>
        <w:t>"...עם הבחורה שהיה לה חבר נרקומן לא דיברתי על מיסטיקה. רק על החבר שלה דיברתי...".</w:t>
      </w:r>
    </w:p>
    <w:p w14:paraId="518FB398" w14:textId="77777777" w:rsidR="007E51C6" w:rsidRDefault="007E51C6">
      <w:pPr>
        <w:ind w:left="1440" w:hanging="720"/>
        <w:rPr>
          <w:rFonts w:hint="cs"/>
          <w:rtl/>
        </w:rPr>
      </w:pPr>
    </w:p>
    <w:p w14:paraId="10E9A211" w14:textId="77777777" w:rsidR="007E51C6" w:rsidRDefault="007E51C6">
      <w:pPr>
        <w:ind w:left="1440" w:hanging="720"/>
        <w:rPr>
          <w:rFonts w:hint="cs"/>
          <w:rtl/>
        </w:rPr>
      </w:pPr>
      <w:r>
        <w:rPr>
          <w:rFonts w:hint="cs"/>
          <w:rtl/>
        </w:rPr>
        <w:t>ח.</w:t>
      </w:r>
      <w:r>
        <w:rPr>
          <w:rFonts w:hint="cs"/>
          <w:rtl/>
        </w:rPr>
        <w:tab/>
        <w:t xml:space="preserve">הנאשם ציין, כי מסר במשטרה שהוא נגע בחזה של בחורות כיוון שנשענו עליו כתוצאה מלחץ בחקירה. </w:t>
      </w:r>
    </w:p>
    <w:p w14:paraId="6DFB2377" w14:textId="77777777" w:rsidR="007E51C6" w:rsidRDefault="007E51C6">
      <w:pPr>
        <w:ind w:left="1440" w:hanging="720"/>
        <w:rPr>
          <w:rFonts w:hint="cs"/>
          <w:rtl/>
        </w:rPr>
      </w:pPr>
    </w:p>
    <w:p w14:paraId="568C7C66" w14:textId="77777777" w:rsidR="007E51C6" w:rsidRDefault="007E51C6">
      <w:pPr>
        <w:pStyle w:val="Heading7"/>
        <w:rPr>
          <w:rFonts w:hint="cs"/>
          <w:rtl/>
        </w:rPr>
      </w:pPr>
      <w:r>
        <w:rPr>
          <w:rFonts w:hint="cs"/>
          <w:rtl/>
        </w:rPr>
        <w:t>הערכת העדויות</w:t>
      </w:r>
    </w:p>
    <w:p w14:paraId="668D2BBF" w14:textId="77777777" w:rsidR="007E51C6" w:rsidRDefault="007E51C6">
      <w:pPr>
        <w:rPr>
          <w:rFonts w:hint="cs"/>
          <w:b/>
          <w:bCs/>
          <w:u w:val="single"/>
          <w:rtl/>
        </w:rPr>
      </w:pPr>
    </w:p>
    <w:p w14:paraId="50D41E4B" w14:textId="77777777" w:rsidR="007E51C6" w:rsidRDefault="007E51C6">
      <w:pPr>
        <w:ind w:left="720" w:hanging="720"/>
        <w:rPr>
          <w:rFonts w:hint="cs"/>
          <w:rtl/>
        </w:rPr>
      </w:pPr>
      <w:r>
        <w:rPr>
          <w:rFonts w:hint="cs"/>
          <w:rtl/>
        </w:rPr>
        <w:t>14.</w:t>
      </w:r>
      <w:r>
        <w:rPr>
          <w:rFonts w:hint="cs"/>
          <w:rtl/>
        </w:rPr>
        <w:tab/>
        <w:t xml:space="preserve">הנאשם עשה עלי רושם בלתי אמין לחלוטין. הוא שינה את גרסאותיו תכופות ומסר דברים שהפתיעו אפילו את סניגורו. </w:t>
      </w:r>
    </w:p>
    <w:p w14:paraId="749B1044" w14:textId="77777777" w:rsidR="007E51C6" w:rsidRDefault="007E51C6">
      <w:pPr>
        <w:ind w:left="720" w:hanging="720"/>
        <w:rPr>
          <w:rFonts w:hint="cs"/>
          <w:rtl/>
        </w:rPr>
      </w:pPr>
      <w:r>
        <w:rPr>
          <w:rFonts w:hint="cs"/>
          <w:rtl/>
        </w:rPr>
        <w:tab/>
        <w:t>הנאשם הודה, כי הסיע את המתלוננת בתגובתו לאישומים ביום 5.12.04, ואף ציין כי היא עברה מרצונה לשבת לידו. גם בהודעתו הראשונה בביהמ"ש זכר שאסף אותה ברמת גן ליד קיוסק וזכר כי מדובר בבחורה כבת 18.</w:t>
      </w:r>
    </w:p>
    <w:p w14:paraId="7BCBE58E" w14:textId="77777777" w:rsidR="007E51C6" w:rsidRDefault="007E51C6">
      <w:pPr>
        <w:ind w:left="720" w:hanging="720"/>
        <w:rPr>
          <w:rFonts w:hint="cs"/>
          <w:rtl/>
        </w:rPr>
      </w:pPr>
    </w:p>
    <w:p w14:paraId="5832654E" w14:textId="77777777" w:rsidR="007E51C6" w:rsidRDefault="007E51C6">
      <w:pPr>
        <w:ind w:left="720" w:hanging="720"/>
        <w:rPr>
          <w:rFonts w:hint="cs"/>
          <w:rtl/>
        </w:rPr>
      </w:pPr>
      <w:r>
        <w:rPr>
          <w:rFonts w:hint="cs"/>
          <w:rtl/>
        </w:rPr>
        <w:t>15.</w:t>
      </w:r>
      <w:r>
        <w:rPr>
          <w:rFonts w:hint="cs"/>
          <w:rtl/>
        </w:rPr>
        <w:tab/>
        <w:t xml:space="preserve">לגבי מתלוננת 2, הנאשם הודה במשטרה כי בטעות נגע בחזה שלה והתנצל וכי היא נפרדה ממנו ברוח טובה. </w:t>
      </w:r>
    </w:p>
    <w:p w14:paraId="206550C2" w14:textId="77777777" w:rsidR="007E51C6" w:rsidRDefault="007E51C6">
      <w:pPr>
        <w:ind w:left="720" w:hanging="720"/>
        <w:rPr>
          <w:rFonts w:hint="cs"/>
          <w:rtl/>
        </w:rPr>
      </w:pPr>
      <w:r>
        <w:rPr>
          <w:rFonts w:hint="cs"/>
          <w:rtl/>
        </w:rPr>
        <w:tab/>
        <w:t>בפני שינה חזית באופן מלא, וטען כי היא ירקה עליו, וכי הוא נתן לה מכה חזקה, וכי המתלוננת 2 אמרה לו שהיא תסדר לו את העניינים.</w:t>
      </w:r>
    </w:p>
    <w:p w14:paraId="69D7D9C5" w14:textId="77777777" w:rsidR="007E51C6" w:rsidRDefault="007E51C6">
      <w:pPr>
        <w:ind w:left="720" w:hanging="720"/>
        <w:rPr>
          <w:rFonts w:hint="cs"/>
          <w:rtl/>
        </w:rPr>
      </w:pPr>
    </w:p>
    <w:p w14:paraId="18CA5CB8" w14:textId="77777777" w:rsidR="007E51C6" w:rsidRDefault="007E51C6">
      <w:pPr>
        <w:ind w:left="720" w:hanging="720"/>
        <w:rPr>
          <w:rFonts w:hint="cs"/>
          <w:rtl/>
        </w:rPr>
      </w:pPr>
      <w:r>
        <w:rPr>
          <w:rFonts w:hint="cs"/>
          <w:rtl/>
        </w:rPr>
        <w:t>16.</w:t>
      </w:r>
      <w:r>
        <w:rPr>
          <w:rFonts w:hint="cs"/>
          <w:rtl/>
        </w:rPr>
        <w:tab/>
        <w:t xml:space="preserve">מתלוננת 1 עשתה עלי רושם אמין ביותר. המתלוננת סיפרה בכנות על כל ההתרחשויות ולא היססה למסור פרטים שהם מביכים מבחינתה. המתלוננת מסרה כי בתמימותה הסכימה לשבת ליד הנהג, וכי לא הגיבה מתוך הלם על נגיעה בחזה זמן ארוך יחסית. </w:t>
      </w:r>
    </w:p>
    <w:p w14:paraId="2653C5E1" w14:textId="77777777" w:rsidR="007E51C6" w:rsidRDefault="007E51C6">
      <w:pPr>
        <w:ind w:left="720" w:hanging="720"/>
        <w:rPr>
          <w:rFonts w:hint="cs"/>
          <w:rtl/>
        </w:rPr>
      </w:pPr>
    </w:p>
    <w:p w14:paraId="76DB03B4" w14:textId="77777777" w:rsidR="007E51C6" w:rsidRDefault="007E51C6">
      <w:pPr>
        <w:ind w:left="720" w:hanging="720"/>
        <w:rPr>
          <w:rFonts w:hint="cs"/>
          <w:rtl/>
        </w:rPr>
      </w:pPr>
      <w:r>
        <w:rPr>
          <w:rFonts w:hint="cs"/>
          <w:rtl/>
        </w:rPr>
        <w:t>17.</w:t>
      </w:r>
      <w:r>
        <w:rPr>
          <w:rFonts w:hint="cs"/>
          <w:rtl/>
        </w:rPr>
        <w:tab/>
        <w:t xml:space="preserve">מתלוננת 1 התבוננה בנאשם פרק זמן ממושך. על כן הזיהוי הספונטאני שלה בביהמ"ש הוא זיהוי אמין. ככלל, אין לייחס משקל ממשי לזיהוי בביהמ"ש בייחוד כשנאשם יחיד יושב בספסל הנאשמים. </w:t>
      </w:r>
    </w:p>
    <w:p w14:paraId="4B2A0EB8" w14:textId="77777777" w:rsidR="007E51C6" w:rsidRDefault="007E51C6">
      <w:pPr>
        <w:ind w:left="720" w:hanging="720"/>
        <w:rPr>
          <w:rFonts w:hint="cs"/>
          <w:rtl/>
        </w:rPr>
      </w:pPr>
      <w:r>
        <w:rPr>
          <w:rFonts w:hint="cs"/>
          <w:rtl/>
        </w:rPr>
        <w:tab/>
        <w:t xml:space="preserve">במקרה זה המצב הוא שונה. מדברי הנאשם ובא כוחו עלה בתחילת הדיון כי הם לא חולקים על זיהויו של הנאשם, ועל כן לא ניתן היה להושיב הנאשם בקהל. </w:t>
      </w:r>
    </w:p>
    <w:p w14:paraId="27838C47" w14:textId="77777777" w:rsidR="007E51C6" w:rsidRDefault="007E51C6">
      <w:pPr>
        <w:ind w:left="720"/>
        <w:rPr>
          <w:rFonts w:hint="cs"/>
          <w:rtl/>
        </w:rPr>
      </w:pPr>
      <w:r>
        <w:rPr>
          <w:rFonts w:hint="cs"/>
          <w:rtl/>
        </w:rPr>
        <w:t>לאלה יש להוסיף, כי המתלוננת נתנה תיאור נרחב למדיי בהודעתה אודות הנאשם, וכי תיאור זה הוא תיאור די מדויק (ס/1), וכי הזיהוי שלה את הנאשם ברכבו כעבור חודשיים הוא זיהוי אמין.</w:t>
      </w:r>
    </w:p>
    <w:p w14:paraId="7CA934B0" w14:textId="77777777" w:rsidR="007E51C6" w:rsidRDefault="007E51C6">
      <w:pPr>
        <w:rPr>
          <w:rFonts w:hint="cs"/>
          <w:rtl/>
        </w:rPr>
      </w:pPr>
    </w:p>
    <w:p w14:paraId="02574D49" w14:textId="77777777" w:rsidR="007E51C6" w:rsidRDefault="007E51C6">
      <w:pPr>
        <w:ind w:left="720" w:hanging="720"/>
        <w:rPr>
          <w:rFonts w:hint="cs"/>
          <w:rtl/>
        </w:rPr>
      </w:pPr>
      <w:r>
        <w:rPr>
          <w:rFonts w:hint="cs"/>
          <w:rtl/>
        </w:rPr>
        <w:t>18.</w:t>
      </w:r>
      <w:r>
        <w:rPr>
          <w:rFonts w:hint="cs"/>
          <w:rtl/>
        </w:rPr>
        <w:tab/>
        <w:t xml:space="preserve">לנאמר לעיל יש להוסיף את דבריה של המתלוננת לעניין שיחתו של הנאשם בנושאים מיסטיים ובמזלות, דברים התואמים להפליא את דברי הנאשם לעניין התעניינותו בנושאים אלה, ולבסוף יש לציין כי הנאשם אכן נהג ברכב שמספרו נרשם על ידי ידיד המתלוננת בעת שהיא זיהתה את הנאשם ליד הבורסה ברמת גן . </w:t>
      </w:r>
    </w:p>
    <w:p w14:paraId="6A3C9B0B" w14:textId="77777777" w:rsidR="007E51C6" w:rsidRDefault="007E51C6">
      <w:pPr>
        <w:ind w:left="720" w:hanging="720"/>
        <w:rPr>
          <w:rFonts w:hint="cs"/>
          <w:rtl/>
        </w:rPr>
      </w:pPr>
    </w:p>
    <w:p w14:paraId="3214F7AD" w14:textId="77777777" w:rsidR="007E51C6" w:rsidRDefault="007E51C6">
      <w:pPr>
        <w:ind w:left="720" w:hanging="720"/>
        <w:rPr>
          <w:rFonts w:hint="cs"/>
          <w:rtl/>
        </w:rPr>
      </w:pPr>
      <w:r>
        <w:rPr>
          <w:rFonts w:hint="cs"/>
          <w:rtl/>
        </w:rPr>
        <w:t>19.</w:t>
      </w:r>
      <w:r>
        <w:rPr>
          <w:rFonts w:hint="cs"/>
          <w:rtl/>
        </w:rPr>
        <w:tab/>
        <w:t xml:space="preserve">המתלוננות מסרו בהודעותיהן במשטרה פרטים מלאים גם לגבי האנשים להם סיפרו על האירועים. היה מקום לחקור את אותם האנשים, אולם אין באי חקירתם כדי לפגוע באמון הרב שאני רוכש לשתי המתלוננות. </w:t>
      </w:r>
    </w:p>
    <w:p w14:paraId="696E69EF" w14:textId="77777777" w:rsidR="007E51C6" w:rsidRDefault="007E51C6">
      <w:pPr>
        <w:ind w:left="720" w:hanging="720"/>
        <w:rPr>
          <w:rFonts w:hint="cs"/>
          <w:rtl/>
        </w:rPr>
      </w:pPr>
    </w:p>
    <w:p w14:paraId="4BE2D79B" w14:textId="77777777" w:rsidR="007E51C6" w:rsidRDefault="007E51C6">
      <w:pPr>
        <w:ind w:left="720" w:hanging="720"/>
        <w:rPr>
          <w:rFonts w:hint="cs"/>
          <w:rtl/>
        </w:rPr>
      </w:pPr>
      <w:r>
        <w:rPr>
          <w:rFonts w:hint="cs"/>
          <w:rtl/>
        </w:rPr>
        <w:t>20.</w:t>
      </w:r>
      <w:r>
        <w:rPr>
          <w:rFonts w:hint="cs"/>
          <w:rtl/>
        </w:rPr>
        <w:tab/>
        <w:t xml:space="preserve">גם מתלוננת 2 עשתה עלי רושם אמין מאוד. היא לא הפריזה בתיאור מעשי הנאשם וציינה פרטים שאושרו על ידי הנאשם עצמו, כגון שיחתו של הנאשם עם חברה בטרם עלייתה למונית, הדברים שמסרה לאחר מכן לחברה ותגובתו של אותו חבר כלפי הנאשם. </w:t>
      </w:r>
    </w:p>
    <w:p w14:paraId="587630B8" w14:textId="77777777" w:rsidR="007E51C6" w:rsidRDefault="007E51C6">
      <w:pPr>
        <w:ind w:left="720" w:hanging="720"/>
        <w:rPr>
          <w:rFonts w:hint="cs"/>
          <w:rtl/>
        </w:rPr>
      </w:pPr>
    </w:p>
    <w:p w14:paraId="4937F3C3" w14:textId="77777777" w:rsidR="007E51C6" w:rsidRDefault="007E51C6">
      <w:pPr>
        <w:pStyle w:val="Heading8"/>
        <w:rPr>
          <w:rFonts w:hint="cs"/>
          <w:rtl/>
        </w:rPr>
      </w:pPr>
      <w:r>
        <w:rPr>
          <w:rFonts w:hint="cs"/>
          <w:rtl/>
        </w:rPr>
        <w:t>מסקנות משפטיות</w:t>
      </w:r>
    </w:p>
    <w:p w14:paraId="028F4F6B" w14:textId="77777777" w:rsidR="007E51C6" w:rsidRDefault="007E51C6">
      <w:pPr>
        <w:ind w:left="720" w:hanging="720"/>
        <w:rPr>
          <w:rFonts w:hint="cs"/>
          <w:b/>
          <w:bCs/>
          <w:u w:val="single"/>
          <w:rtl/>
        </w:rPr>
      </w:pPr>
    </w:p>
    <w:p w14:paraId="4EE66B9A" w14:textId="77777777" w:rsidR="007E51C6" w:rsidRDefault="007E51C6">
      <w:pPr>
        <w:ind w:left="720" w:hanging="720"/>
        <w:rPr>
          <w:rFonts w:hint="cs"/>
          <w:rtl/>
        </w:rPr>
      </w:pPr>
      <w:r>
        <w:rPr>
          <w:rFonts w:hint="cs"/>
          <w:rtl/>
        </w:rPr>
        <w:t>21.</w:t>
      </w:r>
      <w:r>
        <w:rPr>
          <w:rFonts w:hint="cs"/>
          <w:rtl/>
        </w:rPr>
        <w:tab/>
        <w:t xml:space="preserve">ההכחשה הכוללנית של הנאשם בעדותו בפני מצביעה על תחושת האשם שלו, וכן מודעותו כי המעשים המיוחסים לו הם מעשים פסולים. </w:t>
      </w:r>
    </w:p>
    <w:p w14:paraId="78BAC178" w14:textId="77777777" w:rsidR="007E51C6" w:rsidRDefault="007E51C6">
      <w:pPr>
        <w:ind w:left="720" w:hanging="720"/>
        <w:rPr>
          <w:rFonts w:hint="cs"/>
          <w:rtl/>
        </w:rPr>
      </w:pPr>
    </w:p>
    <w:p w14:paraId="2F9D1739" w14:textId="77777777" w:rsidR="007E51C6" w:rsidRDefault="007E51C6">
      <w:pPr>
        <w:ind w:left="720" w:hanging="720"/>
        <w:rPr>
          <w:rFonts w:hint="cs"/>
          <w:rtl/>
        </w:rPr>
      </w:pPr>
      <w:r>
        <w:rPr>
          <w:rFonts w:hint="cs"/>
          <w:rtl/>
        </w:rPr>
        <w:t>22.</w:t>
      </w:r>
      <w:r>
        <w:rPr>
          <w:rFonts w:hint="cs"/>
          <w:rtl/>
        </w:rPr>
        <w:tab/>
        <w:t xml:space="preserve">המתלוננת באירוע הראשון שוחחה עם הנאשם על מיסטיקה ומזלות, ואף הסכימה להתיישב לידו כשהגיע לבית חברתה. </w:t>
      </w:r>
    </w:p>
    <w:p w14:paraId="3890BEA6" w14:textId="77777777" w:rsidR="007E51C6" w:rsidRDefault="007E51C6">
      <w:pPr>
        <w:ind w:left="720"/>
        <w:rPr>
          <w:rFonts w:hint="cs"/>
          <w:rtl/>
        </w:rPr>
      </w:pPr>
      <w:r>
        <w:rPr>
          <w:rFonts w:hint="cs"/>
          <w:rtl/>
        </w:rPr>
        <w:t xml:space="preserve">מתלוננת זו גם לא התנגדה להנחת ידו של הנאשם עליה לצורך שיפור הקשר ותחושת הדופק. </w:t>
      </w:r>
    </w:p>
    <w:p w14:paraId="23EEB116" w14:textId="77777777" w:rsidR="007E51C6" w:rsidRDefault="007E51C6">
      <w:pPr>
        <w:ind w:left="720"/>
        <w:rPr>
          <w:rFonts w:hint="cs"/>
          <w:rtl/>
        </w:rPr>
      </w:pPr>
      <w:r>
        <w:rPr>
          <w:rFonts w:hint="cs"/>
          <w:rtl/>
        </w:rPr>
        <w:t xml:space="preserve">אין גם מחלוקת כי לשיחות ומעשים אלו לא התלוו אמירות או רמיזות מיניות. </w:t>
      </w:r>
    </w:p>
    <w:p w14:paraId="170C571C" w14:textId="77777777" w:rsidR="007E51C6" w:rsidRDefault="007E51C6">
      <w:pPr>
        <w:ind w:left="720"/>
        <w:rPr>
          <w:rFonts w:hint="cs"/>
          <w:rtl/>
        </w:rPr>
      </w:pPr>
      <w:r>
        <w:rPr>
          <w:rFonts w:hint="cs"/>
          <w:rtl/>
        </w:rPr>
        <w:t xml:space="preserve">לאור כל האמור לעיל נראה לי, כי אין לייחס עבירה פלילית לנאשם על המעשים שבוצעו כלפי המתלוננת עד לשלב הזה. </w:t>
      </w:r>
    </w:p>
    <w:p w14:paraId="4F7696E7" w14:textId="77777777" w:rsidR="007E51C6" w:rsidRDefault="007E51C6">
      <w:pPr>
        <w:rPr>
          <w:rFonts w:hint="cs"/>
          <w:rtl/>
        </w:rPr>
      </w:pPr>
    </w:p>
    <w:p w14:paraId="1387EB92" w14:textId="77777777" w:rsidR="007E51C6" w:rsidRDefault="007E51C6">
      <w:pPr>
        <w:ind w:left="720" w:hanging="720"/>
        <w:rPr>
          <w:rFonts w:hint="cs"/>
          <w:rtl/>
        </w:rPr>
      </w:pPr>
      <w:r>
        <w:rPr>
          <w:rFonts w:hint="cs"/>
          <w:rtl/>
        </w:rPr>
        <w:t>23.</w:t>
      </w:r>
      <w:r>
        <w:rPr>
          <w:rFonts w:hint="cs"/>
          <w:rtl/>
        </w:rPr>
        <w:tab/>
        <w:t xml:space="preserve">בהמשך, הנאשם אחז בשדה של המתלוננת ומישש את השד מישוש ממושך. מאחר ודבר זה לא נעשה בהסכמה נראה לי, כי יש לראות במעשה זה שלא היה בגדר נגיעה מקרית, מעשה מגונה. אין ספק, כי גם ניסיונו של הנאשם לנשק את המתלוננת בפיה הוא ניסיון לבצע מעשה מגונה נוסף בה. </w:t>
      </w:r>
    </w:p>
    <w:p w14:paraId="6064F6BC" w14:textId="77777777" w:rsidR="007E51C6" w:rsidRDefault="007E51C6">
      <w:pPr>
        <w:ind w:left="720" w:hanging="720"/>
        <w:rPr>
          <w:rFonts w:hint="cs"/>
          <w:rtl/>
        </w:rPr>
      </w:pPr>
    </w:p>
    <w:p w14:paraId="1C5A7B11" w14:textId="77777777" w:rsidR="007E51C6" w:rsidRDefault="007E51C6">
      <w:pPr>
        <w:ind w:left="720" w:hanging="720"/>
        <w:rPr>
          <w:rFonts w:hint="cs"/>
          <w:rtl/>
        </w:rPr>
      </w:pPr>
      <w:r>
        <w:rPr>
          <w:rFonts w:hint="cs"/>
          <w:rtl/>
        </w:rPr>
        <w:t>24.</w:t>
      </w:r>
      <w:r>
        <w:rPr>
          <w:rFonts w:hint="cs"/>
          <w:rtl/>
        </w:rPr>
        <w:tab/>
        <w:t xml:space="preserve">בעניינה של מתלוננת 2 ברור, כי המעשה שבוצע הוא מעשה מגונה, כאמור </w:t>
      </w:r>
      <w:hyperlink r:id="rId16" w:history="1">
        <w:r w:rsidR="00370B12" w:rsidRPr="00370B12">
          <w:rPr>
            <w:color w:val="0000FF"/>
            <w:u w:val="single"/>
            <w:rtl/>
          </w:rPr>
          <w:t>בסעיף 348(ג)</w:t>
        </w:r>
      </w:hyperlink>
      <w:r>
        <w:rPr>
          <w:rFonts w:hint="cs"/>
          <w:rtl/>
        </w:rPr>
        <w:t xml:space="preserve"> לחוק. יודגש, כי מעשה זה בוצע לאחר שהנאשם שאל את מתלוננת 2 שאלות אינטימיות, ולאחר ביצוע המעשה אף ביקש ממנה להרים את חולצתה. </w:t>
      </w:r>
    </w:p>
    <w:p w14:paraId="562FFCD0" w14:textId="77777777" w:rsidR="007E51C6" w:rsidRDefault="007E51C6">
      <w:pPr>
        <w:ind w:left="720" w:hanging="720"/>
        <w:rPr>
          <w:rFonts w:hint="cs"/>
          <w:rtl/>
        </w:rPr>
      </w:pPr>
    </w:p>
    <w:p w14:paraId="0A0295E7" w14:textId="77777777" w:rsidR="007E51C6" w:rsidRDefault="007E51C6">
      <w:pPr>
        <w:ind w:left="720" w:hanging="720"/>
        <w:rPr>
          <w:rFonts w:hint="cs"/>
          <w:rtl/>
        </w:rPr>
      </w:pPr>
      <w:r>
        <w:rPr>
          <w:rFonts w:hint="cs"/>
          <w:rtl/>
        </w:rPr>
        <w:t>25.</w:t>
      </w:r>
      <w:r>
        <w:rPr>
          <w:rFonts w:hint="cs"/>
          <w:rtl/>
        </w:rPr>
        <w:tab/>
        <w:t xml:space="preserve">שוכנעתי, כי המעשים שפורטו בסעיפים 23 ו-24 לעיל בוצעו לשם גירוי, סיפוק או ביזוי מיניים. </w:t>
      </w:r>
    </w:p>
    <w:p w14:paraId="203D6655" w14:textId="77777777" w:rsidR="007E51C6" w:rsidRDefault="007E51C6">
      <w:pPr>
        <w:ind w:left="720" w:hanging="720"/>
        <w:rPr>
          <w:rFonts w:hint="cs"/>
          <w:rtl/>
        </w:rPr>
      </w:pPr>
      <w:r>
        <w:rPr>
          <w:rFonts w:hint="cs"/>
          <w:rtl/>
        </w:rPr>
        <w:tab/>
        <w:t xml:space="preserve">ראה לעניין זה </w:t>
      </w:r>
      <w:hyperlink r:id="rId17" w:history="1">
        <w:r w:rsidR="009B7894" w:rsidRPr="009B7894">
          <w:rPr>
            <w:rStyle w:val="Hyperlink"/>
            <w:rFonts w:hint="eastAsia"/>
            <w:rtl/>
          </w:rPr>
          <w:t>ע</w:t>
        </w:r>
        <w:r w:rsidR="009B7894" w:rsidRPr="009B7894">
          <w:rPr>
            <w:rStyle w:val="Hyperlink"/>
            <w:rtl/>
          </w:rPr>
          <w:t>"פ 6255/03, פלוני נ' מד"י, פד"י נ"ח</w:t>
        </w:r>
      </w:hyperlink>
      <w:r>
        <w:rPr>
          <w:rFonts w:hint="cs"/>
          <w:rtl/>
        </w:rPr>
        <w:t xml:space="preserve"> (3).</w:t>
      </w:r>
    </w:p>
    <w:p w14:paraId="6E8B932F" w14:textId="77777777" w:rsidR="007E51C6" w:rsidRDefault="007E51C6">
      <w:pPr>
        <w:bidi w:val="0"/>
        <w:ind w:left="720" w:hanging="720"/>
        <w:rPr>
          <w:rFonts w:hint="cs"/>
          <w:rtl/>
        </w:rPr>
      </w:pPr>
    </w:p>
    <w:p w14:paraId="7B9A56C6" w14:textId="77777777" w:rsidR="007E51C6" w:rsidRDefault="007E51C6">
      <w:pPr>
        <w:ind w:left="720" w:hanging="720"/>
      </w:pPr>
      <w:r>
        <w:rPr>
          <w:rFonts w:hint="cs"/>
          <w:rtl/>
        </w:rPr>
        <w:t>26.</w:t>
      </w:r>
      <w:r>
        <w:rPr>
          <w:rFonts w:hint="cs"/>
          <w:rtl/>
        </w:rPr>
        <w:tab/>
        <w:t xml:space="preserve">התוצאה הינה, כי הנאשם מורשע בשתי עבירות לפי </w:t>
      </w:r>
      <w:hyperlink r:id="rId18" w:history="1">
        <w:r w:rsidR="00370B12" w:rsidRPr="00370B12">
          <w:rPr>
            <w:color w:val="0000FF"/>
            <w:u w:val="single"/>
            <w:rtl/>
          </w:rPr>
          <w:t>סעיף 348(ג)</w:t>
        </w:r>
      </w:hyperlink>
      <w:r>
        <w:rPr>
          <w:rFonts w:hint="cs"/>
          <w:rtl/>
        </w:rPr>
        <w:t xml:space="preserve"> בהתאם לעובדות שנקבעו לעיל. </w:t>
      </w:r>
    </w:p>
    <w:p w14:paraId="6AFFEEED" w14:textId="77777777" w:rsidR="007E51C6" w:rsidRDefault="007E51C6">
      <w:pPr>
        <w:rPr>
          <w:rFonts w:hint="cs"/>
          <w:b/>
          <w:bCs/>
          <w:color w:val="000000"/>
          <w:rtl/>
        </w:rPr>
      </w:pPr>
    </w:p>
    <w:p w14:paraId="777DE3D2" w14:textId="77777777" w:rsidR="007E51C6" w:rsidRDefault="007E51C6">
      <w:pPr>
        <w:rPr>
          <w:rFonts w:hint="cs"/>
          <w:b/>
          <w:bCs/>
          <w:color w:val="000000"/>
          <w:rtl/>
        </w:rPr>
      </w:pPr>
      <w:r>
        <w:rPr>
          <w:rFonts w:hint="cs"/>
          <w:b/>
          <w:bCs/>
          <w:color w:val="000000"/>
          <w:rtl/>
        </w:rPr>
        <w:t>ניתנה היום ו' בתמוז, תשס"ה (13 ביולי 2005) במעמד הצדדים.</w:t>
      </w:r>
    </w:p>
    <w:p w14:paraId="3399D485" w14:textId="77777777" w:rsidR="007E51C6" w:rsidRDefault="007E51C6">
      <w:pPr>
        <w:rPr>
          <w:rFonts w:hint="cs"/>
          <w:b/>
          <w:bCs/>
          <w:color w:val="000000"/>
          <w:rtl/>
        </w:rPr>
      </w:pPr>
    </w:p>
    <w:p w14:paraId="2F7AB514" w14:textId="77777777" w:rsidR="007E51C6" w:rsidRDefault="007E51C6">
      <w:pPr>
        <w:rPr>
          <w:rFonts w:hint="cs"/>
          <w:b/>
          <w:bCs/>
          <w:color w:val="000000"/>
          <w:rtl/>
        </w:rPr>
      </w:pPr>
      <w:r>
        <w:rPr>
          <w:rFonts w:hint="cs"/>
          <w:b/>
          <w:bCs/>
          <w:color w:val="000000"/>
          <w:rtl/>
        </w:rPr>
        <w:t>ערעור תוך 45 יום לבית המשפט המחוזי.</w:t>
      </w:r>
    </w:p>
    <w:p w14:paraId="1181940A" w14:textId="77777777" w:rsidR="007E51C6" w:rsidRDefault="007E51C6">
      <w:pPr>
        <w:rPr>
          <w:rFonts w:hint="cs"/>
          <w:b/>
          <w:bCs/>
          <w:color w:val="000000"/>
          <w:rtl/>
        </w:rPr>
      </w:pPr>
    </w:p>
    <w:p w14:paraId="3318F9F5" w14:textId="77777777" w:rsidR="007E51C6" w:rsidRDefault="007E51C6">
      <w:pPr>
        <w:rPr>
          <w:rFonts w:hint="cs"/>
          <w:b/>
          <w:bCs/>
          <w:color w:val="000080"/>
          <w:rtl/>
        </w:rPr>
      </w:pPr>
    </w:p>
    <w:tbl>
      <w:tblPr>
        <w:tblW w:w="0" w:type="auto"/>
        <w:tblInd w:w="6153" w:type="dxa"/>
        <w:tblBorders>
          <w:top w:val="single" w:sz="4" w:space="0" w:color="auto"/>
        </w:tblBorders>
        <w:tblLook w:val="0000" w:firstRow="0" w:lastRow="0" w:firstColumn="0" w:lastColumn="0" w:noHBand="0" w:noVBand="0"/>
      </w:tblPr>
      <w:tblGrid>
        <w:gridCol w:w="2376"/>
      </w:tblGrid>
      <w:tr w:rsidR="007E51C6" w14:paraId="2B35F5B4" w14:textId="77777777">
        <w:tc>
          <w:tcPr>
            <w:tcW w:w="2376" w:type="dxa"/>
            <w:tcBorders>
              <w:top w:val="single" w:sz="4" w:space="0" w:color="auto"/>
              <w:left w:val="nil"/>
              <w:bottom w:val="nil"/>
              <w:right w:val="nil"/>
            </w:tcBorders>
          </w:tcPr>
          <w:p w14:paraId="6039F9ED" w14:textId="77777777" w:rsidR="007E51C6" w:rsidRDefault="007E51C6">
            <w:pPr>
              <w:jc w:val="center"/>
              <w:rPr>
                <w:b/>
                <w:bCs/>
                <w:sz w:val="28"/>
              </w:rPr>
            </w:pPr>
            <w:r>
              <w:rPr>
                <w:rFonts w:hint="cs"/>
                <w:b/>
                <w:bCs/>
                <w:sz w:val="28"/>
                <w:rtl/>
              </w:rPr>
              <w:t>דניאל בארי, שופט</w:t>
            </w:r>
          </w:p>
        </w:tc>
      </w:tr>
    </w:tbl>
    <w:p w14:paraId="501FD6DA" w14:textId="77777777" w:rsidR="007E51C6" w:rsidRDefault="007E51C6">
      <w:pPr>
        <w:jc w:val="right"/>
        <w:rPr>
          <w:rFonts w:hint="cs"/>
          <w:b/>
          <w:bCs/>
          <w:color w:val="FF0000"/>
          <w:rtl/>
        </w:rPr>
      </w:pPr>
    </w:p>
    <w:p w14:paraId="70824894" w14:textId="77777777" w:rsidR="007E51C6" w:rsidRDefault="007E51C6">
      <w:pPr>
        <w:rPr>
          <w:rtl/>
        </w:rPr>
      </w:pPr>
    </w:p>
    <w:p w14:paraId="5127385F" w14:textId="77777777" w:rsidR="007E51C6" w:rsidRDefault="007E51C6">
      <w:pPr>
        <w:rPr>
          <w:rtl/>
        </w:rPr>
      </w:pPr>
    </w:p>
    <w:p w14:paraId="68AA6FD9" w14:textId="77777777" w:rsidR="007E51C6" w:rsidRDefault="007E51C6">
      <w:pPr>
        <w:rPr>
          <w:rtl/>
        </w:rPr>
      </w:pPr>
    </w:p>
    <w:p w14:paraId="6D91C1C7" w14:textId="77777777" w:rsidR="007E51C6" w:rsidRDefault="007E51C6">
      <w:pPr>
        <w:rPr>
          <w:rFonts w:hint="cs"/>
          <w:rtl/>
        </w:rPr>
      </w:pPr>
      <w:r>
        <w:rPr>
          <w:rFonts w:hint="cs"/>
          <w:rtl/>
        </w:rPr>
        <w:t xml:space="preserve"> </w:t>
      </w:r>
    </w:p>
    <w:p w14:paraId="0BC3E95B" w14:textId="77777777" w:rsidR="007E51C6" w:rsidRDefault="007E51C6">
      <w:pPr>
        <w:rPr>
          <w:rFonts w:hint="cs"/>
          <w:sz w:val="18"/>
          <w:szCs w:val="20"/>
          <w:rtl/>
        </w:rPr>
      </w:pPr>
      <w:r>
        <w:rPr>
          <w:rFonts w:hint="cs"/>
          <w:sz w:val="18"/>
          <w:szCs w:val="20"/>
          <w:rtl/>
        </w:rPr>
        <w:t>008848/04פ  120 שמחה סימה גמזו</w:t>
      </w:r>
    </w:p>
    <w:p w14:paraId="75DBF77C" w14:textId="77777777" w:rsidR="007E51C6" w:rsidRDefault="007E51C6">
      <w:pPr>
        <w:rPr>
          <w:rFonts w:hint="cs"/>
          <w:rtl/>
        </w:rPr>
      </w:pPr>
      <w:r>
        <w:rPr>
          <w:rtl/>
        </w:rPr>
        <w:t>נוסח מסמך זה כפוף לשינויי ניסוח ועריכה</w:t>
      </w:r>
    </w:p>
    <w:sectPr w:rsidR="007E51C6">
      <w:headerReference w:type="even" r:id="rId19"/>
      <w:headerReference w:type="default" r:id="rId20"/>
      <w:footerReference w:type="even" r:id="rId21"/>
      <w:footerReference w:type="default" r:id="rId22"/>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851E5" w14:textId="77777777" w:rsidR="00552785" w:rsidRDefault="00552785">
      <w:r>
        <w:separator/>
      </w:r>
    </w:p>
  </w:endnote>
  <w:endnote w:type="continuationSeparator" w:id="0">
    <w:p w14:paraId="47CCB3CB" w14:textId="77777777" w:rsidR="00552785" w:rsidRDefault="00552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0F357" w14:textId="77777777" w:rsidR="00F6177B" w:rsidRDefault="00F6177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02244101" w14:textId="77777777" w:rsidR="00F6177B" w:rsidRDefault="00F6177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3DE6229" w14:textId="77777777" w:rsidR="00F6177B" w:rsidRDefault="00F6177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M:\00000000\05-07-14\ps-all\01=05-07-13\OutDoc\s04008848-171.doc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83DC" w14:textId="77777777" w:rsidR="00F6177B" w:rsidRDefault="00F6177B">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8394C">
      <w:rPr>
        <w:rFonts w:hAnsi="FrankRuehl" w:cs="FrankRuehl"/>
        <w:noProof/>
        <w:sz w:val="24"/>
        <w:rtl/>
      </w:rPr>
      <w:t>2</w:t>
    </w:r>
    <w:r>
      <w:rPr>
        <w:rFonts w:hAnsi="FrankRuehl" w:cs="FrankRuehl"/>
        <w:sz w:val="24"/>
        <w:rtl/>
      </w:rPr>
      <w:fldChar w:fldCharType="end"/>
    </w:r>
  </w:p>
  <w:p w14:paraId="72BE8621" w14:textId="77777777" w:rsidR="00F6177B" w:rsidRDefault="00F6177B">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2C9FD2" w14:textId="77777777" w:rsidR="00F6177B" w:rsidRDefault="00F6177B">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M:\00000000\05-07-14\ps-all\01=05-07-13\OutDoc\s04008848-171.doc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24F6E" w14:textId="77777777" w:rsidR="00552785" w:rsidRDefault="00552785">
      <w:r>
        <w:separator/>
      </w:r>
    </w:p>
  </w:footnote>
  <w:footnote w:type="continuationSeparator" w:id="0">
    <w:p w14:paraId="0BCE4254" w14:textId="77777777" w:rsidR="00552785" w:rsidRDefault="00552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9C86" w14:textId="77777777" w:rsidR="00F6177B" w:rsidRDefault="00F6177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8848/04</w:t>
    </w:r>
    <w:r>
      <w:rPr>
        <w:rFonts w:hAnsi="David"/>
        <w:color w:val="000000"/>
        <w:sz w:val="22"/>
        <w:szCs w:val="22"/>
        <w:rtl/>
      </w:rPr>
      <w:tab/>
      <w:t xml:space="preserve"> מדינת ישראל נ' דרעי אברהם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C1CDB" w14:textId="77777777" w:rsidR="00F6177B" w:rsidRDefault="00F6177B">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(ת"א) 8848/04</w:t>
    </w:r>
    <w:r>
      <w:rPr>
        <w:rFonts w:hAnsi="David"/>
        <w:color w:val="000000"/>
        <w:sz w:val="22"/>
        <w:szCs w:val="22"/>
        <w:rtl/>
      </w:rPr>
      <w:tab/>
      <w:t xml:space="preserve"> מדינת ישראל נ' דרעי אברהם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7E51C6"/>
    <w:rsid w:val="00370B12"/>
    <w:rsid w:val="0038394C"/>
    <w:rsid w:val="00425B54"/>
    <w:rsid w:val="00552785"/>
    <w:rsid w:val="007E51C6"/>
    <w:rsid w:val="00926066"/>
    <w:rsid w:val="009B7894"/>
    <w:rsid w:val="00F617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4B3944"/>
  <w15:chartTrackingRefBased/>
  <w15:docId w15:val="{61A7690B-43D4-4A55-9792-5A3184AC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8"/>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ind w:left="720" w:hanging="720"/>
      <w:outlineLvl w:val="4"/>
    </w:pPr>
    <w:rPr>
      <w:b/>
      <w:bCs/>
      <w:u w:val="single"/>
    </w:rPr>
  </w:style>
  <w:style w:type="paragraph" w:styleId="Heading6">
    <w:name w:val="heading 6"/>
    <w:basedOn w:val="Normal"/>
    <w:next w:val="Normal"/>
    <w:qFormat/>
    <w:pPr>
      <w:keepNext/>
      <w:ind w:left="1440" w:hanging="720"/>
      <w:outlineLvl w:val="5"/>
    </w:pPr>
    <w:rPr>
      <w:b/>
      <w:bCs/>
      <w:u w:val="single"/>
    </w:rPr>
  </w:style>
  <w:style w:type="paragraph" w:styleId="Heading7">
    <w:name w:val="heading 7"/>
    <w:basedOn w:val="Normal"/>
    <w:next w:val="Normal"/>
    <w:qFormat/>
    <w:pPr>
      <w:keepNext/>
      <w:ind w:left="1440" w:hanging="720"/>
      <w:outlineLvl w:val="6"/>
    </w:pPr>
    <w:rPr>
      <w:b/>
      <w:bCs/>
      <w:u w:val="single"/>
    </w:rPr>
  </w:style>
  <w:style w:type="paragraph" w:styleId="Heading8">
    <w:name w:val="heading 8"/>
    <w:basedOn w:val="Normal"/>
    <w:next w:val="Normal"/>
    <w:qFormat/>
    <w:pPr>
      <w:keepNext/>
      <w:ind w:left="720" w:hanging="720"/>
      <w:outlineLvl w:val="7"/>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Indent">
    <w:name w:val="Body Text Indent"/>
    <w:basedOn w:val="Normal"/>
    <w:pPr>
      <w:ind w:left="1440" w:hanging="720"/>
    </w:pPr>
  </w:style>
  <w:style w:type="paragraph" w:styleId="BodyTextIndent2">
    <w:name w:val="Body Text Indent 2"/>
    <w:basedOn w:val="Normal"/>
    <w:pPr>
      <w:ind w:left="1440" w:hanging="720"/>
    </w:pPr>
  </w:style>
  <w:style w:type="paragraph" w:styleId="BodyTextIndent3">
    <w:name w:val="Body Text Indent 3"/>
    <w:basedOn w:val="Normal"/>
    <w:pPr>
      <w:ind w:left="1440" w:hanging="720"/>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9B78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8.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345.a.2" TargetMode="External"/><Relationship Id="rId12" Type="http://schemas.openxmlformats.org/officeDocument/2006/relationships/hyperlink" Target="http://www.nevo.co.il/law/70301/345.a.2" TargetMode="External"/><Relationship Id="rId17" Type="http://schemas.openxmlformats.org/officeDocument/2006/relationships/hyperlink" Target="http://www.nevo.co.il/case/6232497" TargetMode="External"/><Relationship Id="rId2" Type="http://schemas.openxmlformats.org/officeDocument/2006/relationships/settings" Target="settings.xml"/><Relationship Id="rId16" Type="http://schemas.openxmlformats.org/officeDocument/2006/relationships/hyperlink" Target="http://www.nevo.co.il/law/70301/348.c"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a"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348.a.1" TargetMode="External"/><Relationship Id="rId23" Type="http://schemas.openxmlformats.org/officeDocument/2006/relationships/fontTable" Target="fontTable.xml"/><Relationship Id="rId10" Type="http://schemas.openxmlformats.org/officeDocument/2006/relationships/hyperlink" Target="http://www.nevo.co.il/law/70301/348.c"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a.1" TargetMode="External"/><Relationship Id="rId14" Type="http://schemas.openxmlformats.org/officeDocument/2006/relationships/hyperlink" Target="http://www.nevo.co.il/law/70301/348.a"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2642</Words>
  <Characters>15060</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17667</CharactersWithSpaces>
  <SharedDoc>false</SharedDoc>
  <HLinks>
    <vt:vector size="78" baseType="variant">
      <vt:variant>
        <vt:i4>5177438</vt:i4>
      </vt:variant>
      <vt:variant>
        <vt:i4>36</vt:i4>
      </vt:variant>
      <vt:variant>
        <vt:i4>0</vt:i4>
      </vt:variant>
      <vt:variant>
        <vt:i4>5</vt:i4>
      </vt:variant>
      <vt:variant>
        <vt:lpwstr>http://www.nevo.co.il/law/70301/348.c</vt:lpwstr>
      </vt:variant>
      <vt:variant>
        <vt:lpwstr/>
      </vt:variant>
      <vt:variant>
        <vt:i4>3539069</vt:i4>
      </vt:variant>
      <vt:variant>
        <vt:i4>33</vt:i4>
      </vt:variant>
      <vt:variant>
        <vt:i4>0</vt:i4>
      </vt:variant>
      <vt:variant>
        <vt:i4>5</vt:i4>
      </vt:variant>
      <vt:variant>
        <vt:lpwstr>http://www.nevo.co.il/case/6232497</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6357055</vt:i4>
      </vt:variant>
      <vt:variant>
        <vt:i4>27</vt:i4>
      </vt:variant>
      <vt:variant>
        <vt:i4>0</vt:i4>
      </vt:variant>
      <vt:variant>
        <vt:i4>5</vt:i4>
      </vt:variant>
      <vt:variant>
        <vt:lpwstr>http://www.nevo.co.il/law/70301/348.a.1</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http://www.nevo.co.il/law/70301/345.a.2</vt:lpwstr>
      </vt:variant>
      <vt:variant>
        <vt:lpwstr/>
      </vt:variant>
      <vt:variant>
        <vt:i4>5177438</vt:i4>
      </vt:variant>
      <vt:variant>
        <vt:i4>15</vt:i4>
      </vt:variant>
      <vt:variant>
        <vt:i4>0</vt:i4>
      </vt:variant>
      <vt:variant>
        <vt:i4>5</vt:i4>
      </vt:variant>
      <vt:variant>
        <vt:lpwstr>http://www.nevo.co.il/law/70301/348.a</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6357055</vt:i4>
      </vt:variant>
      <vt:variant>
        <vt:i4>9</vt:i4>
      </vt:variant>
      <vt:variant>
        <vt:i4>0</vt:i4>
      </vt:variant>
      <vt:variant>
        <vt:i4>5</vt:i4>
      </vt:variant>
      <vt:variant>
        <vt:lpwstr>http://www.nevo.co.il/law/70301/348.a.1</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2005-07-05T09:44:00Z</cp:lastPrinted>
  <dcterms:created xsi:type="dcterms:W3CDTF">2022-05-24T10:22:00Z</dcterms:created>
  <dcterms:modified xsi:type="dcterms:W3CDTF">2022-05-24T10:22:00Z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8848</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דרעי אברהם</vt:lpwstr>
  </property>
  <property fmtid="{D5CDD505-2E9C-101B-9397-08002B2CF9AE}" pid="9" name="LAWYER">
    <vt:lpwstr>פז אורן;זוהר ברזילי</vt:lpwstr>
  </property>
  <property fmtid="{D5CDD505-2E9C-101B-9397-08002B2CF9AE}" pid="10" name="JUDGE">
    <vt:lpwstr>דניאל בארי</vt:lpwstr>
  </property>
  <property fmtid="{D5CDD505-2E9C-101B-9397-08002B2CF9AE}" pid="11" name="CITY">
    <vt:lpwstr>ת"א</vt:lpwstr>
  </property>
  <property fmtid="{D5CDD505-2E9C-101B-9397-08002B2CF9AE}" pid="12" name="DATE">
    <vt:lpwstr>20050713</vt:lpwstr>
  </property>
  <property fmtid="{D5CDD505-2E9C-101B-9397-08002B2CF9AE}" pid="13" name="WORDNUMPAGES">
    <vt:lpwstr>15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6232497</vt:lpwstr>
  </property>
  <property fmtid="{D5CDD505-2E9C-101B-9397-08002B2CF9AE}" pid="32" name="LAWLISTTMP1">
    <vt:lpwstr>70301/348.a:2;345.a.2;348.a.1;348.c:2</vt:lpwstr>
  </property>
</Properties>
</file>