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E6E4" w14:textId="77777777" w:rsidR="00C706D0" w:rsidRDefault="00C706D0">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53"/>
        <w:gridCol w:w="1007"/>
        <w:gridCol w:w="1908"/>
      </w:tblGrid>
      <w:tr w:rsidR="00C706D0" w14:paraId="4C838D53"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705D75F8" w14:textId="77777777" w:rsidR="00C706D0" w:rsidRDefault="00C706D0">
            <w:pPr>
              <w:jc w:val="center"/>
              <w:rPr>
                <w:b/>
                <w:bCs/>
                <w:spacing w:val="110"/>
                <w:sz w:val="26"/>
                <w:szCs w:val="40"/>
              </w:rPr>
            </w:pPr>
          </w:p>
        </w:tc>
      </w:tr>
      <w:tr w:rsidR="00C706D0" w14:paraId="39400D05"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DD18816" w14:textId="77777777" w:rsidR="00C706D0" w:rsidRDefault="00C706D0">
            <w:pPr>
              <w:rPr>
                <w:b/>
                <w:bCs/>
                <w:sz w:val="26"/>
              </w:rPr>
            </w:pPr>
            <w:r>
              <w:rPr>
                <w:rFonts w:hint="cs"/>
                <w:b/>
                <w:bCs/>
                <w:sz w:val="26"/>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1A5E9327" w14:textId="77777777" w:rsidR="00C706D0" w:rsidRDefault="00C706D0">
            <w:pPr>
              <w:rPr>
                <w:b/>
                <w:bCs/>
                <w:sz w:val="26"/>
              </w:rPr>
            </w:pPr>
            <w:r>
              <w:rPr>
                <w:rFonts w:hint="cs"/>
                <w:b/>
                <w:bCs/>
                <w:sz w:val="26"/>
                <w:rtl/>
              </w:rPr>
              <w:t>פ  002347/05</w:t>
            </w:r>
          </w:p>
        </w:tc>
      </w:tr>
      <w:tr w:rsidR="00C706D0" w14:paraId="2CEB283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9404817" w14:textId="77777777" w:rsidR="00C706D0" w:rsidRDefault="00C706D0">
            <w:pPr>
              <w:bidi w:val="0"/>
              <w:spacing w:line="240" w:lineRule="auto"/>
              <w:jc w:val="left"/>
              <w:rPr>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621A7AF0" w14:textId="77777777" w:rsidR="00C706D0" w:rsidRDefault="00C706D0">
            <w:pPr>
              <w:rPr>
                <w:b/>
                <w:bCs/>
                <w:sz w:val="26"/>
              </w:rPr>
            </w:pPr>
          </w:p>
        </w:tc>
      </w:tr>
      <w:tr w:rsidR="00C706D0" w14:paraId="3A168F08" w14:textId="77777777">
        <w:trPr>
          <w:trHeight w:val="286"/>
        </w:trPr>
        <w:tc>
          <w:tcPr>
            <w:tcW w:w="861" w:type="dxa"/>
            <w:tcBorders>
              <w:top w:val="single" w:sz="4" w:space="0" w:color="auto"/>
              <w:left w:val="single" w:sz="4" w:space="0" w:color="auto"/>
              <w:bottom w:val="single" w:sz="4" w:space="0" w:color="auto"/>
              <w:right w:val="single" w:sz="4" w:space="0" w:color="auto"/>
            </w:tcBorders>
          </w:tcPr>
          <w:p w14:paraId="5471EC4A" w14:textId="77777777" w:rsidR="00C706D0" w:rsidRDefault="00C706D0">
            <w:pPr>
              <w:rPr>
                <w:b/>
                <w:bCs/>
                <w:sz w:val="26"/>
              </w:rPr>
            </w:pPr>
            <w:r>
              <w:rPr>
                <w:rFonts w:hint="cs"/>
                <w:b/>
                <w:bCs/>
                <w:sz w:val="26"/>
                <w:rtl/>
              </w:rPr>
              <w:t>בפני:</w:t>
            </w:r>
          </w:p>
        </w:tc>
        <w:tc>
          <w:tcPr>
            <w:tcW w:w="4753" w:type="dxa"/>
            <w:tcBorders>
              <w:top w:val="single" w:sz="4" w:space="0" w:color="auto"/>
              <w:left w:val="single" w:sz="4" w:space="0" w:color="auto"/>
              <w:bottom w:val="single" w:sz="4" w:space="0" w:color="auto"/>
              <w:right w:val="single" w:sz="4" w:space="0" w:color="auto"/>
            </w:tcBorders>
          </w:tcPr>
          <w:p w14:paraId="3182C2D4" w14:textId="77777777" w:rsidR="00C706D0" w:rsidRDefault="00C706D0">
            <w:pPr>
              <w:rPr>
                <w:b/>
                <w:bCs/>
                <w:sz w:val="26"/>
              </w:rPr>
            </w:pPr>
            <w:r>
              <w:rPr>
                <w:rFonts w:hint="cs"/>
                <w:b/>
                <w:bCs/>
                <w:sz w:val="26"/>
                <w:rtl/>
              </w:rPr>
              <w:t>כבוד השופטת שירה בן שלמה</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07900BB" w14:textId="77777777" w:rsidR="00C706D0" w:rsidRDefault="00C706D0">
            <w:pPr>
              <w:rPr>
                <w:b/>
                <w:bCs/>
                <w:sz w:val="26"/>
              </w:rPr>
            </w:pPr>
            <w:r>
              <w:rPr>
                <w:rFonts w:hint="cs"/>
                <w:b/>
                <w:bCs/>
                <w:sz w:val="26"/>
                <w:rtl/>
              </w:rPr>
              <w:t>תאריך:</w:t>
            </w:r>
          </w:p>
        </w:tc>
        <w:tc>
          <w:tcPr>
            <w:tcW w:w="1908" w:type="dxa"/>
            <w:tcBorders>
              <w:top w:val="single" w:sz="4" w:space="0" w:color="auto"/>
              <w:left w:val="single" w:sz="4" w:space="0" w:color="auto"/>
              <w:bottom w:val="single" w:sz="4" w:space="0" w:color="auto"/>
              <w:right w:val="single" w:sz="4" w:space="0" w:color="auto"/>
            </w:tcBorders>
          </w:tcPr>
          <w:p w14:paraId="3D1DC4E0" w14:textId="77777777" w:rsidR="00C706D0" w:rsidRDefault="00C706D0">
            <w:pPr>
              <w:rPr>
                <w:b/>
                <w:bCs/>
                <w:sz w:val="26"/>
              </w:rPr>
            </w:pPr>
            <w:r>
              <w:rPr>
                <w:rFonts w:hint="cs"/>
                <w:b/>
                <w:bCs/>
                <w:sz w:val="26"/>
                <w:rtl/>
              </w:rPr>
              <w:t>14/11/2006</w:t>
            </w:r>
          </w:p>
        </w:tc>
      </w:tr>
    </w:tbl>
    <w:p w14:paraId="0E79FA0E" w14:textId="77777777" w:rsidR="00C706D0" w:rsidRDefault="00C706D0">
      <w:pPr>
        <w:rPr>
          <w:rFonts w:hint="cs"/>
          <w:sz w:val="26"/>
          <w:rtl/>
        </w:rPr>
      </w:pPr>
    </w:p>
    <w:p w14:paraId="787A9DE2" w14:textId="77777777" w:rsidR="00C706D0" w:rsidRDefault="00C706D0">
      <w:pPr>
        <w:pStyle w:val="Header"/>
        <w:jc w:val="left"/>
        <w:rPr>
          <w:rFonts w:hint="cs"/>
          <w:szCs w:val="2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C706D0" w14:paraId="1EDA89D5" w14:textId="77777777">
        <w:tc>
          <w:tcPr>
            <w:tcW w:w="1362" w:type="dxa"/>
          </w:tcPr>
          <w:p w14:paraId="1307ED27" w14:textId="77777777" w:rsidR="00C706D0" w:rsidRDefault="00C706D0">
            <w:bookmarkStart w:id="1" w:name="FirstAppellant"/>
            <w:r>
              <w:rPr>
                <w:rFonts w:hint="cs"/>
                <w:rtl/>
              </w:rPr>
              <w:t>בעניין:</w:t>
            </w:r>
          </w:p>
        </w:tc>
        <w:tc>
          <w:tcPr>
            <w:tcW w:w="4820" w:type="dxa"/>
            <w:gridSpan w:val="2"/>
          </w:tcPr>
          <w:p w14:paraId="3221A2FF" w14:textId="77777777" w:rsidR="00C706D0" w:rsidRDefault="00C706D0">
            <w:r>
              <w:rPr>
                <w:rFonts w:hint="cs"/>
                <w:rtl/>
              </w:rPr>
              <w:t>מדינת ישראל</w:t>
            </w:r>
          </w:p>
        </w:tc>
        <w:tc>
          <w:tcPr>
            <w:tcW w:w="2409" w:type="dxa"/>
          </w:tcPr>
          <w:p w14:paraId="4F76E275" w14:textId="77777777" w:rsidR="00C706D0" w:rsidRDefault="00C706D0"/>
        </w:tc>
      </w:tr>
      <w:tr w:rsidR="00C706D0" w14:paraId="24A8BDA2" w14:textId="77777777">
        <w:tc>
          <w:tcPr>
            <w:tcW w:w="1362" w:type="dxa"/>
          </w:tcPr>
          <w:p w14:paraId="40E6765D" w14:textId="77777777" w:rsidR="00C706D0" w:rsidRDefault="00C706D0">
            <w:bookmarkStart w:id="2" w:name="בא_כוח_א" w:colFirst="2" w:colLast="2"/>
            <w:bookmarkStart w:id="3" w:name="FirstLawyer"/>
            <w:bookmarkEnd w:id="1"/>
          </w:p>
        </w:tc>
        <w:tc>
          <w:tcPr>
            <w:tcW w:w="1757" w:type="dxa"/>
          </w:tcPr>
          <w:p w14:paraId="64579A49" w14:textId="77777777" w:rsidR="00C706D0" w:rsidRDefault="00C706D0">
            <w:r>
              <w:rPr>
                <w:rFonts w:hint="cs"/>
                <w:rtl/>
              </w:rPr>
              <w:t>ע"י ב"כ עו"ד</w:t>
            </w:r>
          </w:p>
        </w:tc>
        <w:tc>
          <w:tcPr>
            <w:tcW w:w="3063" w:type="dxa"/>
          </w:tcPr>
          <w:p w14:paraId="0FC6CDD2" w14:textId="77777777" w:rsidR="00C706D0" w:rsidRDefault="00C706D0">
            <w:r>
              <w:rPr>
                <w:rFonts w:hint="cs"/>
                <w:rtl/>
              </w:rPr>
              <w:t>ורד אנוך</w:t>
            </w:r>
          </w:p>
        </w:tc>
        <w:tc>
          <w:tcPr>
            <w:tcW w:w="2409" w:type="dxa"/>
          </w:tcPr>
          <w:p w14:paraId="58D2A8F6" w14:textId="77777777" w:rsidR="00C706D0" w:rsidRDefault="00C706D0">
            <w:r>
              <w:rPr>
                <w:rFonts w:hint="cs"/>
                <w:rtl/>
              </w:rPr>
              <w:t>המאשימה</w:t>
            </w:r>
          </w:p>
        </w:tc>
      </w:tr>
      <w:bookmarkEnd w:id="2"/>
      <w:bookmarkEnd w:id="3"/>
      <w:tr w:rsidR="00C706D0" w14:paraId="60F51137" w14:textId="77777777">
        <w:tc>
          <w:tcPr>
            <w:tcW w:w="1362" w:type="dxa"/>
          </w:tcPr>
          <w:p w14:paraId="787FC8A3" w14:textId="77777777" w:rsidR="00C706D0" w:rsidRDefault="00C706D0"/>
        </w:tc>
        <w:tc>
          <w:tcPr>
            <w:tcW w:w="4820" w:type="dxa"/>
            <w:gridSpan w:val="2"/>
          </w:tcPr>
          <w:p w14:paraId="59411EC8" w14:textId="77777777" w:rsidR="00C706D0" w:rsidRDefault="00C706D0">
            <w:pPr>
              <w:jc w:val="center"/>
            </w:pPr>
            <w:r>
              <w:rPr>
                <w:rFonts w:hint="cs"/>
                <w:rtl/>
              </w:rPr>
              <w:t>נ  ג  ד</w:t>
            </w:r>
          </w:p>
        </w:tc>
        <w:tc>
          <w:tcPr>
            <w:tcW w:w="2409" w:type="dxa"/>
          </w:tcPr>
          <w:p w14:paraId="3246CB61" w14:textId="77777777" w:rsidR="00C706D0" w:rsidRDefault="00C706D0"/>
        </w:tc>
      </w:tr>
      <w:tr w:rsidR="00C706D0" w14:paraId="424DE301" w14:textId="77777777">
        <w:tc>
          <w:tcPr>
            <w:tcW w:w="1362" w:type="dxa"/>
          </w:tcPr>
          <w:p w14:paraId="34A26809" w14:textId="77777777" w:rsidR="00C706D0" w:rsidRDefault="00C706D0">
            <w:bookmarkStart w:id="4" w:name="שם_ב" w:colFirst="1" w:colLast="1"/>
          </w:p>
        </w:tc>
        <w:tc>
          <w:tcPr>
            <w:tcW w:w="4820" w:type="dxa"/>
            <w:gridSpan w:val="2"/>
          </w:tcPr>
          <w:p w14:paraId="557E012D" w14:textId="77777777" w:rsidR="00C706D0" w:rsidRDefault="00C706D0">
            <w:r>
              <w:rPr>
                <w:rFonts w:hint="cs"/>
                <w:rtl/>
              </w:rPr>
              <w:t xml:space="preserve">אמון דוד </w:t>
            </w:r>
          </w:p>
        </w:tc>
        <w:tc>
          <w:tcPr>
            <w:tcW w:w="2409" w:type="dxa"/>
          </w:tcPr>
          <w:p w14:paraId="5E00085E" w14:textId="77777777" w:rsidR="00C706D0" w:rsidRDefault="00C706D0"/>
        </w:tc>
      </w:tr>
      <w:tr w:rsidR="00C706D0" w14:paraId="07B9217A" w14:textId="77777777">
        <w:tc>
          <w:tcPr>
            <w:tcW w:w="1362" w:type="dxa"/>
          </w:tcPr>
          <w:p w14:paraId="410A6392" w14:textId="77777777" w:rsidR="00C706D0" w:rsidRDefault="00C706D0">
            <w:bookmarkStart w:id="5" w:name="בא_כוח_ב" w:colFirst="2" w:colLast="2"/>
            <w:bookmarkEnd w:id="4"/>
          </w:p>
        </w:tc>
        <w:tc>
          <w:tcPr>
            <w:tcW w:w="1757" w:type="dxa"/>
          </w:tcPr>
          <w:p w14:paraId="469AB972" w14:textId="77777777" w:rsidR="00C706D0" w:rsidRDefault="00C706D0">
            <w:r>
              <w:rPr>
                <w:rFonts w:hint="cs"/>
                <w:rtl/>
              </w:rPr>
              <w:t>ע"י ב"כ עו"ד</w:t>
            </w:r>
          </w:p>
        </w:tc>
        <w:tc>
          <w:tcPr>
            <w:tcW w:w="3063" w:type="dxa"/>
          </w:tcPr>
          <w:p w14:paraId="38C92959" w14:textId="77777777" w:rsidR="00C706D0" w:rsidRDefault="00C706D0">
            <w:r>
              <w:rPr>
                <w:rFonts w:hint="cs"/>
                <w:rtl/>
              </w:rPr>
              <w:t>צווטקוב קטי</w:t>
            </w:r>
          </w:p>
        </w:tc>
        <w:tc>
          <w:tcPr>
            <w:tcW w:w="2409" w:type="dxa"/>
          </w:tcPr>
          <w:p w14:paraId="18441A7E" w14:textId="77777777" w:rsidR="00C706D0" w:rsidRDefault="00C706D0">
            <w:r>
              <w:rPr>
                <w:rFonts w:hint="cs"/>
                <w:rtl/>
              </w:rPr>
              <w:t>הנאשם</w:t>
            </w:r>
          </w:p>
        </w:tc>
      </w:tr>
    </w:tbl>
    <w:p w14:paraId="644606A8" w14:textId="77777777" w:rsidR="00330DD0" w:rsidRDefault="00330DD0">
      <w:pPr>
        <w:rPr>
          <w:rtl/>
        </w:rPr>
      </w:pPr>
      <w:bookmarkStart w:id="6" w:name="LawTable"/>
      <w:bookmarkEnd w:id="5"/>
      <w:bookmarkEnd w:id="6"/>
    </w:p>
    <w:p w14:paraId="6D7A43DA" w14:textId="77777777" w:rsidR="00330DD0" w:rsidRPr="00330DD0" w:rsidRDefault="00330DD0" w:rsidP="00330DD0">
      <w:pPr>
        <w:spacing w:after="120" w:line="240" w:lineRule="exact"/>
        <w:ind w:left="283" w:hanging="283"/>
        <w:rPr>
          <w:rFonts w:ascii="FrankRuehl" w:hAnsi="FrankRuehl" w:cs="FrankRuehl"/>
          <w:sz w:val="24"/>
          <w:szCs w:val="24"/>
          <w:rtl/>
        </w:rPr>
      </w:pPr>
    </w:p>
    <w:p w14:paraId="068A06D2" w14:textId="77777777" w:rsidR="00330DD0" w:rsidRPr="00330DD0" w:rsidRDefault="00330DD0" w:rsidP="00330DD0">
      <w:pPr>
        <w:spacing w:after="120" w:line="240" w:lineRule="exact"/>
        <w:ind w:left="283" w:hanging="283"/>
        <w:rPr>
          <w:rFonts w:ascii="FrankRuehl" w:hAnsi="FrankRuehl" w:cs="FrankRuehl"/>
          <w:sz w:val="24"/>
          <w:szCs w:val="24"/>
          <w:rtl/>
        </w:rPr>
      </w:pPr>
      <w:r w:rsidRPr="00330DD0">
        <w:rPr>
          <w:rFonts w:ascii="FrankRuehl" w:hAnsi="FrankRuehl" w:cs="FrankRuehl"/>
          <w:sz w:val="24"/>
          <w:szCs w:val="24"/>
          <w:rtl/>
        </w:rPr>
        <w:t xml:space="preserve">חקיקה שאוזכרה: </w:t>
      </w:r>
    </w:p>
    <w:p w14:paraId="78346D3E" w14:textId="77777777" w:rsidR="00330DD0" w:rsidRPr="00330DD0" w:rsidRDefault="00330DD0" w:rsidP="00330DD0">
      <w:pPr>
        <w:spacing w:after="120" w:line="240" w:lineRule="exact"/>
        <w:ind w:left="283" w:hanging="283"/>
        <w:rPr>
          <w:rFonts w:ascii="FrankRuehl" w:hAnsi="FrankRuehl" w:cs="FrankRuehl"/>
          <w:sz w:val="24"/>
          <w:szCs w:val="24"/>
          <w:rtl/>
        </w:rPr>
      </w:pPr>
      <w:hyperlink r:id="rId6" w:history="1">
        <w:r w:rsidRPr="00330DD0">
          <w:rPr>
            <w:rFonts w:ascii="FrankRuehl" w:hAnsi="FrankRuehl" w:cs="FrankRuehl"/>
            <w:color w:val="0000FF"/>
            <w:sz w:val="24"/>
            <w:szCs w:val="24"/>
            <w:u w:val="single"/>
            <w:rtl/>
          </w:rPr>
          <w:t>חוק העונשין, תשל"ז-1977</w:t>
        </w:r>
      </w:hyperlink>
      <w:r w:rsidRPr="00330DD0">
        <w:rPr>
          <w:rFonts w:ascii="FrankRuehl" w:hAnsi="FrankRuehl" w:cs="FrankRuehl"/>
          <w:sz w:val="24"/>
          <w:szCs w:val="24"/>
          <w:rtl/>
        </w:rPr>
        <w:t xml:space="preserve">: סע'  </w:t>
      </w:r>
      <w:hyperlink r:id="rId7" w:history="1">
        <w:r w:rsidRPr="00330DD0">
          <w:rPr>
            <w:rFonts w:ascii="FrankRuehl" w:hAnsi="FrankRuehl" w:cs="FrankRuehl"/>
            <w:color w:val="0000FF"/>
            <w:sz w:val="24"/>
            <w:szCs w:val="24"/>
            <w:u w:val="single"/>
            <w:rtl/>
          </w:rPr>
          <w:t>348 (ג)</w:t>
        </w:r>
      </w:hyperlink>
    </w:p>
    <w:p w14:paraId="0E4FE441" w14:textId="77777777" w:rsidR="00330DD0" w:rsidRPr="00330DD0" w:rsidRDefault="00330DD0" w:rsidP="00330DD0">
      <w:pPr>
        <w:spacing w:after="120" w:line="240" w:lineRule="exact"/>
        <w:ind w:left="283" w:hanging="283"/>
        <w:rPr>
          <w:rFonts w:ascii="FrankRuehl" w:hAnsi="FrankRuehl" w:cs="FrankRuehl"/>
          <w:sz w:val="24"/>
          <w:szCs w:val="24"/>
          <w:rtl/>
        </w:rPr>
      </w:pPr>
    </w:p>
    <w:p w14:paraId="29F4477D" w14:textId="77777777" w:rsidR="00330DD0" w:rsidRPr="00330DD0" w:rsidRDefault="00330DD0">
      <w:pPr>
        <w:rPr>
          <w:rtl/>
        </w:rPr>
      </w:pPr>
      <w:bookmarkStart w:id="7" w:name="LawTable_End"/>
      <w:bookmarkEnd w:id="7"/>
    </w:p>
    <w:p w14:paraId="1B6750E4" w14:textId="77777777" w:rsidR="00C706D0" w:rsidRDefault="00C706D0">
      <w:pPr>
        <w:jc w:val="center"/>
        <w:rPr>
          <w:b/>
          <w:bCs/>
          <w:u w:val="single"/>
          <w:rtl/>
        </w:rPr>
      </w:pPr>
      <w:bookmarkStart w:id="8" w:name="סוג_מסמך"/>
      <w:bookmarkStart w:id="9" w:name="PsakDin"/>
      <w:bookmarkEnd w:id="0"/>
      <w:bookmarkEnd w:id="8"/>
      <w:r>
        <w:rPr>
          <w:b/>
          <w:bCs/>
          <w:u w:val="single"/>
          <w:rtl/>
        </w:rPr>
        <w:t>הכרעת דין</w:t>
      </w:r>
    </w:p>
    <w:bookmarkEnd w:id="9"/>
    <w:p w14:paraId="6597036F" w14:textId="77777777" w:rsidR="00C706D0" w:rsidRDefault="00C706D0">
      <w:pPr>
        <w:rPr>
          <w:rFonts w:hint="cs"/>
          <w:rtl/>
        </w:rPr>
      </w:pPr>
    </w:p>
    <w:p w14:paraId="6D6B9389" w14:textId="77777777" w:rsidR="00C706D0" w:rsidRDefault="00C706D0">
      <w:pPr>
        <w:ind w:left="720" w:hanging="720"/>
        <w:rPr>
          <w:rFonts w:hint="cs"/>
          <w:rtl/>
        </w:rPr>
      </w:pPr>
      <w:r>
        <w:rPr>
          <w:rFonts w:hint="cs"/>
          <w:rtl/>
        </w:rPr>
        <w:t>1.</w:t>
      </w:r>
      <w:r>
        <w:rPr>
          <w:rFonts w:hint="cs"/>
          <w:rtl/>
        </w:rPr>
        <w:tab/>
      </w:r>
      <w:bookmarkStart w:id="10" w:name="ABSTRACT_START"/>
      <w:bookmarkEnd w:id="10"/>
      <w:r>
        <w:rPr>
          <w:rFonts w:hint="cs"/>
          <w:rtl/>
        </w:rPr>
        <w:t>הנאשם הואשם במעשה מגונה. קרי, במעשה לשם גירוי, סיפוק או ביזוי מיני</w:t>
      </w:r>
      <w:bookmarkStart w:id="11" w:name="ABSTRACT_END"/>
      <w:bookmarkEnd w:id="11"/>
      <w:r>
        <w:rPr>
          <w:rFonts w:hint="cs"/>
          <w:rtl/>
        </w:rPr>
        <w:t>.</w:t>
      </w:r>
    </w:p>
    <w:p w14:paraId="5307E348" w14:textId="77777777" w:rsidR="00C706D0" w:rsidRDefault="00C706D0">
      <w:pPr>
        <w:ind w:left="720" w:hanging="720"/>
        <w:rPr>
          <w:rFonts w:hint="cs"/>
          <w:rtl/>
        </w:rPr>
      </w:pPr>
    </w:p>
    <w:p w14:paraId="70A72C60" w14:textId="77777777" w:rsidR="00C706D0" w:rsidRDefault="00C706D0">
      <w:pPr>
        <w:ind w:left="720" w:hanging="720"/>
        <w:rPr>
          <w:rFonts w:hint="cs"/>
          <w:rtl/>
        </w:rPr>
      </w:pPr>
      <w:r>
        <w:rPr>
          <w:rFonts w:hint="cs"/>
          <w:rtl/>
        </w:rPr>
        <w:t>2.</w:t>
      </w:r>
      <w:r>
        <w:rPr>
          <w:rFonts w:hint="cs"/>
          <w:rtl/>
        </w:rPr>
        <w:tab/>
        <w:t>אין חולק כי ביום 20.7.03, בשעות הערב, בשעה 20:30 לערך, הסיע את המתלוננת במוניתו, מקניון בת ים לרח' כצנלסון.</w:t>
      </w:r>
    </w:p>
    <w:p w14:paraId="585E5C4E" w14:textId="77777777" w:rsidR="00C706D0" w:rsidRDefault="00C706D0">
      <w:pPr>
        <w:ind w:left="720" w:hanging="720"/>
        <w:rPr>
          <w:rFonts w:hint="cs"/>
          <w:rtl/>
        </w:rPr>
      </w:pPr>
    </w:p>
    <w:p w14:paraId="3707F8E0" w14:textId="77777777" w:rsidR="00C706D0" w:rsidRDefault="00C706D0">
      <w:pPr>
        <w:ind w:left="720" w:hanging="720"/>
        <w:rPr>
          <w:rFonts w:hint="cs"/>
          <w:rtl/>
        </w:rPr>
      </w:pPr>
      <w:r>
        <w:rPr>
          <w:rFonts w:hint="cs"/>
          <w:rtl/>
        </w:rPr>
        <w:tab/>
        <w:t>גדר המחלוקת לאשר ארע במהלך הנסיעה.</w:t>
      </w:r>
    </w:p>
    <w:p w14:paraId="47E3695D" w14:textId="77777777" w:rsidR="00C706D0" w:rsidRDefault="00C706D0">
      <w:pPr>
        <w:ind w:left="720" w:hanging="720"/>
        <w:rPr>
          <w:rFonts w:hint="cs"/>
          <w:rtl/>
        </w:rPr>
      </w:pPr>
    </w:p>
    <w:p w14:paraId="7A4DF344" w14:textId="77777777" w:rsidR="00C706D0" w:rsidRDefault="00C706D0">
      <w:pPr>
        <w:ind w:left="720" w:hanging="720"/>
        <w:rPr>
          <w:rFonts w:hint="cs"/>
          <w:rtl/>
        </w:rPr>
      </w:pPr>
      <w:r>
        <w:rPr>
          <w:rFonts w:hint="cs"/>
          <w:rtl/>
        </w:rPr>
        <w:t>3.</w:t>
      </w:r>
      <w:r>
        <w:rPr>
          <w:rFonts w:hint="cs"/>
          <w:rtl/>
        </w:rPr>
        <w:tab/>
        <w:t>סעיף 4 לעובדות כתב האישום אינו משקף במדוייק את תחילת הארוע אליבא לעדויות המתלוננת - ע"ת 4 ובן זוגה - ע"ת 5.</w:t>
      </w:r>
    </w:p>
    <w:p w14:paraId="1B7A79C8" w14:textId="77777777" w:rsidR="00C706D0" w:rsidRDefault="00C706D0">
      <w:pPr>
        <w:ind w:left="720" w:hanging="720"/>
        <w:rPr>
          <w:rFonts w:hint="cs"/>
          <w:rtl/>
        </w:rPr>
      </w:pPr>
    </w:p>
    <w:p w14:paraId="449EADB8" w14:textId="77777777" w:rsidR="00C706D0" w:rsidRDefault="00C706D0">
      <w:pPr>
        <w:ind w:left="720" w:hanging="720"/>
        <w:rPr>
          <w:rFonts w:hint="cs"/>
          <w:rtl/>
        </w:rPr>
      </w:pPr>
      <w:r>
        <w:rPr>
          <w:rFonts w:hint="cs"/>
          <w:rtl/>
        </w:rPr>
        <w:lastRenderedPageBreak/>
        <w:tab/>
        <w:t>בן הזוג לא עצר את הנאשם במהלך נסיעה וביקש להסיעם. הנאשם גם לא סרב בתחילה ונאות רק לאחר שנאמר לו שהמתלוננת תהיה הנוסעת היחידה.</w:t>
      </w:r>
    </w:p>
    <w:p w14:paraId="167B514D" w14:textId="77777777" w:rsidR="00C706D0" w:rsidRDefault="00C706D0">
      <w:pPr>
        <w:ind w:left="720" w:hanging="720"/>
        <w:rPr>
          <w:rFonts w:hint="cs"/>
          <w:rtl/>
        </w:rPr>
      </w:pPr>
    </w:p>
    <w:p w14:paraId="13EAA834" w14:textId="77777777" w:rsidR="00C706D0" w:rsidRDefault="00C706D0">
      <w:pPr>
        <w:ind w:left="720" w:hanging="720"/>
        <w:rPr>
          <w:rFonts w:hint="cs"/>
          <w:rtl/>
        </w:rPr>
      </w:pPr>
      <w:r>
        <w:rPr>
          <w:rFonts w:hint="cs"/>
          <w:rtl/>
        </w:rPr>
        <w:tab/>
        <w:t>עפ"י עדויות השניים, המתלוננת בן זוגה וחבר ניגשו לנהגי מוניות שישבו על המדרגות מול הקניון וביקשו לקחתה לרח' כצנלסון בבת ים.</w:t>
      </w:r>
    </w:p>
    <w:p w14:paraId="2C439355" w14:textId="77777777" w:rsidR="00C706D0" w:rsidRDefault="00C706D0">
      <w:pPr>
        <w:ind w:left="720" w:hanging="720"/>
        <w:rPr>
          <w:rFonts w:hint="cs"/>
          <w:rtl/>
        </w:rPr>
      </w:pPr>
    </w:p>
    <w:p w14:paraId="3777DF73" w14:textId="77777777" w:rsidR="00C706D0" w:rsidRDefault="00C706D0">
      <w:pPr>
        <w:ind w:left="720" w:hanging="720"/>
        <w:rPr>
          <w:rFonts w:hint="cs"/>
          <w:rtl/>
        </w:rPr>
      </w:pPr>
      <w:r>
        <w:rPr>
          <w:rFonts w:hint="cs"/>
          <w:rtl/>
        </w:rPr>
        <w:tab/>
        <w:t>אליבא לעדותה, הנהגים בתחילה סרבו כי היו עייפים. אח"כ הנאשם אמר אני אקח "...כי בכל זאת אני נוסע הביתה עכשיו" (עמ' 40 ש' 15).</w:t>
      </w:r>
    </w:p>
    <w:p w14:paraId="0CC401C4" w14:textId="77777777" w:rsidR="00C706D0" w:rsidRDefault="00C706D0">
      <w:pPr>
        <w:ind w:left="720" w:hanging="720"/>
        <w:rPr>
          <w:rFonts w:hint="cs"/>
          <w:rtl/>
        </w:rPr>
      </w:pPr>
    </w:p>
    <w:p w14:paraId="56847E83" w14:textId="77777777" w:rsidR="00C706D0" w:rsidRDefault="00C706D0">
      <w:pPr>
        <w:ind w:left="720" w:hanging="720"/>
        <w:rPr>
          <w:rFonts w:hint="cs"/>
          <w:rtl/>
        </w:rPr>
      </w:pPr>
      <w:r>
        <w:rPr>
          <w:rFonts w:hint="cs"/>
          <w:rtl/>
        </w:rPr>
        <w:tab/>
        <w:t>בן הזוג הסביר שסרב כי זה קרוב. רק לאחר שנתן למתלוננת כסף והתחיל ללכת נאות לקחתה.</w:t>
      </w:r>
    </w:p>
    <w:p w14:paraId="33F65E47" w14:textId="77777777" w:rsidR="00C706D0" w:rsidRDefault="00C706D0">
      <w:pPr>
        <w:ind w:left="720" w:hanging="720"/>
        <w:rPr>
          <w:rFonts w:hint="cs"/>
          <w:rtl/>
        </w:rPr>
      </w:pPr>
    </w:p>
    <w:p w14:paraId="0D8B98D9" w14:textId="77777777" w:rsidR="00C706D0" w:rsidRDefault="00C706D0">
      <w:pPr>
        <w:ind w:left="720" w:hanging="720"/>
        <w:rPr>
          <w:rFonts w:hint="cs"/>
          <w:rtl/>
        </w:rPr>
      </w:pPr>
      <w:r>
        <w:rPr>
          <w:rFonts w:hint="cs"/>
          <w:rtl/>
        </w:rPr>
        <w:tab/>
        <w:t>מכל מקום, אין חולק שהנאשם הסיעה במוניתו.</w:t>
      </w:r>
    </w:p>
    <w:p w14:paraId="3F736226" w14:textId="77777777" w:rsidR="00C706D0" w:rsidRDefault="00C706D0">
      <w:pPr>
        <w:ind w:left="720" w:hanging="720"/>
        <w:rPr>
          <w:rFonts w:hint="cs"/>
          <w:rtl/>
        </w:rPr>
      </w:pPr>
    </w:p>
    <w:p w14:paraId="488910D0" w14:textId="77777777" w:rsidR="00C706D0" w:rsidRDefault="00C706D0">
      <w:pPr>
        <w:ind w:left="720" w:hanging="720"/>
        <w:rPr>
          <w:rFonts w:hint="cs"/>
          <w:rtl/>
        </w:rPr>
      </w:pPr>
      <w:r>
        <w:rPr>
          <w:rFonts w:hint="cs"/>
          <w:rtl/>
        </w:rPr>
        <w:t>4.</w:t>
      </w:r>
      <w:r>
        <w:rPr>
          <w:rFonts w:hint="cs"/>
          <w:rtl/>
        </w:rPr>
        <w:tab/>
        <w:t>את שארע מרגע עליתה למונית תארה בהרחבה.</w:t>
      </w:r>
    </w:p>
    <w:p w14:paraId="4D56E091" w14:textId="77777777" w:rsidR="00C706D0" w:rsidRDefault="00C706D0">
      <w:pPr>
        <w:ind w:left="720" w:hanging="720"/>
        <w:rPr>
          <w:rFonts w:hint="cs"/>
          <w:rtl/>
        </w:rPr>
      </w:pPr>
    </w:p>
    <w:p w14:paraId="18F1EED3" w14:textId="77777777" w:rsidR="00C706D0" w:rsidRDefault="00C706D0">
      <w:pPr>
        <w:ind w:left="720" w:hanging="720"/>
        <w:rPr>
          <w:rFonts w:hint="cs"/>
          <w:rtl/>
        </w:rPr>
      </w:pPr>
      <w:r>
        <w:rPr>
          <w:rFonts w:hint="cs"/>
          <w:rtl/>
        </w:rPr>
        <w:tab/>
        <w:t>מאחר ולא ידעה לאיזו מונית להיכנס הנאשם הלך לפניה ופתח את הדלת שליד הנהג. בשלב הזה נקב במחיר הנסיעה והיא שילמה. כשהתכוונה לחגור חגורת בטיחות אמר אל תשימי, יכאב לך פה ולחץ לה על החזה מעל הבגדים. היא לבשה חולצת מעטפת כך שהנגיעה היתה חצי מעל וחצי על.</w:t>
      </w:r>
    </w:p>
    <w:p w14:paraId="1463C775" w14:textId="77777777" w:rsidR="00C706D0" w:rsidRDefault="00C706D0">
      <w:pPr>
        <w:ind w:left="720" w:hanging="720"/>
        <w:rPr>
          <w:rFonts w:hint="cs"/>
          <w:rtl/>
        </w:rPr>
      </w:pPr>
    </w:p>
    <w:p w14:paraId="52E78CD3" w14:textId="77777777" w:rsidR="00C706D0" w:rsidRDefault="00C706D0">
      <w:pPr>
        <w:ind w:left="720" w:hanging="720"/>
        <w:rPr>
          <w:rFonts w:hint="cs"/>
          <w:rtl/>
        </w:rPr>
      </w:pPr>
      <w:r>
        <w:rPr>
          <w:rFonts w:hint="cs"/>
          <w:rtl/>
        </w:rPr>
        <w:tab/>
        <w:t>בהמשך, כשחלפו ליד בן הזוג והחבר שאל מי הם והיא ענתה בעלה. הוא נטל את ידה וביקש לדעת היכן הטבעת והיא השיבה בבית. שאל כמה ילדים יש, ענתה אחד בבטן. שאל באיזה חודש, השיבה רביעי. הוא הניח יד על בטנה ואמר שלא רואים.</w:t>
      </w:r>
    </w:p>
    <w:p w14:paraId="181252C5" w14:textId="77777777" w:rsidR="00C706D0" w:rsidRDefault="00C706D0">
      <w:pPr>
        <w:ind w:left="720" w:hanging="720"/>
        <w:rPr>
          <w:rFonts w:hint="cs"/>
          <w:rtl/>
        </w:rPr>
      </w:pPr>
    </w:p>
    <w:p w14:paraId="11FE1A6C" w14:textId="77777777" w:rsidR="00C706D0" w:rsidRDefault="00C706D0">
      <w:pPr>
        <w:ind w:left="720" w:hanging="720"/>
        <w:rPr>
          <w:rFonts w:hint="cs"/>
          <w:rtl/>
        </w:rPr>
      </w:pPr>
      <w:r>
        <w:rPr>
          <w:rFonts w:hint="cs"/>
          <w:rtl/>
        </w:rPr>
        <w:tab/>
        <w:t>בהמשך דיבר על החזיה, אמר שהברזלים למטה לא טובים, תוך כדי נגיעה בברזלים, ושאחרי שתלד החזה יפול. שיש לו אישה וילדים ומה שהוא מסביר נכון.</w:t>
      </w:r>
    </w:p>
    <w:p w14:paraId="5C486651" w14:textId="77777777" w:rsidR="00C706D0" w:rsidRDefault="00C706D0">
      <w:pPr>
        <w:ind w:left="720" w:hanging="720"/>
        <w:rPr>
          <w:rFonts w:hint="cs"/>
          <w:rtl/>
        </w:rPr>
      </w:pPr>
    </w:p>
    <w:p w14:paraId="608A1D65" w14:textId="77777777" w:rsidR="00C706D0" w:rsidRDefault="00C706D0">
      <w:pPr>
        <w:ind w:left="720" w:hanging="720"/>
        <w:rPr>
          <w:rFonts w:hint="cs"/>
          <w:rtl/>
        </w:rPr>
      </w:pPr>
      <w:r>
        <w:rPr>
          <w:rFonts w:hint="cs"/>
          <w:rtl/>
        </w:rPr>
        <w:tab/>
        <w:t>לפני הגיעו לרח' כצנלסון פנה ימינה, לרחוב צדדי, ללא אנשים ועצר. הדליק את האור במונית הזיז לה את החולצה והחזיה, לחץ על החזה ואמר שישארו סימנים.</w:t>
      </w:r>
    </w:p>
    <w:p w14:paraId="2D96A214" w14:textId="77777777" w:rsidR="00C706D0" w:rsidRDefault="00C706D0">
      <w:pPr>
        <w:ind w:left="720" w:hanging="720"/>
        <w:rPr>
          <w:rFonts w:hint="cs"/>
          <w:rtl/>
        </w:rPr>
      </w:pPr>
    </w:p>
    <w:p w14:paraId="06D4B2CF" w14:textId="77777777" w:rsidR="00C706D0" w:rsidRDefault="00C706D0">
      <w:pPr>
        <w:ind w:left="720" w:hanging="720"/>
        <w:rPr>
          <w:rFonts w:hint="cs"/>
          <w:rtl/>
        </w:rPr>
      </w:pPr>
      <w:r>
        <w:rPr>
          <w:rFonts w:hint="cs"/>
          <w:rtl/>
        </w:rPr>
        <w:lastRenderedPageBreak/>
        <w:tab/>
        <w:t>באותו שלב צלצל הפלאפון שלו והיא אמרה בקול תיסע בבקשה הביתה אני לא מרגישה טוב והוא נסע. כשרצה לפנות שוב ימינה צעקה תיסע ישר זה כצנלסון. כשעצר רצה מהר הביתה.</w:t>
      </w:r>
    </w:p>
    <w:p w14:paraId="28DC6500" w14:textId="77777777" w:rsidR="00C706D0" w:rsidRDefault="00C706D0">
      <w:pPr>
        <w:ind w:left="720" w:hanging="720"/>
        <w:rPr>
          <w:rFonts w:hint="cs"/>
          <w:rtl/>
        </w:rPr>
      </w:pPr>
    </w:p>
    <w:p w14:paraId="2A1B7483" w14:textId="77777777" w:rsidR="00C706D0" w:rsidRDefault="00C706D0">
      <w:pPr>
        <w:ind w:left="720" w:hanging="720"/>
        <w:rPr>
          <w:rFonts w:hint="cs"/>
          <w:rtl/>
        </w:rPr>
      </w:pPr>
      <w:r>
        <w:rPr>
          <w:rFonts w:hint="cs"/>
          <w:rtl/>
        </w:rPr>
        <w:t>5.</w:t>
      </w:r>
      <w:r>
        <w:rPr>
          <w:rFonts w:hint="cs"/>
          <w:rtl/>
        </w:rPr>
        <w:tab/>
        <w:t>את היד הניח פעם ראשונה על החזה כשאמר לה לא לחגור חגורה, כשהמונית עדיין עמדה. היא לא ירדה בשלב זה כי כבר שילמה, הרגישה לא טוב ורצתה לנסוע הביתה. היא לא ידעה האם נגע בה בכוונה או לא אבל נפגעה מזה. היה לה לא נעים כשנגע אבל היא לא חשבה "... שהוא יעשה את זה ככה" (עמ' 46 ש' 7 - 8).</w:t>
      </w:r>
    </w:p>
    <w:p w14:paraId="7A519250" w14:textId="77777777" w:rsidR="00C706D0" w:rsidRDefault="00C706D0">
      <w:pPr>
        <w:ind w:left="720" w:hanging="720"/>
        <w:rPr>
          <w:rFonts w:hint="cs"/>
          <w:rtl/>
        </w:rPr>
      </w:pPr>
    </w:p>
    <w:p w14:paraId="26670744" w14:textId="77777777" w:rsidR="00C706D0" w:rsidRDefault="00C706D0">
      <w:pPr>
        <w:ind w:left="720" w:hanging="720"/>
        <w:rPr>
          <w:rFonts w:hint="cs"/>
          <w:rtl/>
        </w:rPr>
      </w:pPr>
      <w:r>
        <w:rPr>
          <w:rFonts w:hint="cs"/>
          <w:rtl/>
        </w:rPr>
        <w:tab/>
        <w:t>במהלך הנסיעה, לפני שפנה ימינה, כשאמר שיסביר לה יותר טוב וזה יקח כמה זמן אמרה שהיא מרגישה לא טוב, שיש מסיבה לאחות של בעלה ושיקח אותה הביתה בלי לעצור.</w:t>
      </w:r>
    </w:p>
    <w:p w14:paraId="598E8D73" w14:textId="77777777" w:rsidR="00C706D0" w:rsidRDefault="00C706D0">
      <w:pPr>
        <w:ind w:left="720" w:hanging="720"/>
        <w:rPr>
          <w:rFonts w:hint="cs"/>
          <w:rtl/>
        </w:rPr>
      </w:pPr>
    </w:p>
    <w:p w14:paraId="4CD55522" w14:textId="77777777" w:rsidR="00C706D0" w:rsidRDefault="00C706D0">
      <w:pPr>
        <w:ind w:left="720" w:hanging="720"/>
        <w:rPr>
          <w:rFonts w:hint="cs"/>
          <w:rtl/>
        </w:rPr>
      </w:pPr>
      <w:r>
        <w:rPr>
          <w:rFonts w:hint="cs"/>
          <w:rtl/>
        </w:rPr>
        <w:tab/>
        <w:t>כשעצר לא הסכימה לנגיעות. היא הזיזה את הכתף וביקשה שיסע הביתה כי היא לא מרגישה טוב. היא לא ידעה מה לעשות כשהתחיל להזיז את החולצה ולחץ. היא פחדה שיעשה לה משהו "...לא יכולתי לצאת מהמונית, פחדתי, הייתי בשוק"              (עמ' 43 ש' 5). גם לגבי הנגיעות הקודמות העידה  "...אני רעדתי ופחדתי ממנו" (עמ' 43 ש' 12 - 13). "...זה היה מגעיל ולא ידעתי מה לעשות. לא ידעתי לאן לזוז" (עמ' 43 ש' 14 - 15, 18 - 19).</w:t>
      </w:r>
    </w:p>
    <w:p w14:paraId="2F2FE9D2" w14:textId="77777777" w:rsidR="00C706D0" w:rsidRDefault="00C706D0">
      <w:pPr>
        <w:ind w:left="720" w:hanging="720"/>
        <w:rPr>
          <w:rFonts w:hint="cs"/>
          <w:rtl/>
        </w:rPr>
      </w:pPr>
    </w:p>
    <w:p w14:paraId="5C29E96A" w14:textId="77777777" w:rsidR="00C706D0" w:rsidRDefault="00C706D0">
      <w:pPr>
        <w:ind w:left="720" w:hanging="720"/>
        <w:rPr>
          <w:rFonts w:hint="cs"/>
          <w:rtl/>
        </w:rPr>
      </w:pPr>
      <w:r>
        <w:rPr>
          <w:rFonts w:hint="cs"/>
          <w:rtl/>
        </w:rPr>
        <w:t>6.</w:t>
      </w:r>
      <w:r>
        <w:rPr>
          <w:rFonts w:hint="cs"/>
          <w:rtl/>
        </w:rPr>
        <w:tab/>
        <w:t>כשהגיעה הביתה לא רצתה לספר את שארע. "...אני פחדתי לספר...אני רעדתי ולא ידעתי לאן ללכת. לא רציתי שכולם ידעו את זה...כי אח"כ כאילו יגידו למה לא עשית כלום ולא הלכת. לא יודעת, היה לי שוק..." (עמ' 43 ש' 22 - עמ' 44 ש' 2).</w:t>
      </w:r>
    </w:p>
    <w:p w14:paraId="4EEC7653" w14:textId="77777777" w:rsidR="00C706D0" w:rsidRDefault="00C706D0">
      <w:pPr>
        <w:ind w:left="720" w:hanging="720"/>
        <w:rPr>
          <w:rFonts w:hint="cs"/>
          <w:rtl/>
        </w:rPr>
      </w:pPr>
    </w:p>
    <w:p w14:paraId="608440CA" w14:textId="77777777" w:rsidR="00C706D0" w:rsidRDefault="00C706D0">
      <w:pPr>
        <w:ind w:left="720" w:hanging="720"/>
        <w:rPr>
          <w:rFonts w:hint="cs"/>
          <w:rtl/>
        </w:rPr>
      </w:pPr>
      <w:r>
        <w:rPr>
          <w:rFonts w:hint="cs"/>
          <w:rtl/>
        </w:rPr>
        <w:tab/>
        <w:t>לבסוף סיפרה לאחות בן זוגה תוך כדי בכי. כשבן הזוג הגיע אחותו ספרה לו והוא לקחה למשטרה.</w:t>
      </w:r>
    </w:p>
    <w:p w14:paraId="4CB68223" w14:textId="77777777" w:rsidR="00C706D0" w:rsidRDefault="00C706D0">
      <w:pPr>
        <w:ind w:left="720" w:hanging="720"/>
        <w:rPr>
          <w:rFonts w:hint="cs"/>
          <w:rtl/>
        </w:rPr>
      </w:pPr>
    </w:p>
    <w:p w14:paraId="10AB631E" w14:textId="77777777" w:rsidR="00C706D0" w:rsidRDefault="00C706D0">
      <w:pPr>
        <w:ind w:left="720" w:hanging="720"/>
        <w:rPr>
          <w:rFonts w:hint="cs"/>
          <w:rtl/>
        </w:rPr>
      </w:pPr>
      <w:r>
        <w:rPr>
          <w:rFonts w:hint="cs"/>
          <w:rtl/>
        </w:rPr>
        <w:tab/>
        <w:t>הם עברו דרך הקניון ובן זוגה נשאר לברר את פרטי הנהג. היא, אחותו, החבר ואמו הלכו להגיש תלונה. אחד מהנהגים נתן לבן זוגה פתק עם מספר המונית, אותו מסרה למשטרה, ובאמצעותו אותר הנאשם (עמ' 58 ש' 16 - 17).</w:t>
      </w:r>
    </w:p>
    <w:p w14:paraId="1A0626AE" w14:textId="77777777" w:rsidR="00C706D0" w:rsidRDefault="00C706D0">
      <w:pPr>
        <w:ind w:left="720" w:hanging="720"/>
        <w:rPr>
          <w:rFonts w:hint="cs"/>
          <w:rtl/>
        </w:rPr>
      </w:pPr>
    </w:p>
    <w:p w14:paraId="79069E33" w14:textId="77777777" w:rsidR="00C706D0" w:rsidRDefault="00C706D0">
      <w:pPr>
        <w:ind w:left="720" w:hanging="720"/>
        <w:rPr>
          <w:rFonts w:hint="cs"/>
          <w:rtl/>
        </w:rPr>
      </w:pPr>
      <w:r>
        <w:rPr>
          <w:rFonts w:hint="cs"/>
          <w:rtl/>
        </w:rPr>
        <w:lastRenderedPageBreak/>
        <w:t>7.</w:t>
      </w:r>
      <w:r>
        <w:rPr>
          <w:rFonts w:hint="cs"/>
          <w:rtl/>
        </w:rPr>
        <w:tab/>
        <w:t>היא אישרה שכעבור כחודשיים זומנה לעימות והגיעה עם בעלה ואמה. החוקרת יצאה אליה פעם אחת ואמרה אל תפחדי, לא יקרה לך כלום, הוא אמר הכל, בגלל שאמרה לו כאילו שבעלה יכנס וידבר איתו, ואין צורך שתכנס כי היא בהריון. היא לא ידעה האם האמירה על בעלה נאמרה ברצינות או בצחוק וגם לא ידעה מה נאמר לנאשם מאחר ושהתה מחוץ לחדר.</w:t>
      </w:r>
    </w:p>
    <w:p w14:paraId="0DF00530" w14:textId="77777777" w:rsidR="00C706D0" w:rsidRDefault="00C706D0">
      <w:pPr>
        <w:ind w:left="720" w:hanging="720"/>
        <w:rPr>
          <w:rFonts w:hint="cs"/>
          <w:rtl/>
        </w:rPr>
      </w:pPr>
    </w:p>
    <w:p w14:paraId="4C03C340" w14:textId="77777777" w:rsidR="00C706D0" w:rsidRDefault="00C706D0">
      <w:pPr>
        <w:ind w:left="720" w:hanging="720"/>
        <w:rPr>
          <w:rFonts w:hint="cs"/>
          <w:rtl/>
        </w:rPr>
      </w:pPr>
      <w:r>
        <w:rPr>
          <w:rFonts w:hint="cs"/>
          <w:rtl/>
        </w:rPr>
        <w:t>8.</w:t>
      </w:r>
      <w:r>
        <w:rPr>
          <w:rFonts w:hint="cs"/>
          <w:rtl/>
        </w:rPr>
        <w:tab/>
        <w:t>בן זוגה ואחותו - ע"ת 6 נחקרו במשטרה רק ביום 17.2.04, חצי שנה אחרי, למרות שהאחות היתה איתה כשמסרה את תלונתה, שמעה ממנה לראשונה את שארע והיתה עדה למצבה הנפשי הקשה. מן הראוי היה לגבות את הודעותיהם סמוך אחרי.</w:t>
      </w:r>
    </w:p>
    <w:p w14:paraId="47664CA9" w14:textId="77777777" w:rsidR="00C706D0" w:rsidRDefault="00C706D0">
      <w:pPr>
        <w:ind w:left="720" w:hanging="720"/>
        <w:rPr>
          <w:rFonts w:hint="cs"/>
          <w:rtl/>
        </w:rPr>
      </w:pPr>
    </w:p>
    <w:p w14:paraId="3A97C424" w14:textId="77777777" w:rsidR="00C706D0" w:rsidRDefault="00C706D0">
      <w:pPr>
        <w:ind w:left="720" w:hanging="720"/>
        <w:rPr>
          <w:rFonts w:hint="cs"/>
          <w:rtl/>
        </w:rPr>
      </w:pPr>
      <w:r>
        <w:rPr>
          <w:rFonts w:hint="cs"/>
          <w:rtl/>
        </w:rPr>
        <w:t>9.</w:t>
      </w:r>
      <w:r>
        <w:rPr>
          <w:rFonts w:hint="cs"/>
          <w:rtl/>
        </w:rPr>
        <w:tab/>
        <w:t>מכל מקום, השניים מסרו עדות דומה בתארם את אשר שמעו מפיה סמוך לאחר הארוע.</w:t>
      </w:r>
    </w:p>
    <w:p w14:paraId="6B4C5D43" w14:textId="77777777" w:rsidR="00C706D0" w:rsidRDefault="00C706D0">
      <w:pPr>
        <w:ind w:left="720" w:hanging="720"/>
        <w:rPr>
          <w:rFonts w:hint="cs"/>
          <w:rtl/>
        </w:rPr>
      </w:pPr>
    </w:p>
    <w:p w14:paraId="6BA2B86A" w14:textId="77777777" w:rsidR="00C706D0" w:rsidRDefault="00C706D0">
      <w:pPr>
        <w:ind w:left="720" w:hanging="720"/>
        <w:rPr>
          <w:rFonts w:hint="cs"/>
          <w:rtl/>
        </w:rPr>
      </w:pPr>
      <w:r>
        <w:rPr>
          <w:rFonts w:hint="cs"/>
          <w:rtl/>
        </w:rPr>
        <w:tab/>
        <w:t>הם גם תארו את המצב הנפשי הקשה בו היתה נתונה.</w:t>
      </w:r>
    </w:p>
    <w:p w14:paraId="5C89BC0F" w14:textId="77777777" w:rsidR="00C706D0" w:rsidRDefault="00C706D0">
      <w:pPr>
        <w:ind w:left="720" w:hanging="720"/>
        <w:rPr>
          <w:rFonts w:hint="cs"/>
          <w:rtl/>
        </w:rPr>
      </w:pPr>
    </w:p>
    <w:p w14:paraId="2B00678A" w14:textId="77777777" w:rsidR="00C706D0" w:rsidRDefault="00C706D0">
      <w:pPr>
        <w:ind w:left="720" w:hanging="720"/>
        <w:rPr>
          <w:rFonts w:hint="cs"/>
          <w:rtl/>
        </w:rPr>
      </w:pPr>
      <w:r>
        <w:rPr>
          <w:rFonts w:hint="cs"/>
          <w:rtl/>
        </w:rPr>
        <w:tab/>
        <w:t>בן הזוג העיד על עיניים אדומות ורטובות ועל אי רצון לספר את שארע. "...אחרי שהיא התחילה לספר הגוף שלה היה זז והיתה בכתה (מדגים רעידות)" (עמ' 51              ש' 16).</w:t>
      </w:r>
    </w:p>
    <w:p w14:paraId="4990D5AD" w14:textId="77777777" w:rsidR="00C706D0" w:rsidRDefault="00C706D0">
      <w:pPr>
        <w:ind w:left="720" w:hanging="720"/>
        <w:rPr>
          <w:rFonts w:hint="cs"/>
          <w:rtl/>
        </w:rPr>
      </w:pPr>
    </w:p>
    <w:p w14:paraId="54621EB2" w14:textId="77777777" w:rsidR="00C706D0" w:rsidRDefault="00C706D0">
      <w:pPr>
        <w:ind w:left="720" w:hanging="720"/>
        <w:rPr>
          <w:rFonts w:hint="cs"/>
          <w:rtl/>
        </w:rPr>
      </w:pPr>
      <w:r>
        <w:rPr>
          <w:rFonts w:hint="cs"/>
          <w:rtl/>
        </w:rPr>
        <w:tab/>
        <w:t>אחותו העידה "שהיא נכנסה הביתה... ראינו עליה שהיא היתה בשוק, בכתה, שאלנו מה קרה לה. היא לא רצתה לספר לנו, יכול להיות בגלל שפחדה לספר את זה" (עמ' 56 ש' 13 - 15). בחקירה הנגדית אישרה שבימים הראשונים דברו על שארע "בימים אחרי זה היא הרגישה רע מזה (חיה את זה)" (עמ' 58 ש' 6 - 7).</w:t>
      </w:r>
    </w:p>
    <w:p w14:paraId="53406C21" w14:textId="77777777" w:rsidR="00C706D0" w:rsidRDefault="00C706D0">
      <w:pPr>
        <w:ind w:left="720" w:hanging="720"/>
        <w:rPr>
          <w:rFonts w:hint="cs"/>
          <w:rtl/>
        </w:rPr>
      </w:pPr>
    </w:p>
    <w:p w14:paraId="6981032E" w14:textId="77777777" w:rsidR="00C706D0" w:rsidRDefault="00C706D0">
      <w:pPr>
        <w:ind w:left="720" w:hanging="720"/>
        <w:rPr>
          <w:rFonts w:hint="cs"/>
          <w:rtl/>
        </w:rPr>
      </w:pPr>
      <w:r>
        <w:rPr>
          <w:rFonts w:hint="cs"/>
          <w:rtl/>
        </w:rPr>
        <w:t>10.</w:t>
      </w:r>
      <w:r>
        <w:rPr>
          <w:rFonts w:hint="cs"/>
          <w:rtl/>
        </w:rPr>
        <w:tab/>
        <w:t>המקרה ארע ביום 20.7.03. תלונה מסרה באותו ערב ולמחרת הוזמנה להשלמה אל החוקרת רס"ב הגר זלנה - ע"ת 2. בהמשך הצליחה להביא, באמצעות בן זוגה, את מספר המונית והנאשם זומן לחקירה.</w:t>
      </w:r>
    </w:p>
    <w:p w14:paraId="1563E9B5" w14:textId="77777777" w:rsidR="00C706D0" w:rsidRDefault="00C706D0">
      <w:pPr>
        <w:ind w:left="720" w:hanging="720"/>
        <w:rPr>
          <w:rFonts w:hint="cs"/>
          <w:rtl/>
        </w:rPr>
      </w:pPr>
    </w:p>
    <w:p w14:paraId="3509911B" w14:textId="77777777" w:rsidR="00C706D0" w:rsidRDefault="00C706D0">
      <w:pPr>
        <w:ind w:left="720" w:hanging="720"/>
        <w:rPr>
          <w:rFonts w:hint="cs"/>
          <w:rtl/>
        </w:rPr>
      </w:pPr>
      <w:r>
        <w:rPr>
          <w:rFonts w:hint="cs"/>
          <w:rtl/>
        </w:rPr>
        <w:tab/>
        <w:t>ביום 22.7.03 זומן טלפונית ע"י רס"ב אורי דיין - ע"ת 1, מסר שיגיע ולא                 הגיע - ת/1. למחרת זומן בשנית, הבטיח להגיע ולא הגיע - ת/2. ביום 30.7.03 הוצא נגדו צו מעצר - ת/3 ות/4. ביום 15.9.03, כמעט חודשיים לאחר הארוע, התייצב מיוזמתו, לאחר שהוכרז דרוש חקירה.</w:t>
      </w:r>
    </w:p>
    <w:p w14:paraId="4B10962B" w14:textId="77777777" w:rsidR="00C706D0" w:rsidRDefault="00C706D0">
      <w:pPr>
        <w:ind w:left="720" w:hanging="720"/>
        <w:rPr>
          <w:rFonts w:hint="cs"/>
          <w:rtl/>
        </w:rPr>
      </w:pPr>
      <w:r>
        <w:rPr>
          <w:rFonts w:hint="cs"/>
          <w:rtl/>
        </w:rPr>
        <w:t>11.</w:t>
      </w:r>
      <w:r>
        <w:rPr>
          <w:rFonts w:hint="cs"/>
          <w:rtl/>
        </w:rPr>
        <w:tab/>
        <w:t>בהקראה כפר בכל המיוחס וטען שלא נגע בה כלל. באשר לעצירה, אמר שעצר ברח' קרן קיימת 9, מקום אליו אמרו לו להגיע, וכשביקשה שימשיך למקום אחר, המשיך ושם הורידה.</w:t>
      </w:r>
    </w:p>
    <w:p w14:paraId="565DD5E6" w14:textId="77777777" w:rsidR="00C706D0" w:rsidRDefault="00C706D0">
      <w:pPr>
        <w:ind w:left="720" w:hanging="720"/>
        <w:rPr>
          <w:rFonts w:hint="cs"/>
          <w:rtl/>
        </w:rPr>
      </w:pPr>
    </w:p>
    <w:p w14:paraId="68E3B012" w14:textId="77777777" w:rsidR="00C706D0" w:rsidRDefault="00C706D0">
      <w:pPr>
        <w:ind w:left="720" w:hanging="720"/>
        <w:rPr>
          <w:rFonts w:hint="cs"/>
          <w:rtl/>
        </w:rPr>
      </w:pPr>
      <w:r>
        <w:rPr>
          <w:rFonts w:hint="cs"/>
          <w:rtl/>
        </w:rPr>
        <w:tab/>
        <w:t>כן נטען בתחילה שאמרתו השניה, בה הודה, נגבתה לאחר שהופעל עליו לחץ פסול, לאחר מעצרו. עקב כך מסר הודעת שווא, שלא מרצונו, מתוך ידיעה שבביהמ"ש יאמר את האמת (עמ' 11 לפרוט').</w:t>
      </w:r>
    </w:p>
    <w:p w14:paraId="01E68260" w14:textId="77777777" w:rsidR="00C706D0" w:rsidRDefault="00C706D0">
      <w:pPr>
        <w:ind w:left="720" w:hanging="720"/>
        <w:rPr>
          <w:rFonts w:hint="cs"/>
          <w:rtl/>
        </w:rPr>
      </w:pPr>
    </w:p>
    <w:p w14:paraId="03245C91" w14:textId="77777777" w:rsidR="00C706D0" w:rsidRDefault="00C706D0">
      <w:pPr>
        <w:ind w:left="720" w:hanging="720"/>
        <w:rPr>
          <w:rFonts w:hint="cs"/>
          <w:rtl/>
        </w:rPr>
      </w:pPr>
      <w:r>
        <w:rPr>
          <w:rFonts w:hint="cs"/>
          <w:rtl/>
        </w:rPr>
        <w:tab/>
        <w:t>בהמשך, לאחר חלופי סניגורים, התייתר משפט הזוטא משהובהר שכלל לא אמר את שרשמה החוקרת בהודעתו השניה והוא חתם בלי לקוראה בגלל שהיה לחוץ (עמ' 16 ש' 14 - 17).</w:t>
      </w:r>
    </w:p>
    <w:p w14:paraId="24FFE94B" w14:textId="77777777" w:rsidR="00C706D0" w:rsidRDefault="00C706D0">
      <w:pPr>
        <w:ind w:left="720" w:hanging="720"/>
        <w:rPr>
          <w:rFonts w:hint="cs"/>
          <w:rtl/>
        </w:rPr>
      </w:pPr>
    </w:p>
    <w:p w14:paraId="08A598B8" w14:textId="77777777" w:rsidR="00C706D0" w:rsidRDefault="00C706D0">
      <w:pPr>
        <w:ind w:left="720" w:hanging="720"/>
        <w:rPr>
          <w:rFonts w:hint="cs"/>
          <w:rtl/>
        </w:rPr>
      </w:pPr>
      <w:r>
        <w:rPr>
          <w:rFonts w:hint="cs"/>
          <w:rtl/>
        </w:rPr>
        <w:t>12.</w:t>
      </w:r>
      <w:r>
        <w:rPr>
          <w:rFonts w:hint="cs"/>
          <w:rtl/>
        </w:rPr>
        <w:tab/>
        <w:t>בנסיבות האמורות העידו, ונחקרו ממושכות, גובת אמרותיו - רס"ב זלנה והקצינה אשר הורתה על מעצרו ובהמשך על שחרורו, פקד רוני שדה - ע"ת 3.</w:t>
      </w:r>
    </w:p>
    <w:p w14:paraId="53E078B3" w14:textId="77777777" w:rsidR="00C706D0" w:rsidRDefault="00C706D0">
      <w:pPr>
        <w:ind w:left="720" w:hanging="720"/>
        <w:rPr>
          <w:rFonts w:hint="cs"/>
          <w:rtl/>
        </w:rPr>
      </w:pPr>
    </w:p>
    <w:p w14:paraId="65834B29" w14:textId="77777777" w:rsidR="00C706D0" w:rsidRDefault="00C706D0">
      <w:pPr>
        <w:ind w:left="720" w:hanging="720"/>
        <w:rPr>
          <w:rFonts w:hint="cs"/>
          <w:rtl/>
        </w:rPr>
      </w:pPr>
      <w:r>
        <w:rPr>
          <w:rFonts w:hint="cs"/>
          <w:rtl/>
        </w:rPr>
        <w:t>13.</w:t>
      </w:r>
      <w:r>
        <w:rPr>
          <w:rFonts w:hint="cs"/>
          <w:rtl/>
        </w:rPr>
        <w:tab/>
        <w:t>סדר הדברים מהבחינה הכרונולוגית, ביום בו התייצב בתחנה, ביום 15.9.03, כדלקמן: בשעה 13:20 נגבתה אמרתו הראשונה - ת/6. בשעה 14:00 נחתמה אסמכתא לכליאה - ת/8. בשעה 14:16 נגבתה אמרתו השניה - ת/7. בשעה 15:00 נחתמה אסמכתא לשחרור  - ת/9 ונערך כתב ערובה - ת/5.</w:t>
      </w:r>
    </w:p>
    <w:p w14:paraId="78E73F74" w14:textId="77777777" w:rsidR="00C706D0" w:rsidRDefault="00C706D0">
      <w:pPr>
        <w:ind w:left="720" w:hanging="720"/>
        <w:rPr>
          <w:rFonts w:hint="cs"/>
          <w:rtl/>
        </w:rPr>
      </w:pPr>
    </w:p>
    <w:p w14:paraId="5A7A43FE" w14:textId="77777777" w:rsidR="00C706D0" w:rsidRDefault="00C706D0">
      <w:pPr>
        <w:ind w:left="720" w:hanging="720"/>
        <w:rPr>
          <w:rFonts w:hint="cs"/>
          <w:rtl/>
        </w:rPr>
      </w:pPr>
      <w:r>
        <w:rPr>
          <w:rFonts w:hint="cs"/>
          <w:rtl/>
        </w:rPr>
        <w:t>14.</w:t>
      </w:r>
      <w:r>
        <w:rPr>
          <w:rFonts w:hint="cs"/>
          <w:rtl/>
        </w:rPr>
        <w:tab/>
        <w:t>באמרתו הראשונה נחשד בביצוע מעשה מגונה בקטינה שנסעה במוניתו                והוזהר - ת/6. תגובתו הראשונית "...לא יודע על מה מדובר אוי ואבוי לי...חס וחלילה מה פתאום שאני אגע בבחורה?" (ש' 8 - 10). עוד בטרם תוארו בפניו המעשים המיוחסים דיבר, מיוזמתו, על נגיעה.</w:t>
      </w:r>
    </w:p>
    <w:p w14:paraId="1F8F550C" w14:textId="77777777" w:rsidR="00C706D0" w:rsidRDefault="00C706D0">
      <w:pPr>
        <w:ind w:left="720" w:hanging="720"/>
        <w:rPr>
          <w:rFonts w:hint="cs"/>
          <w:rtl/>
        </w:rPr>
      </w:pPr>
    </w:p>
    <w:p w14:paraId="58BE64CE" w14:textId="77777777" w:rsidR="00C706D0" w:rsidRDefault="00C706D0">
      <w:pPr>
        <w:ind w:left="720" w:hanging="720"/>
        <w:rPr>
          <w:rFonts w:hint="cs"/>
          <w:rtl/>
        </w:rPr>
      </w:pPr>
      <w:r>
        <w:rPr>
          <w:rFonts w:hint="cs"/>
          <w:rtl/>
        </w:rPr>
        <w:tab/>
        <w:t>בהמשך ביקש לדעת מה מיוחס לו ופורט בפניו שנגע בחזה, בבטנה, שמדובר בבחורה צעירה, בהריון.</w:t>
      </w:r>
    </w:p>
    <w:p w14:paraId="1B2E1C90" w14:textId="77777777" w:rsidR="00C706D0" w:rsidRDefault="00C706D0">
      <w:pPr>
        <w:ind w:left="720" w:hanging="720"/>
        <w:rPr>
          <w:rFonts w:hint="cs"/>
          <w:rtl/>
        </w:rPr>
      </w:pPr>
    </w:p>
    <w:p w14:paraId="530A7F1A" w14:textId="77777777" w:rsidR="00C706D0" w:rsidRDefault="00C706D0">
      <w:pPr>
        <w:ind w:left="720" w:hanging="720"/>
        <w:rPr>
          <w:rFonts w:hint="cs"/>
          <w:rtl/>
        </w:rPr>
      </w:pPr>
      <w:r>
        <w:rPr>
          <w:rFonts w:hint="cs"/>
          <w:rtl/>
        </w:rPr>
        <w:tab/>
        <w:t>הוא אישר שנסעה איתו בחורה שאמרה שהיא נשואה ובהריון והם דברו על ההריון "דברתי כנראה עם הידיים..." (ש' 35) "...אולי דברתי עם הידיים. אולי נגעתי לה בבטן. אוי ואבוי לי שאני אגע למישהי בחזה" (ש' 39 - 41).</w:t>
      </w:r>
    </w:p>
    <w:p w14:paraId="54BAEA87" w14:textId="77777777" w:rsidR="00C706D0" w:rsidRDefault="00C706D0">
      <w:pPr>
        <w:ind w:left="720" w:hanging="720"/>
        <w:rPr>
          <w:rFonts w:hint="cs"/>
          <w:rtl/>
        </w:rPr>
      </w:pPr>
    </w:p>
    <w:p w14:paraId="21C40DF8" w14:textId="77777777" w:rsidR="00C706D0" w:rsidRDefault="00C706D0">
      <w:pPr>
        <w:ind w:left="720"/>
        <w:rPr>
          <w:rFonts w:hint="cs"/>
          <w:rtl/>
        </w:rPr>
      </w:pPr>
      <w:r>
        <w:rPr>
          <w:rFonts w:hint="cs"/>
          <w:rtl/>
        </w:rPr>
        <w:t>הוא זכר שהסיעה לכצנלסון  וכנשאל האם עצר בדרך השיב "לא, מה פתאום? ליד הבית שלה" (ש' 49). להזכיר, בישיבת ההקראה נאמר בשמו שהנהג אליו פנו המתלוננת ובן זוגה אמר לו להסיעם לקרן קיימת 9 "... שזה המקום הראשון בו עצר...למתלוננת" (עמ' 10 ש' 19).</w:t>
      </w:r>
    </w:p>
    <w:p w14:paraId="79589D29" w14:textId="77777777" w:rsidR="00C706D0" w:rsidRDefault="00C706D0">
      <w:pPr>
        <w:ind w:left="720"/>
        <w:rPr>
          <w:rFonts w:hint="cs"/>
          <w:rtl/>
        </w:rPr>
      </w:pPr>
    </w:p>
    <w:p w14:paraId="57922554" w14:textId="77777777" w:rsidR="00C706D0" w:rsidRDefault="00C706D0">
      <w:pPr>
        <w:ind w:left="720"/>
        <w:rPr>
          <w:rFonts w:hint="cs"/>
          <w:rtl/>
        </w:rPr>
      </w:pPr>
      <w:r>
        <w:rPr>
          <w:rFonts w:hint="cs"/>
          <w:rtl/>
        </w:rPr>
        <w:t>הוא לא זכר מה לבשה ושלל את שיוחס לו בזמן שעצר את מוניתו בצד. "...אולי דברנו והושטתי את היד ואולי נגעתי לה בחולצה. לא יותר מזה" (ש' 61 - 62).</w:t>
      </w:r>
    </w:p>
    <w:p w14:paraId="1CAEF60A" w14:textId="77777777" w:rsidR="00C706D0" w:rsidRDefault="00C706D0">
      <w:pPr>
        <w:ind w:left="720"/>
        <w:rPr>
          <w:rFonts w:hint="cs"/>
          <w:rtl/>
        </w:rPr>
      </w:pPr>
    </w:p>
    <w:p w14:paraId="7F218E08" w14:textId="77777777" w:rsidR="00C706D0" w:rsidRDefault="00C706D0">
      <w:pPr>
        <w:rPr>
          <w:rFonts w:hint="cs"/>
          <w:rtl/>
        </w:rPr>
      </w:pPr>
      <w:r>
        <w:rPr>
          <w:rFonts w:hint="cs"/>
          <w:rtl/>
        </w:rPr>
        <w:tab/>
        <w:t>אני מתבייש בזה. בחיים לא היה לי כזה דבר" (ש' 66).</w:t>
      </w:r>
    </w:p>
    <w:p w14:paraId="4552D625" w14:textId="77777777" w:rsidR="00C706D0" w:rsidRDefault="00C706D0">
      <w:pPr>
        <w:rPr>
          <w:rFonts w:hint="cs"/>
          <w:rtl/>
        </w:rPr>
      </w:pPr>
    </w:p>
    <w:p w14:paraId="15EE326B" w14:textId="77777777" w:rsidR="00C706D0" w:rsidRDefault="00C706D0">
      <w:pPr>
        <w:ind w:left="720" w:hanging="720"/>
        <w:rPr>
          <w:rFonts w:hint="cs"/>
          <w:rtl/>
        </w:rPr>
      </w:pPr>
      <w:r>
        <w:rPr>
          <w:rFonts w:hint="cs"/>
          <w:rtl/>
        </w:rPr>
        <w:t>15.</w:t>
      </w:r>
      <w:r>
        <w:rPr>
          <w:rFonts w:hint="cs"/>
          <w:rtl/>
        </w:rPr>
        <w:tab/>
        <w:t>הנאשם ידע היטב, בטרם עדותו, באיזו נסיעה עסקינן, שהרי המתלוננת, בן זוגה, אחותו, אמו והחבר ניגשו עוד באותו ערב לתחנת המוניות בדרכם למשטרה. בעדות אישר זאת (עמ' 69 ש' 9 - 14).</w:t>
      </w:r>
    </w:p>
    <w:p w14:paraId="6E10F8B4" w14:textId="77777777" w:rsidR="00C706D0" w:rsidRDefault="00C706D0">
      <w:pPr>
        <w:ind w:left="720" w:hanging="720"/>
        <w:rPr>
          <w:rFonts w:hint="cs"/>
          <w:rtl/>
        </w:rPr>
      </w:pPr>
    </w:p>
    <w:p w14:paraId="1C21F652" w14:textId="77777777" w:rsidR="00C706D0" w:rsidRDefault="00C706D0">
      <w:pPr>
        <w:ind w:left="720" w:hanging="720"/>
        <w:rPr>
          <w:rFonts w:hint="cs"/>
          <w:rtl/>
        </w:rPr>
      </w:pPr>
      <w:r>
        <w:rPr>
          <w:rFonts w:hint="cs"/>
          <w:rtl/>
        </w:rPr>
        <w:tab/>
        <w:t>האחות העידה שכשביקשו את פרטיו נהגת מונית אמרה להם שלא עשה לה כלום ושלא יעשו מזה סיפור ונהג אחר אמר שמכיר אותו אבל בלי משטרה לא ידבר.</w:t>
      </w:r>
    </w:p>
    <w:p w14:paraId="5DF3750A" w14:textId="77777777" w:rsidR="00C706D0" w:rsidRDefault="00C706D0">
      <w:pPr>
        <w:ind w:left="720" w:hanging="720"/>
        <w:rPr>
          <w:rFonts w:hint="cs"/>
          <w:rtl/>
        </w:rPr>
      </w:pPr>
    </w:p>
    <w:p w14:paraId="5FDDE4E3" w14:textId="77777777" w:rsidR="00C706D0" w:rsidRDefault="00C706D0">
      <w:pPr>
        <w:ind w:left="720" w:hanging="720"/>
        <w:rPr>
          <w:rFonts w:hint="cs"/>
          <w:rtl/>
        </w:rPr>
      </w:pPr>
      <w:r>
        <w:rPr>
          <w:rFonts w:hint="cs"/>
          <w:rtl/>
        </w:rPr>
        <w:tab/>
        <w:t>יתרה מכך, יומיים אחרי, ביום 22.7.03, נתבקש טלפונית להגיע לחקירה, כך שסביר שיזכור את אותה נסיעה.</w:t>
      </w:r>
    </w:p>
    <w:p w14:paraId="5EA2B3A7" w14:textId="77777777" w:rsidR="00C706D0" w:rsidRDefault="00C706D0">
      <w:pPr>
        <w:ind w:left="720" w:hanging="720"/>
        <w:rPr>
          <w:rFonts w:hint="cs"/>
          <w:rtl/>
        </w:rPr>
      </w:pPr>
    </w:p>
    <w:p w14:paraId="22D2E9AF" w14:textId="77777777" w:rsidR="00C706D0" w:rsidRDefault="00C706D0">
      <w:pPr>
        <w:ind w:left="720" w:hanging="720"/>
        <w:rPr>
          <w:rFonts w:hint="cs"/>
          <w:rtl/>
        </w:rPr>
      </w:pPr>
      <w:r>
        <w:rPr>
          <w:rFonts w:hint="cs"/>
          <w:rtl/>
        </w:rPr>
        <w:t>16.</w:t>
      </w:r>
      <w:r>
        <w:rPr>
          <w:rFonts w:hint="cs"/>
          <w:rtl/>
        </w:rPr>
        <w:tab/>
        <w:t>סמוך לאחר החקירה ובטרם חתימה על אסמכתא לכליאה הבהירה לו שוב פקד שדה את טיב החשדות, הוא הוזהר והגיב "לא היה לי שום כוונה בכלל לגעת בה" - ת/8, תגובה המהווה, להערכת פקד שדה, "ראשית הודייה". הוא לא הכחיש את הנגיעה רק טען שלא התכוון.</w:t>
      </w:r>
    </w:p>
    <w:p w14:paraId="105B9427" w14:textId="77777777" w:rsidR="00C706D0" w:rsidRDefault="00C706D0">
      <w:pPr>
        <w:ind w:left="720" w:hanging="720"/>
        <w:rPr>
          <w:rFonts w:hint="cs"/>
          <w:rtl/>
        </w:rPr>
      </w:pPr>
    </w:p>
    <w:p w14:paraId="244F4AC6" w14:textId="77777777" w:rsidR="00C706D0" w:rsidRDefault="00C706D0">
      <w:pPr>
        <w:ind w:left="720" w:hanging="720"/>
        <w:rPr>
          <w:rFonts w:hint="cs"/>
          <w:rtl/>
        </w:rPr>
      </w:pPr>
      <w:r>
        <w:rPr>
          <w:rFonts w:hint="cs"/>
          <w:rtl/>
        </w:rPr>
        <w:t>17.</w:t>
      </w:r>
      <w:r>
        <w:rPr>
          <w:rFonts w:hint="cs"/>
          <w:rtl/>
        </w:rPr>
        <w:tab/>
        <w:t>הודעתו השניה, אף היא תחת אזהרה, נפתחת באמירה "אני עכשיו החלטתי לספר את האמת אני מצטער ואני מצטער על כך שקרה בכלל הדבר הזה. לא היה לי שום כוונה" - ת/7 (ש' 8 - 10).</w:t>
      </w:r>
    </w:p>
    <w:p w14:paraId="10F46706" w14:textId="77777777" w:rsidR="00C706D0" w:rsidRDefault="00C706D0">
      <w:pPr>
        <w:ind w:left="720" w:hanging="720"/>
        <w:rPr>
          <w:rFonts w:hint="cs"/>
          <w:rtl/>
        </w:rPr>
      </w:pPr>
    </w:p>
    <w:p w14:paraId="0B210389" w14:textId="77777777" w:rsidR="00C706D0" w:rsidRDefault="00C706D0">
      <w:pPr>
        <w:ind w:left="720" w:hanging="720"/>
        <w:rPr>
          <w:rFonts w:hint="cs"/>
          <w:rtl/>
        </w:rPr>
      </w:pPr>
      <w:r>
        <w:rPr>
          <w:rFonts w:hint="cs"/>
          <w:rtl/>
        </w:rPr>
        <w:tab/>
        <w:t>"שמתי את היד שלי על הבטן שלה ואיחלתי לה בהצלחה ונסענו, מצטער שנגעתי לה בחולצה. הסטתי עם האצבע את החולצה אבל לא הכנסתי את היד"               (ש' 13 - 16). "הסטתי וזהו זה סתם טעות מצטער על כך באמת טעות. לא נגעתי לה בחזה לא היה לי שום כוונה" (ש' 18 - 20).</w:t>
      </w:r>
    </w:p>
    <w:p w14:paraId="0C9154A5" w14:textId="77777777" w:rsidR="00C706D0" w:rsidRDefault="00C706D0">
      <w:pPr>
        <w:ind w:left="720" w:hanging="720"/>
        <w:rPr>
          <w:rFonts w:hint="cs"/>
          <w:rtl/>
        </w:rPr>
      </w:pPr>
      <w:r>
        <w:rPr>
          <w:rFonts w:hint="cs"/>
          <w:rtl/>
        </w:rPr>
        <w:tab/>
        <w:t>לשאלה האם עצר בצד את המונית השיב "יכול להיות לא זוכר, יכול להיות זהו זה היה בקטע שהזזתי לה את החולצה זהו" (ש' 22 - 24).</w:t>
      </w:r>
    </w:p>
    <w:p w14:paraId="3E69086C" w14:textId="77777777" w:rsidR="00C706D0" w:rsidRDefault="00C706D0">
      <w:pPr>
        <w:ind w:left="720" w:hanging="720"/>
        <w:rPr>
          <w:rFonts w:hint="cs"/>
          <w:rtl/>
        </w:rPr>
      </w:pPr>
    </w:p>
    <w:p w14:paraId="5E74DFD7" w14:textId="77777777" w:rsidR="00C706D0" w:rsidRDefault="00C706D0">
      <w:pPr>
        <w:ind w:left="720" w:hanging="720"/>
        <w:rPr>
          <w:rFonts w:hint="cs"/>
          <w:rtl/>
        </w:rPr>
      </w:pPr>
      <w:r>
        <w:rPr>
          <w:rFonts w:hint="cs"/>
          <w:rtl/>
        </w:rPr>
        <w:tab/>
        <w:t>לשאלה למה עצר השיב "דיברנו וזהו אז היה הקטע שהזזתי את החולצה. עמדנו 2 דקות דיברנו על ההריון וזהו" (ש' 27 - 29).</w:t>
      </w:r>
    </w:p>
    <w:p w14:paraId="44BC1552" w14:textId="77777777" w:rsidR="00C706D0" w:rsidRDefault="00C706D0">
      <w:pPr>
        <w:ind w:left="720" w:hanging="720"/>
        <w:rPr>
          <w:rFonts w:hint="cs"/>
          <w:rtl/>
        </w:rPr>
      </w:pPr>
    </w:p>
    <w:p w14:paraId="7E8AB8F0" w14:textId="77777777" w:rsidR="00C706D0" w:rsidRDefault="00C706D0">
      <w:pPr>
        <w:ind w:left="720" w:hanging="720"/>
        <w:rPr>
          <w:rFonts w:hint="cs"/>
          <w:rtl/>
        </w:rPr>
      </w:pPr>
      <w:r>
        <w:rPr>
          <w:rFonts w:hint="cs"/>
          <w:rtl/>
        </w:rPr>
        <w:tab/>
        <w:t>לשאלה האם דברו על החזה שלה השיב "יכול להיות לא זוכר. בחיים לא היה לי כזה דבר אני מתבייש בזה אני מצטער איזה פדיחות" (ש' 31 - 33).</w:t>
      </w:r>
    </w:p>
    <w:p w14:paraId="2AE5BA56" w14:textId="77777777" w:rsidR="00C706D0" w:rsidRDefault="00C706D0">
      <w:pPr>
        <w:ind w:left="720" w:hanging="720"/>
        <w:rPr>
          <w:rFonts w:hint="cs"/>
          <w:rtl/>
        </w:rPr>
      </w:pPr>
    </w:p>
    <w:p w14:paraId="4A2A457D" w14:textId="77777777" w:rsidR="00C706D0" w:rsidRDefault="00C706D0">
      <w:pPr>
        <w:ind w:left="720" w:hanging="720"/>
        <w:rPr>
          <w:rFonts w:hint="cs"/>
          <w:rtl/>
        </w:rPr>
      </w:pPr>
      <w:r>
        <w:rPr>
          <w:rFonts w:hint="cs"/>
          <w:rtl/>
        </w:rPr>
        <w:t>18.</w:t>
      </w:r>
      <w:r>
        <w:rPr>
          <w:rFonts w:hint="cs"/>
          <w:rtl/>
        </w:rPr>
        <w:tab/>
        <w:t>לאחר הודעתו, ואליבא לעדות פקד שדה, ברגע שהיתה תשתית ראייתית מספקת, משהודה, החקירה במידה כזו או אחרת הסתיימה ולא היתה עילה להחזיקו במעצר לכן שוחרר. להזכיר, אחת מעילות המעצר עפ"י האסמכתא לכליאה "צורך בנקיטת הליכי חקירה שלא ניתן לקיימם אלא כשהחשוד במעצר" - ת/8.</w:t>
      </w:r>
    </w:p>
    <w:p w14:paraId="52B8BADB" w14:textId="77777777" w:rsidR="00C706D0" w:rsidRDefault="00C706D0">
      <w:pPr>
        <w:ind w:left="720" w:hanging="720"/>
        <w:rPr>
          <w:rFonts w:hint="cs"/>
          <w:rtl/>
        </w:rPr>
      </w:pPr>
    </w:p>
    <w:p w14:paraId="13E5335C" w14:textId="77777777" w:rsidR="00C706D0" w:rsidRDefault="00C706D0">
      <w:pPr>
        <w:ind w:left="720" w:hanging="720"/>
        <w:rPr>
          <w:rFonts w:hint="cs"/>
          <w:rtl/>
        </w:rPr>
      </w:pPr>
      <w:r>
        <w:rPr>
          <w:rFonts w:hint="cs"/>
          <w:rtl/>
        </w:rPr>
        <w:tab/>
        <w:t>מהטעם הזה גם הוזמנה המתלוננת לתחנה. ברם, משקשר עצמו לא נערך עימות.</w:t>
      </w:r>
    </w:p>
    <w:p w14:paraId="5AF0150E" w14:textId="77777777" w:rsidR="00C706D0" w:rsidRDefault="00C706D0">
      <w:pPr>
        <w:ind w:left="720" w:hanging="720"/>
        <w:rPr>
          <w:rFonts w:hint="cs"/>
          <w:rtl/>
        </w:rPr>
      </w:pPr>
    </w:p>
    <w:p w14:paraId="4764A29C" w14:textId="77777777" w:rsidR="00C706D0" w:rsidRDefault="00C706D0">
      <w:pPr>
        <w:ind w:left="720" w:hanging="720"/>
        <w:rPr>
          <w:rFonts w:hint="cs"/>
          <w:rtl/>
        </w:rPr>
      </w:pPr>
      <w:r>
        <w:rPr>
          <w:rFonts w:hint="cs"/>
          <w:rtl/>
        </w:rPr>
        <w:t>19.</w:t>
      </w:r>
      <w:r>
        <w:rPr>
          <w:rFonts w:hint="cs"/>
          <w:rtl/>
        </w:rPr>
        <w:tab/>
        <w:t>רס"ב זלנה העידה על נסיבות גביית אמרותיו וציינה כי כל שאמר נרשם על ידה.</w:t>
      </w:r>
    </w:p>
    <w:p w14:paraId="7ABF236B" w14:textId="77777777" w:rsidR="00C706D0" w:rsidRDefault="00C706D0">
      <w:pPr>
        <w:ind w:left="720" w:hanging="720"/>
        <w:rPr>
          <w:rFonts w:hint="cs"/>
          <w:rtl/>
        </w:rPr>
      </w:pPr>
    </w:p>
    <w:p w14:paraId="11BEBD87" w14:textId="77777777" w:rsidR="00C706D0" w:rsidRDefault="00C706D0">
      <w:pPr>
        <w:ind w:left="720" w:hanging="720"/>
        <w:rPr>
          <w:rFonts w:hint="cs"/>
          <w:rtl/>
        </w:rPr>
      </w:pPr>
      <w:r>
        <w:rPr>
          <w:rFonts w:hint="cs"/>
          <w:rtl/>
        </w:rPr>
        <w:tab/>
        <w:t>פקד שדה העידה בדומה שכל שאמר נרשם בתגובתו באסמכתא.</w:t>
      </w:r>
    </w:p>
    <w:p w14:paraId="5D79AF0B" w14:textId="77777777" w:rsidR="00C706D0" w:rsidRDefault="00C706D0">
      <w:pPr>
        <w:ind w:left="720" w:hanging="720"/>
        <w:rPr>
          <w:rFonts w:hint="cs"/>
          <w:rtl/>
        </w:rPr>
      </w:pPr>
    </w:p>
    <w:p w14:paraId="203D3262" w14:textId="77777777" w:rsidR="00C706D0" w:rsidRDefault="00C706D0">
      <w:pPr>
        <w:ind w:left="720" w:hanging="720"/>
        <w:rPr>
          <w:rFonts w:hint="cs"/>
          <w:rtl/>
        </w:rPr>
      </w:pPr>
      <w:r>
        <w:rPr>
          <w:rFonts w:hint="cs"/>
          <w:rtl/>
        </w:rPr>
        <w:tab/>
        <w:t>שתיהן שללו הפעלת לחץ פסול, צעקות או הבטחות כי במידה ויודה ישוחרר.</w:t>
      </w:r>
    </w:p>
    <w:p w14:paraId="66C296F7" w14:textId="77777777" w:rsidR="00C706D0" w:rsidRDefault="00C706D0">
      <w:pPr>
        <w:ind w:left="720" w:hanging="720"/>
        <w:rPr>
          <w:rFonts w:hint="cs"/>
          <w:rtl/>
        </w:rPr>
      </w:pPr>
    </w:p>
    <w:p w14:paraId="522678DE" w14:textId="77777777" w:rsidR="00C706D0" w:rsidRDefault="00C706D0">
      <w:pPr>
        <w:ind w:left="720" w:hanging="720"/>
        <w:rPr>
          <w:rFonts w:hint="cs"/>
          <w:rtl/>
        </w:rPr>
      </w:pPr>
      <w:r>
        <w:rPr>
          <w:rFonts w:hint="cs"/>
          <w:rtl/>
        </w:rPr>
        <w:tab/>
        <w:t>הן אישרו שלאחר החתימה על האסמכתא נאזק ויכול ובשלב זה או בשלב מאוחר יותר נלקח למז"פ לצורך הטבעת טביעות אצבע.</w:t>
      </w:r>
    </w:p>
    <w:p w14:paraId="28F7AF25" w14:textId="77777777" w:rsidR="00C706D0" w:rsidRDefault="00C706D0">
      <w:pPr>
        <w:ind w:left="720" w:hanging="720"/>
        <w:rPr>
          <w:rFonts w:hint="cs"/>
          <w:rtl/>
        </w:rPr>
      </w:pPr>
    </w:p>
    <w:p w14:paraId="4106F7C2" w14:textId="77777777" w:rsidR="00C706D0" w:rsidRDefault="00C706D0">
      <w:pPr>
        <w:ind w:left="720" w:hanging="720"/>
        <w:rPr>
          <w:rFonts w:hint="cs"/>
          <w:rtl/>
        </w:rPr>
      </w:pPr>
      <w:r>
        <w:rPr>
          <w:rFonts w:hint="cs"/>
          <w:rtl/>
        </w:rPr>
        <w:tab/>
        <w:t>כשהוצגה בפניהן תמצית גרסתו ולפיה לאחר שנאזק נגרר על ידן לכיוון המעצר כדי שיחשוב ואז אמר שיחתום על מה שרוצים והוחתם על הודעתו השניה, אשר נוסחה ע"י רס"ב זלנה, ובכך זכה בשחרור, שללו זאת מכל וכל.</w:t>
      </w:r>
    </w:p>
    <w:p w14:paraId="435B94BC" w14:textId="77777777" w:rsidR="00C706D0" w:rsidRDefault="00C706D0">
      <w:pPr>
        <w:ind w:left="720" w:hanging="720"/>
        <w:rPr>
          <w:rFonts w:hint="cs"/>
          <w:rtl/>
        </w:rPr>
      </w:pPr>
    </w:p>
    <w:p w14:paraId="2B65C02C" w14:textId="77777777" w:rsidR="00C706D0" w:rsidRDefault="00C706D0">
      <w:pPr>
        <w:ind w:left="720" w:hanging="720"/>
        <w:rPr>
          <w:rFonts w:hint="cs"/>
          <w:rtl/>
        </w:rPr>
      </w:pPr>
      <w:r>
        <w:rPr>
          <w:rFonts w:hint="cs"/>
          <w:rtl/>
        </w:rPr>
        <w:t>20.</w:t>
      </w:r>
      <w:r>
        <w:rPr>
          <w:rFonts w:hint="cs"/>
          <w:rtl/>
        </w:rPr>
        <w:tab/>
        <w:t>בעדות הכחיש הנאשם את מרבית המיוחס. בקרן קיימת 9 עצר והדליק אור כדי שתשלם וכשאמרה שצריכה לרח' כצנלסון המשיך "לא הספקתי לעצור אפילו" (עמ' 63 ש' 13 - 16). בהמשך העיד שעצר באותו השלב לשניות, כי כולם מקצרים משם ואין אפשרות אחרת. כן אישר שמדובר ברח' צדדי וחשוך (עמ' 83 ש' 21).</w:t>
      </w:r>
    </w:p>
    <w:p w14:paraId="798A2395" w14:textId="77777777" w:rsidR="00C706D0" w:rsidRDefault="00C706D0">
      <w:pPr>
        <w:ind w:left="720" w:hanging="720"/>
        <w:rPr>
          <w:rFonts w:hint="cs"/>
          <w:rtl/>
        </w:rPr>
      </w:pPr>
    </w:p>
    <w:p w14:paraId="438415E5" w14:textId="77777777" w:rsidR="00C706D0" w:rsidRDefault="00C706D0">
      <w:pPr>
        <w:ind w:left="720" w:hanging="720"/>
        <w:rPr>
          <w:rFonts w:hint="cs"/>
          <w:rtl/>
        </w:rPr>
      </w:pPr>
      <w:r>
        <w:rPr>
          <w:rFonts w:hint="cs"/>
          <w:rtl/>
        </w:rPr>
        <w:tab/>
        <w:t>במהלך הנסיעה חייכה אליו, כשלא האמין שהיא בהריון, בסופה הודתה לו והוא איחל לה לידה קלה, והכל ברוח טובה.</w:t>
      </w:r>
    </w:p>
    <w:p w14:paraId="3D48DB51" w14:textId="77777777" w:rsidR="00C706D0" w:rsidRDefault="00C706D0">
      <w:pPr>
        <w:ind w:left="720" w:hanging="720"/>
        <w:rPr>
          <w:rFonts w:hint="cs"/>
          <w:rtl/>
        </w:rPr>
      </w:pPr>
    </w:p>
    <w:p w14:paraId="2F128632" w14:textId="77777777" w:rsidR="00C706D0" w:rsidRDefault="00C706D0">
      <w:pPr>
        <w:ind w:left="720" w:hanging="720"/>
        <w:rPr>
          <w:rFonts w:hint="cs"/>
          <w:rtl/>
        </w:rPr>
      </w:pPr>
      <w:r>
        <w:rPr>
          <w:rFonts w:hint="cs"/>
          <w:rtl/>
        </w:rPr>
        <w:t>21.</w:t>
      </w:r>
      <w:r>
        <w:rPr>
          <w:rFonts w:hint="cs"/>
          <w:rtl/>
        </w:rPr>
        <w:tab/>
        <w:t>לחקירה לא הגיע מאחר ולא התייחס להזמנה הטלפונית, הגם שידע שהוזמן רק בקשר לנסיעה האמורה, מאחר וחבריו מסרו לו, כבר למחרת, שהיתה סיטואציה עם בחורה שנגע לה בחזה.</w:t>
      </w:r>
    </w:p>
    <w:p w14:paraId="74B308D9" w14:textId="77777777" w:rsidR="00C706D0" w:rsidRDefault="00C706D0">
      <w:pPr>
        <w:ind w:left="720" w:hanging="720"/>
        <w:rPr>
          <w:rFonts w:hint="cs"/>
          <w:rtl/>
        </w:rPr>
      </w:pPr>
    </w:p>
    <w:p w14:paraId="13676120" w14:textId="77777777" w:rsidR="00C706D0" w:rsidRDefault="00C706D0">
      <w:pPr>
        <w:ind w:left="720" w:hanging="720"/>
        <w:rPr>
          <w:rFonts w:hint="cs"/>
          <w:rtl/>
        </w:rPr>
      </w:pPr>
      <w:r>
        <w:rPr>
          <w:rFonts w:hint="cs"/>
          <w:rtl/>
        </w:rPr>
        <w:tab/>
        <w:t>כן אמרו לו שהחבר מחפש אותו וגם היא חיפשה ולכן נמנע במשך חצי שנה מלהגיע לתחנה, מקום בו עבד ב - 10 השנים האחרונות.</w:t>
      </w:r>
    </w:p>
    <w:p w14:paraId="0005B882" w14:textId="77777777" w:rsidR="00C706D0" w:rsidRDefault="00C706D0">
      <w:pPr>
        <w:ind w:left="720" w:hanging="720"/>
        <w:rPr>
          <w:rFonts w:hint="cs"/>
          <w:rtl/>
        </w:rPr>
      </w:pPr>
    </w:p>
    <w:p w14:paraId="76840952" w14:textId="77777777" w:rsidR="00C706D0" w:rsidRDefault="00C706D0">
      <w:pPr>
        <w:ind w:left="720" w:hanging="720"/>
        <w:rPr>
          <w:rFonts w:hint="cs"/>
          <w:rtl/>
        </w:rPr>
      </w:pPr>
      <w:r>
        <w:rPr>
          <w:rFonts w:hint="cs"/>
          <w:rtl/>
        </w:rPr>
        <w:tab/>
        <w:t>ולמרות הכל, על אף שידע שמנסים לאתרו בגין מעשים מגונים ושהחבר מחפש אחריו באיימו לרוצחו, עדיין נמנע מלהגיע למשטרה והדבר אומר דרשני.</w:t>
      </w:r>
    </w:p>
    <w:p w14:paraId="4266948A" w14:textId="77777777" w:rsidR="00C706D0" w:rsidRDefault="00C706D0">
      <w:pPr>
        <w:ind w:left="720" w:hanging="720"/>
        <w:rPr>
          <w:rFonts w:hint="cs"/>
          <w:rtl/>
        </w:rPr>
      </w:pPr>
    </w:p>
    <w:p w14:paraId="745D3C3C" w14:textId="77777777" w:rsidR="00C706D0" w:rsidRDefault="00C706D0">
      <w:pPr>
        <w:ind w:left="720" w:hanging="720"/>
        <w:rPr>
          <w:rFonts w:hint="cs"/>
          <w:rtl/>
        </w:rPr>
      </w:pPr>
      <w:r>
        <w:rPr>
          <w:rFonts w:hint="cs"/>
          <w:rtl/>
        </w:rPr>
        <w:tab/>
        <w:t>מי אשר ידו לא היתה במעל ועוד מאיימים על חייו ילך למשטרה מיוזמתו ובטח ובטח לאחר שנתבקש והתחייב להופיע.</w:t>
      </w:r>
    </w:p>
    <w:p w14:paraId="37DCBC4A" w14:textId="77777777" w:rsidR="00C706D0" w:rsidRDefault="00C706D0">
      <w:pPr>
        <w:ind w:left="720" w:hanging="720"/>
        <w:rPr>
          <w:rFonts w:hint="cs"/>
          <w:rtl/>
        </w:rPr>
      </w:pPr>
    </w:p>
    <w:p w14:paraId="2A302B57" w14:textId="77777777" w:rsidR="00C706D0" w:rsidRDefault="00C706D0">
      <w:pPr>
        <w:ind w:left="720" w:hanging="720"/>
        <w:rPr>
          <w:rFonts w:hint="cs"/>
          <w:rtl/>
        </w:rPr>
      </w:pPr>
      <w:r>
        <w:rPr>
          <w:rFonts w:hint="cs"/>
          <w:rtl/>
        </w:rPr>
        <w:t>22.</w:t>
      </w:r>
      <w:r>
        <w:rPr>
          <w:rFonts w:hint="cs"/>
          <w:rtl/>
        </w:rPr>
        <w:tab/>
        <w:t>במהלך החקירה טען שרס"ב זלנה הפעילה עליו לחצים להודות. התפרצה עליו, התרוממה עם חצי גוף והתעצבנה מדוע אינו מודה.</w:t>
      </w:r>
    </w:p>
    <w:p w14:paraId="14FB74E3" w14:textId="77777777" w:rsidR="00C706D0" w:rsidRDefault="00C706D0">
      <w:pPr>
        <w:ind w:left="720" w:hanging="720"/>
        <w:rPr>
          <w:rFonts w:hint="cs"/>
          <w:rtl/>
        </w:rPr>
      </w:pPr>
      <w:r>
        <w:rPr>
          <w:rFonts w:hint="cs"/>
          <w:rtl/>
        </w:rPr>
        <w:tab/>
      </w:r>
    </w:p>
    <w:p w14:paraId="0DBFD87F" w14:textId="77777777" w:rsidR="00C706D0" w:rsidRDefault="00C706D0">
      <w:pPr>
        <w:ind w:left="720" w:hanging="720"/>
        <w:rPr>
          <w:rFonts w:hint="cs"/>
          <w:rtl/>
        </w:rPr>
      </w:pPr>
      <w:r>
        <w:rPr>
          <w:rFonts w:hint="cs"/>
          <w:rtl/>
        </w:rPr>
        <w:tab/>
        <w:t>הוא בכה וגם רס"ב דיין שמכיר אותו ושהיה בחדר אמר לו להודות ולגמור עם העניין, אך תגובתו היתה  אתה רוצה שאני אודה בדבר שלא עשיתי.</w:t>
      </w:r>
    </w:p>
    <w:p w14:paraId="13E1442D" w14:textId="77777777" w:rsidR="00C706D0" w:rsidRDefault="00C706D0">
      <w:pPr>
        <w:ind w:left="720" w:hanging="720"/>
        <w:rPr>
          <w:rFonts w:hint="cs"/>
          <w:rtl/>
        </w:rPr>
      </w:pPr>
    </w:p>
    <w:p w14:paraId="44012320" w14:textId="77777777" w:rsidR="00C706D0" w:rsidRDefault="00C706D0">
      <w:pPr>
        <w:ind w:left="720" w:hanging="720"/>
        <w:rPr>
          <w:rFonts w:hint="cs"/>
          <w:rtl/>
        </w:rPr>
      </w:pPr>
      <w:r>
        <w:rPr>
          <w:rFonts w:hint="cs"/>
          <w:rtl/>
        </w:rPr>
        <w:tab/>
        <w:t>הוא ביקש עימות עם המתלוננת שהיתה בחוץ ורס"ב זלנה אמרה לו שהמתלוננת תטרוף אותו כמו  שבעלה, אם היה תופס אותו בקניון אותו יום היה "קורע אותו". אין כל אמירה  לפיה תשאיר אותו לבד עם הבעל, כפי שמסרה המתלוננת.</w:t>
      </w:r>
    </w:p>
    <w:p w14:paraId="7AAD65FA" w14:textId="77777777" w:rsidR="00C706D0" w:rsidRDefault="00C706D0">
      <w:pPr>
        <w:ind w:left="720" w:hanging="720"/>
        <w:rPr>
          <w:rFonts w:hint="cs"/>
          <w:rtl/>
        </w:rPr>
      </w:pPr>
    </w:p>
    <w:p w14:paraId="692E227A" w14:textId="77777777" w:rsidR="00C706D0" w:rsidRDefault="00C706D0">
      <w:pPr>
        <w:ind w:left="720" w:hanging="720"/>
        <w:rPr>
          <w:rFonts w:hint="cs"/>
          <w:rtl/>
        </w:rPr>
      </w:pPr>
      <w:r>
        <w:rPr>
          <w:rFonts w:hint="cs"/>
          <w:rtl/>
        </w:rPr>
        <w:tab/>
        <w:t>לדבריו, בשתי אמרותיו החוקרת רשמה את שרצתה.</w:t>
      </w:r>
    </w:p>
    <w:p w14:paraId="29ED8980" w14:textId="77777777" w:rsidR="00C706D0" w:rsidRDefault="00C706D0">
      <w:pPr>
        <w:ind w:left="720" w:hanging="720"/>
        <w:rPr>
          <w:rFonts w:hint="cs"/>
          <w:rtl/>
        </w:rPr>
      </w:pPr>
      <w:r>
        <w:rPr>
          <w:rFonts w:hint="cs"/>
          <w:rtl/>
        </w:rPr>
        <w:tab/>
        <w:t>כאשר הכניסה את פקד שדה, לאחר האמרה הראשונה, רס"ב דיין אמר לה "הוא משקשק".</w:t>
      </w:r>
    </w:p>
    <w:p w14:paraId="18C0AB8D" w14:textId="77777777" w:rsidR="00C706D0" w:rsidRDefault="00C706D0">
      <w:pPr>
        <w:ind w:left="720" w:hanging="720"/>
        <w:rPr>
          <w:rFonts w:hint="cs"/>
          <w:rtl/>
        </w:rPr>
      </w:pPr>
    </w:p>
    <w:p w14:paraId="3281EE9B" w14:textId="77777777" w:rsidR="00C706D0" w:rsidRDefault="00C706D0">
      <w:pPr>
        <w:ind w:left="720" w:hanging="720"/>
        <w:rPr>
          <w:rFonts w:hint="cs"/>
          <w:rtl/>
        </w:rPr>
      </w:pPr>
      <w:r>
        <w:rPr>
          <w:rFonts w:hint="cs"/>
          <w:rtl/>
        </w:rPr>
        <w:tab/>
        <w:t>פקד שדה עיינה בתיק. תקפה אותו מילולית ודרשה שיודה. כשראתה שאינו מודה יצאה. כעבור 10 דקות רבע שעה נכנסה רס"ב זלנה עם אזיקים והניחה על התיק. אחרי עוד 10 דקות נכנסה שוב וכעבור 2 דקות התפרצה פקד שדה, הורתה לה לאוזקו ושתיהן הרימו אותו וגררו למעצר, כדי שיחשוב שם. כשהגיעו לפני הדלת רס"ב זלנה שאלה האם נגע ומתוך יאוש אמר שנגע. להזכיר, בין האסמכתא לכליאה להודעה השניה חלפו 16 דקות בלבד.</w:t>
      </w:r>
    </w:p>
    <w:p w14:paraId="3DAB747E" w14:textId="77777777" w:rsidR="00C706D0" w:rsidRDefault="00C706D0">
      <w:pPr>
        <w:ind w:left="720" w:hanging="720"/>
        <w:rPr>
          <w:rFonts w:hint="cs"/>
          <w:rtl/>
        </w:rPr>
      </w:pPr>
    </w:p>
    <w:p w14:paraId="75A0EAD9" w14:textId="77777777" w:rsidR="00C706D0" w:rsidRDefault="00C706D0">
      <w:pPr>
        <w:ind w:left="720"/>
        <w:rPr>
          <w:rFonts w:hint="cs"/>
          <w:rtl/>
        </w:rPr>
      </w:pPr>
      <w:r>
        <w:rPr>
          <w:rFonts w:hint="cs"/>
          <w:rtl/>
        </w:rPr>
        <w:t>גם בהודעה השניה רשמה רס"ב זלנה את שרצתה והוא חתם. בשלב הזה שוחרר ע"י פקד שדה ונלקח למז"פ לצילום ולהטבעה.</w:t>
      </w:r>
    </w:p>
    <w:p w14:paraId="395E884F" w14:textId="77777777" w:rsidR="00C706D0" w:rsidRDefault="00C706D0">
      <w:pPr>
        <w:ind w:left="720" w:hanging="720"/>
        <w:rPr>
          <w:rFonts w:hint="cs"/>
          <w:rtl/>
        </w:rPr>
      </w:pPr>
    </w:p>
    <w:p w14:paraId="7AA013BD" w14:textId="77777777" w:rsidR="00C706D0" w:rsidRDefault="00C706D0">
      <w:pPr>
        <w:ind w:left="720" w:hanging="720"/>
        <w:rPr>
          <w:rFonts w:hint="cs"/>
          <w:rtl/>
        </w:rPr>
      </w:pPr>
      <w:r>
        <w:rPr>
          <w:rFonts w:hint="cs"/>
          <w:rtl/>
        </w:rPr>
        <w:tab/>
        <w:t>בחקירה הנגדית ריכך את הדברים. פתאום מסתבר שלא נגרר. שהשתיים רק אמרו לו קום יאללה למעצר. בהמשך העיד שהרימו אותו והוא קם ולא התנגד.</w:t>
      </w:r>
    </w:p>
    <w:p w14:paraId="6A224014" w14:textId="77777777" w:rsidR="00C706D0" w:rsidRDefault="00C706D0">
      <w:pPr>
        <w:ind w:left="720" w:hanging="720"/>
        <w:rPr>
          <w:rFonts w:hint="cs"/>
          <w:rtl/>
        </w:rPr>
      </w:pPr>
    </w:p>
    <w:p w14:paraId="3F013A60" w14:textId="77777777" w:rsidR="00C706D0" w:rsidRDefault="00C706D0">
      <w:pPr>
        <w:ind w:left="720" w:hanging="720"/>
        <w:rPr>
          <w:rFonts w:hint="cs"/>
          <w:rtl/>
        </w:rPr>
      </w:pPr>
      <w:r>
        <w:rPr>
          <w:rFonts w:hint="cs"/>
          <w:rtl/>
        </w:rPr>
        <w:t>23.</w:t>
      </w:r>
      <w:r>
        <w:rPr>
          <w:rFonts w:hint="cs"/>
          <w:rtl/>
        </w:rPr>
        <w:tab/>
        <w:t>כאשר נחקר על אמרותיו מסתבר שאת מרבית הדברים הלא מפלילים אמר. כן אישר שאמר מקצת מהדברים המפלילים. "הסטתי וזהו זה סתם טעות מצטער על כך באמת טעות אמרתי" (עמ' 83 ש' 3). "דיברתם על החזה שלה, יכול להיות לא זוכר' יכול להיות" (עמ' 84 ש' 9). כאשר קודם לכן, בתחילת החקירה הנגדית, אישר שדיבורים כאלו עשויים להשפיל ושלא היה עולה בדעתו לדבר עם בחורה על החזה שלה.</w:t>
      </w:r>
    </w:p>
    <w:p w14:paraId="2D293910" w14:textId="77777777" w:rsidR="00C706D0" w:rsidRDefault="00C706D0">
      <w:pPr>
        <w:ind w:left="720" w:hanging="720"/>
        <w:rPr>
          <w:rFonts w:hint="cs"/>
          <w:rtl/>
        </w:rPr>
      </w:pPr>
    </w:p>
    <w:p w14:paraId="217ED988" w14:textId="77777777" w:rsidR="00C706D0" w:rsidRDefault="00C706D0">
      <w:pPr>
        <w:ind w:left="720" w:hanging="720"/>
        <w:rPr>
          <w:rFonts w:hint="cs"/>
          <w:rtl/>
        </w:rPr>
      </w:pPr>
      <w:r>
        <w:rPr>
          <w:rFonts w:hint="cs"/>
          <w:rtl/>
        </w:rPr>
        <w:t>24.</w:t>
      </w:r>
      <w:r>
        <w:rPr>
          <w:rFonts w:hint="cs"/>
          <w:rtl/>
        </w:rPr>
        <w:tab/>
        <w:t>לא נטען כי רס"ב דיין היה שותף בקנוניה של השתיים, הגם שישב בחדר כל אותה עת, לדברי הנאשם. יחד עם זאת, כל שנשאל היה אודות אמרתו לפיה "הוא משקשק" ושלל זאת.</w:t>
      </w:r>
    </w:p>
    <w:p w14:paraId="1A6BEB29" w14:textId="77777777" w:rsidR="00C706D0" w:rsidRDefault="00C706D0">
      <w:pPr>
        <w:ind w:left="720" w:hanging="720"/>
        <w:rPr>
          <w:rFonts w:hint="cs"/>
          <w:rtl/>
        </w:rPr>
      </w:pPr>
    </w:p>
    <w:p w14:paraId="39293293" w14:textId="77777777" w:rsidR="00C706D0" w:rsidRDefault="00C706D0">
      <w:pPr>
        <w:ind w:left="720" w:hanging="720"/>
        <w:rPr>
          <w:rFonts w:hint="cs"/>
          <w:rtl/>
        </w:rPr>
      </w:pPr>
      <w:r>
        <w:rPr>
          <w:rFonts w:hint="cs"/>
          <w:rtl/>
        </w:rPr>
        <w:t>25.</w:t>
      </w:r>
      <w:r>
        <w:rPr>
          <w:rFonts w:hint="cs"/>
          <w:rtl/>
        </w:rPr>
        <w:tab/>
        <w:t>במחלוקת שבין הצדדים, כשערה אני שמדובר בגרסה מול גרסה ולאחר שהזהרתי עצמי כי עדות המתלוננת עדות יחידה רואה לאמצה כמשקפת את הארועים.</w:t>
      </w:r>
    </w:p>
    <w:p w14:paraId="7C861175" w14:textId="77777777" w:rsidR="00C706D0" w:rsidRDefault="00C706D0">
      <w:pPr>
        <w:ind w:left="720" w:hanging="720"/>
        <w:rPr>
          <w:rFonts w:hint="cs"/>
          <w:rtl/>
        </w:rPr>
      </w:pPr>
    </w:p>
    <w:p w14:paraId="3E58B076" w14:textId="77777777" w:rsidR="00C706D0" w:rsidRDefault="00C706D0">
      <w:pPr>
        <w:ind w:left="720" w:hanging="720"/>
        <w:rPr>
          <w:rFonts w:hint="cs"/>
          <w:rtl/>
        </w:rPr>
      </w:pPr>
      <w:r>
        <w:rPr>
          <w:rFonts w:hint="cs"/>
          <w:rtl/>
        </w:rPr>
        <w:t>26.</w:t>
      </w:r>
      <w:r>
        <w:rPr>
          <w:rFonts w:hint="cs"/>
          <w:rtl/>
        </w:rPr>
        <w:tab/>
        <w:t>המתלוננת ככלל הותירה רושם אמין ביותר. מסרה לפרטי פרטים את שארע כל זמן שהותה במונית. תארה את חילופי הדברים במדוייק. את ששאל ואת שהשיבה. את הנגיעות בכל שלב ושלב והיכן בוצעו במהלך הנסיעה. הדגימה את שעשתה "(מדגימה לקיחת חגורה)" (עמ' 45 ש' 9) ואת שעשה "(מדגימה לחיצה על החזה)" (עמ' 40 ש' 19) "(מדגימה יד על הבטן)" (עמ' 40 ש' 23) "מדגימה הכנסת יד מלמעלה)" (עמ' 41 ש' 16) וכיו"ב. תארה את תחושת הגועל והרגשת הפחד שחוותה.</w:t>
      </w:r>
    </w:p>
    <w:p w14:paraId="6B767B8D" w14:textId="77777777" w:rsidR="00C706D0" w:rsidRDefault="00C706D0">
      <w:pPr>
        <w:ind w:left="720" w:hanging="720"/>
        <w:rPr>
          <w:rFonts w:hint="cs"/>
          <w:rtl/>
        </w:rPr>
      </w:pPr>
    </w:p>
    <w:p w14:paraId="3B6EC483" w14:textId="77777777" w:rsidR="00C706D0" w:rsidRDefault="00C706D0">
      <w:pPr>
        <w:ind w:left="720" w:hanging="720"/>
        <w:rPr>
          <w:rFonts w:hint="cs"/>
          <w:rtl/>
        </w:rPr>
      </w:pPr>
      <w:r>
        <w:rPr>
          <w:rFonts w:hint="cs"/>
          <w:rtl/>
        </w:rPr>
        <w:tab/>
        <w:t>אין לשכוח שמדובר בבחורה צעירה, פגיעה, עדיין לא בת 18 באותם הימים, אשר היתה בהריון והרגישה לא טוב ובנאשם בן 43 אשר שלח ידיים במסווה של דאגה לבריאותה. כשנשאלה האם הנהג הוא הנאשם היושב באולם אמרה שהפנים שלו קצת מזכירים לה. שאז היה לו שיער ולא קרחת לפנים אבל היא לא יכולה היום, כעבור 3 שנים, להגיד שזה הוא.</w:t>
      </w:r>
    </w:p>
    <w:p w14:paraId="2375ABD6" w14:textId="77777777" w:rsidR="00C706D0" w:rsidRDefault="00C706D0">
      <w:pPr>
        <w:ind w:left="720" w:hanging="720"/>
        <w:rPr>
          <w:rFonts w:hint="cs"/>
          <w:rtl/>
        </w:rPr>
      </w:pPr>
    </w:p>
    <w:p w14:paraId="744DE6D6" w14:textId="77777777" w:rsidR="00C706D0" w:rsidRDefault="00C706D0">
      <w:pPr>
        <w:ind w:left="720" w:hanging="720"/>
        <w:rPr>
          <w:rFonts w:hint="cs"/>
          <w:rtl/>
        </w:rPr>
      </w:pPr>
      <w:r>
        <w:rPr>
          <w:rFonts w:hint="cs"/>
          <w:rtl/>
        </w:rPr>
        <w:tab/>
        <w:t>דווקא חוסר הזיהוי מגביר את האמון שניתן בה. היא אינה מנסה להפלילו בכל מחיר.</w:t>
      </w:r>
    </w:p>
    <w:p w14:paraId="6B9DA57D" w14:textId="77777777" w:rsidR="00C706D0" w:rsidRDefault="00C706D0">
      <w:pPr>
        <w:ind w:left="720" w:hanging="720"/>
        <w:rPr>
          <w:rFonts w:hint="cs"/>
          <w:rtl/>
        </w:rPr>
      </w:pPr>
    </w:p>
    <w:p w14:paraId="19E28F18" w14:textId="77777777" w:rsidR="00C706D0" w:rsidRDefault="00C706D0">
      <w:pPr>
        <w:ind w:left="720" w:hanging="720"/>
        <w:rPr>
          <w:rFonts w:hint="cs"/>
          <w:rtl/>
        </w:rPr>
      </w:pPr>
      <w:r>
        <w:rPr>
          <w:rFonts w:hint="cs"/>
          <w:rtl/>
        </w:rPr>
        <w:t>27.</w:t>
      </w:r>
      <w:r>
        <w:rPr>
          <w:rFonts w:hint="cs"/>
          <w:rtl/>
        </w:rPr>
        <w:tab/>
        <w:t>תימוכין לעדותה במצבה הנפשי הקשה סמוך לאחר מעשה, וגם מאוחר יותר, ובתלונה המיידית במשטרה.</w:t>
      </w:r>
    </w:p>
    <w:p w14:paraId="239847BD" w14:textId="77777777" w:rsidR="00C706D0" w:rsidRDefault="00C706D0">
      <w:pPr>
        <w:ind w:left="720" w:hanging="720"/>
        <w:rPr>
          <w:rFonts w:hint="cs"/>
          <w:rtl/>
        </w:rPr>
      </w:pPr>
    </w:p>
    <w:p w14:paraId="2404E418" w14:textId="77777777" w:rsidR="00C706D0" w:rsidRDefault="00C706D0">
      <w:pPr>
        <w:ind w:left="720" w:hanging="720"/>
        <w:rPr>
          <w:rFonts w:hint="cs"/>
          <w:rtl/>
        </w:rPr>
      </w:pPr>
      <w:r>
        <w:rPr>
          <w:rFonts w:hint="cs"/>
          <w:rtl/>
        </w:rPr>
        <w:t>28.</w:t>
      </w:r>
      <w:r>
        <w:rPr>
          <w:rFonts w:hint="cs"/>
          <w:rtl/>
        </w:rPr>
        <w:tab/>
        <w:t>תימוכין נוספים באמרות הנאשם בהודעותיו ובאסמכתא לכליאה. בהודעה הראשונה הודה כי אולי נגע בביטנה ובחולצה אך שלל מכל וכל את האפשרות שעצר בדרך, בנסותו להרחיק  עצמו, ככל הניתן, מהמיוחס לו בעת העצירה.</w:t>
      </w:r>
    </w:p>
    <w:p w14:paraId="6AAF3CAA" w14:textId="77777777" w:rsidR="00C706D0" w:rsidRDefault="00C706D0">
      <w:pPr>
        <w:ind w:left="720" w:hanging="720"/>
        <w:rPr>
          <w:rFonts w:hint="cs"/>
          <w:rtl/>
        </w:rPr>
      </w:pPr>
    </w:p>
    <w:p w14:paraId="5FB73EB1" w14:textId="77777777" w:rsidR="00C706D0" w:rsidRDefault="00C706D0">
      <w:pPr>
        <w:ind w:left="720" w:hanging="720"/>
        <w:rPr>
          <w:rFonts w:hint="cs"/>
          <w:rtl/>
        </w:rPr>
      </w:pPr>
      <w:r>
        <w:rPr>
          <w:rFonts w:hint="cs"/>
          <w:rtl/>
        </w:rPr>
        <w:tab/>
        <w:t>יחד עם זאת אמר שמתבייש במעשיו.</w:t>
      </w:r>
    </w:p>
    <w:p w14:paraId="13ECEC96" w14:textId="77777777" w:rsidR="00C706D0" w:rsidRDefault="00C706D0">
      <w:pPr>
        <w:ind w:left="720" w:hanging="720"/>
        <w:rPr>
          <w:rFonts w:hint="cs"/>
          <w:rtl/>
        </w:rPr>
      </w:pPr>
    </w:p>
    <w:p w14:paraId="033CF9A2" w14:textId="77777777" w:rsidR="00C706D0" w:rsidRDefault="00C706D0">
      <w:pPr>
        <w:ind w:left="720" w:hanging="720"/>
        <w:rPr>
          <w:rFonts w:hint="cs"/>
          <w:rtl/>
        </w:rPr>
      </w:pPr>
      <w:r>
        <w:rPr>
          <w:rFonts w:hint="cs"/>
          <w:rtl/>
        </w:rPr>
        <w:tab/>
        <w:t>באמרתו באסמכתא לכליאה לא הכחיש את הנגיעה אך אמר שלא התכוון וחזר על הדברים באמרתו השניה. כן אישר שנגע בבטנה ובחולצה. שהזיז את החולצה עם האצבע בטעות, בקטע שעצר, ושב  ואמר שהוא מתבייש ומצטער.</w:t>
      </w:r>
    </w:p>
    <w:p w14:paraId="554165BC" w14:textId="77777777" w:rsidR="00C706D0" w:rsidRDefault="00C706D0">
      <w:pPr>
        <w:ind w:left="720" w:hanging="720"/>
        <w:rPr>
          <w:rFonts w:hint="cs"/>
          <w:rtl/>
        </w:rPr>
      </w:pPr>
    </w:p>
    <w:p w14:paraId="48E8CBBE" w14:textId="77777777" w:rsidR="00C706D0" w:rsidRDefault="00C706D0">
      <w:pPr>
        <w:ind w:left="720" w:hanging="720"/>
        <w:rPr>
          <w:rFonts w:hint="cs"/>
          <w:rtl/>
        </w:rPr>
      </w:pPr>
      <w:r>
        <w:rPr>
          <w:rFonts w:hint="cs"/>
          <w:rtl/>
        </w:rPr>
        <w:t>29.</w:t>
      </w:r>
      <w:r>
        <w:rPr>
          <w:rFonts w:hint="cs"/>
          <w:rtl/>
        </w:rPr>
        <w:tab/>
        <w:t>מאמינה אני גם לעדות רס"ב זלנה ולפיה כתבה את שאמר, שהרי עדיין כפר בנגיעה בחזה. אילו שיכתבה את אמרותיו, כפי עדותו, היתה יכולה כבר בראשונה שבהן להודות בשמו בכל המיוחס לו וגם בשניה לא היתה מסתייגת מחלק מהדברים.</w:t>
      </w:r>
    </w:p>
    <w:p w14:paraId="25DD1ED4" w14:textId="77777777" w:rsidR="00C706D0" w:rsidRDefault="00C706D0">
      <w:pPr>
        <w:ind w:left="720" w:hanging="720"/>
        <w:rPr>
          <w:rFonts w:hint="cs"/>
          <w:rtl/>
        </w:rPr>
      </w:pPr>
    </w:p>
    <w:p w14:paraId="2EF46696" w14:textId="77777777" w:rsidR="00C706D0" w:rsidRDefault="00C706D0">
      <w:pPr>
        <w:ind w:left="720" w:hanging="720"/>
        <w:rPr>
          <w:rFonts w:hint="cs"/>
          <w:rtl/>
        </w:rPr>
      </w:pPr>
      <w:r>
        <w:rPr>
          <w:rFonts w:hint="cs"/>
          <w:rtl/>
        </w:rPr>
        <w:tab/>
        <w:t>גם עדותו ולפיה אישר שאמר את מרבית הדברים שנרשמו מלמדת כי דברים לא הוצאו מהקשרם ונמסרו במקשה אחת, לרבות האמירות המפלילות.</w:t>
      </w:r>
    </w:p>
    <w:p w14:paraId="71104B7A" w14:textId="77777777" w:rsidR="00C706D0" w:rsidRDefault="00C706D0">
      <w:pPr>
        <w:ind w:left="720" w:hanging="720"/>
        <w:rPr>
          <w:rFonts w:hint="cs"/>
          <w:rtl/>
        </w:rPr>
      </w:pPr>
    </w:p>
    <w:p w14:paraId="192C6FFF" w14:textId="77777777" w:rsidR="00C706D0" w:rsidRDefault="00C706D0">
      <w:pPr>
        <w:ind w:left="720" w:hanging="720"/>
        <w:rPr>
          <w:rFonts w:hint="cs"/>
          <w:rtl/>
        </w:rPr>
      </w:pPr>
      <w:r>
        <w:rPr>
          <w:rFonts w:hint="cs"/>
          <w:rtl/>
        </w:rPr>
        <w:t>30.</w:t>
      </w:r>
      <w:r>
        <w:rPr>
          <w:rFonts w:hint="cs"/>
          <w:rtl/>
        </w:rPr>
        <w:tab/>
        <w:t>הנאשם ככלל הותיר רושם עגום ורחוק עד מאוד מדימוי הקורבן, האומלל, המפוחד והבכייני שניסה לייחס לעצמו.</w:t>
      </w:r>
    </w:p>
    <w:p w14:paraId="58D15A09" w14:textId="77777777" w:rsidR="00C706D0" w:rsidRDefault="00C706D0">
      <w:pPr>
        <w:ind w:left="720" w:hanging="720"/>
        <w:rPr>
          <w:rFonts w:hint="cs"/>
          <w:rtl/>
        </w:rPr>
      </w:pPr>
    </w:p>
    <w:p w14:paraId="7277E149" w14:textId="77777777" w:rsidR="00C706D0" w:rsidRDefault="00C706D0">
      <w:pPr>
        <w:ind w:left="720" w:hanging="720"/>
        <w:rPr>
          <w:rFonts w:hint="cs"/>
          <w:rtl/>
        </w:rPr>
      </w:pPr>
      <w:r>
        <w:rPr>
          <w:rFonts w:hint="cs"/>
          <w:rtl/>
        </w:rPr>
        <w:tab/>
        <w:t>במהלך העדות התפרץ יותר מפעם אחת לתוך הדברים ונתבקש לשלוט בעצמו           (עמ' 20 ש' 15; עמ' 24 ש' 21; עמ' 28 ש' 2; עמ' 34 ש' 12 - 13; עמ' 44 ש' 18; עמ' 54 ש' 11).</w:t>
      </w:r>
    </w:p>
    <w:p w14:paraId="7C0A9B70" w14:textId="77777777" w:rsidR="00C706D0" w:rsidRDefault="00C706D0">
      <w:pPr>
        <w:ind w:left="720" w:hanging="720"/>
        <w:rPr>
          <w:rFonts w:hint="cs"/>
          <w:rtl/>
        </w:rPr>
      </w:pPr>
    </w:p>
    <w:p w14:paraId="3DFA0383" w14:textId="77777777" w:rsidR="00C706D0" w:rsidRDefault="00C706D0">
      <w:pPr>
        <w:ind w:left="720" w:hanging="720"/>
        <w:rPr>
          <w:rFonts w:hint="cs"/>
          <w:rtl/>
        </w:rPr>
      </w:pPr>
      <w:r>
        <w:rPr>
          <w:rFonts w:hint="cs"/>
          <w:rtl/>
        </w:rPr>
        <w:t>31.</w:t>
      </w:r>
      <w:r>
        <w:rPr>
          <w:rFonts w:hint="cs"/>
          <w:rtl/>
        </w:rPr>
        <w:tab/>
        <w:t>מעדותו נראה כי הוא מוצף בתכנים בעלי גוון מיני.</w:t>
      </w:r>
    </w:p>
    <w:p w14:paraId="3B657AC1" w14:textId="77777777" w:rsidR="00C706D0" w:rsidRDefault="00C706D0">
      <w:pPr>
        <w:ind w:left="720" w:hanging="720"/>
        <w:rPr>
          <w:rFonts w:hint="cs"/>
          <w:rtl/>
        </w:rPr>
      </w:pPr>
    </w:p>
    <w:p w14:paraId="3F230080" w14:textId="77777777" w:rsidR="00C706D0" w:rsidRDefault="00C706D0">
      <w:pPr>
        <w:ind w:left="720" w:hanging="720"/>
        <w:rPr>
          <w:rFonts w:hint="cs"/>
          <w:rtl/>
        </w:rPr>
      </w:pPr>
      <w:r>
        <w:rPr>
          <w:rFonts w:hint="cs"/>
          <w:rtl/>
        </w:rPr>
        <w:tab/>
        <w:t>"אצלי...אין בלי חגורה...אם יבוא משטרה...מה אני אגיד כי כואב לה החזה..." (עמ' 63 ש' 3 - 4).</w:t>
      </w:r>
    </w:p>
    <w:p w14:paraId="3CD705CB" w14:textId="77777777" w:rsidR="00C706D0" w:rsidRDefault="00C706D0">
      <w:pPr>
        <w:ind w:left="720" w:hanging="720"/>
        <w:rPr>
          <w:rFonts w:hint="cs"/>
          <w:rtl/>
        </w:rPr>
      </w:pPr>
    </w:p>
    <w:p w14:paraId="200607AD" w14:textId="77777777" w:rsidR="00C706D0" w:rsidRDefault="00C706D0">
      <w:pPr>
        <w:ind w:left="720"/>
        <w:rPr>
          <w:rFonts w:hint="cs"/>
          <w:rtl/>
        </w:rPr>
      </w:pPr>
      <w:r>
        <w:rPr>
          <w:rFonts w:hint="cs"/>
          <w:rtl/>
        </w:rPr>
        <w:t>"...כשהיא עמדה פה לא היה גם אפשר להגיד...שהיה משהו ששיגע לי את הראש או שסובב לי או שלא עמדתי בפיתוי בשביל לגעת בה. אני נוהג 24 שנה ועולות לי בחורות... יפות, סקסיות..." (עמ' 64 ש' 6 - 9).</w:t>
      </w:r>
    </w:p>
    <w:p w14:paraId="226143E7" w14:textId="77777777" w:rsidR="00C706D0" w:rsidRDefault="00C706D0">
      <w:pPr>
        <w:rPr>
          <w:rFonts w:hint="cs"/>
          <w:rtl/>
        </w:rPr>
      </w:pPr>
    </w:p>
    <w:p w14:paraId="0876B669" w14:textId="77777777" w:rsidR="00C706D0" w:rsidRDefault="00C706D0">
      <w:pPr>
        <w:ind w:left="720"/>
        <w:rPr>
          <w:rFonts w:hint="cs"/>
          <w:rtl/>
        </w:rPr>
      </w:pPr>
      <w:r>
        <w:rPr>
          <w:rFonts w:hint="cs"/>
          <w:rtl/>
        </w:rPr>
        <w:t>"אם הייתי צריך לגעת בה אז כבר הייתי נוגע בעשרות נשים שלא רק הלשון יוצא, הריר יוצא ולא העזתי..." (עמ' 64 ש' 10 - 12; עמ' 68 ש' 19 - 20).</w:t>
      </w:r>
    </w:p>
    <w:p w14:paraId="4D40842E" w14:textId="77777777" w:rsidR="00C706D0" w:rsidRDefault="00C706D0">
      <w:pPr>
        <w:rPr>
          <w:rFonts w:hint="cs"/>
          <w:rtl/>
        </w:rPr>
      </w:pPr>
    </w:p>
    <w:p w14:paraId="3F1BAEBB" w14:textId="77777777" w:rsidR="00C706D0" w:rsidRDefault="00C706D0">
      <w:pPr>
        <w:ind w:left="720"/>
        <w:rPr>
          <w:rFonts w:hint="cs"/>
          <w:rtl/>
        </w:rPr>
      </w:pPr>
      <w:r>
        <w:rPr>
          <w:rFonts w:hint="cs"/>
          <w:rtl/>
        </w:rPr>
        <w:t>"...בן אדם אם רוצה לעשות משהו...הוא יסטה ממסלולו, יסע ליעד מסויים ויתנפל עליה ולפני זה ידבר איתה על סקס" (עמ' 64 ש' 13 - 15).</w:t>
      </w:r>
    </w:p>
    <w:p w14:paraId="240B037E" w14:textId="77777777" w:rsidR="00C706D0" w:rsidRDefault="00C706D0">
      <w:pPr>
        <w:rPr>
          <w:rFonts w:hint="cs"/>
          <w:rtl/>
        </w:rPr>
      </w:pPr>
    </w:p>
    <w:p w14:paraId="5591BE28" w14:textId="77777777" w:rsidR="00C706D0" w:rsidRDefault="00C706D0">
      <w:pPr>
        <w:ind w:left="720"/>
        <w:rPr>
          <w:rFonts w:hint="cs"/>
          <w:rtl/>
        </w:rPr>
      </w:pPr>
      <w:r>
        <w:rPr>
          <w:rFonts w:hint="cs"/>
          <w:rtl/>
        </w:rPr>
        <w:t>כשנשאל האם יודע מה המשמעות של מעשים מגונים השיב "...בוודאי, כל יום שאני נוהג אני זהיר 20 פעם שאני לא אגע במישהי"?!! (עמ' 73 ש' 13 - 14).</w:t>
      </w:r>
    </w:p>
    <w:p w14:paraId="5338E603" w14:textId="77777777" w:rsidR="00C706D0" w:rsidRDefault="00C706D0">
      <w:pPr>
        <w:rPr>
          <w:rFonts w:hint="cs"/>
          <w:rtl/>
        </w:rPr>
      </w:pPr>
    </w:p>
    <w:p w14:paraId="48DCE6FE" w14:textId="77777777" w:rsidR="00C706D0" w:rsidRDefault="00C706D0">
      <w:pPr>
        <w:ind w:left="720"/>
        <w:rPr>
          <w:rFonts w:hint="cs"/>
          <w:rtl/>
        </w:rPr>
      </w:pPr>
      <w:r>
        <w:rPr>
          <w:rFonts w:hint="cs"/>
          <w:rtl/>
        </w:rPr>
        <w:t>"אם היא באה בטענה שהיה לה חזיה עם ברזלים שאני לא מבין בחזיות בכלל ובשביל להגיע למצב כזה אני אצטרך להפשיט אותה כדי לראות איזו חזיה יש לה" (עמ' 78 ש' 21 - 23).</w:t>
      </w:r>
    </w:p>
    <w:p w14:paraId="5D96794F" w14:textId="77777777" w:rsidR="00C706D0" w:rsidRDefault="00C706D0">
      <w:pPr>
        <w:rPr>
          <w:rFonts w:hint="cs"/>
          <w:rtl/>
        </w:rPr>
      </w:pPr>
    </w:p>
    <w:p w14:paraId="70B8C023" w14:textId="77777777" w:rsidR="00C706D0" w:rsidRDefault="00C706D0">
      <w:pPr>
        <w:ind w:left="720"/>
        <w:rPr>
          <w:rFonts w:hint="cs"/>
          <w:rtl/>
        </w:rPr>
      </w:pPr>
      <w:r>
        <w:rPr>
          <w:rFonts w:hint="cs"/>
          <w:rtl/>
        </w:rPr>
        <w:t>"מה את חושבת שאני מדבר איתם על סקס או דברים כאלה, בכלל לא" (עמ' 80                   ש' 22 - 23).</w:t>
      </w:r>
    </w:p>
    <w:p w14:paraId="7AAFE2E4" w14:textId="77777777" w:rsidR="00C706D0" w:rsidRDefault="00C706D0">
      <w:pPr>
        <w:rPr>
          <w:rFonts w:hint="cs"/>
          <w:rtl/>
        </w:rPr>
      </w:pPr>
    </w:p>
    <w:p w14:paraId="48A03F7C" w14:textId="77777777" w:rsidR="00C706D0" w:rsidRDefault="00C706D0">
      <w:pPr>
        <w:ind w:left="720" w:hanging="720"/>
        <w:rPr>
          <w:rFonts w:hint="cs"/>
          <w:rtl/>
        </w:rPr>
      </w:pPr>
      <w:r>
        <w:rPr>
          <w:rFonts w:hint="cs"/>
          <w:rtl/>
        </w:rPr>
        <w:t>32.</w:t>
      </w:r>
      <w:r>
        <w:rPr>
          <w:rFonts w:hint="cs"/>
          <w:rtl/>
        </w:rPr>
        <w:tab/>
        <w:t>מן המקובץ הוכח, מעבר לכל ספק סביר, שהנאשם עשה את המעשה  לשם גירוי, סיפוק, או ביזוי מיני, ביודעו כי יש בו כדי להשפילה.</w:t>
      </w:r>
    </w:p>
    <w:p w14:paraId="46B05F39" w14:textId="77777777" w:rsidR="00C706D0" w:rsidRDefault="00C706D0">
      <w:pPr>
        <w:ind w:left="720" w:hanging="720"/>
        <w:rPr>
          <w:rFonts w:hint="cs"/>
          <w:rtl/>
        </w:rPr>
      </w:pPr>
    </w:p>
    <w:p w14:paraId="7741EC1D" w14:textId="77777777" w:rsidR="00C706D0" w:rsidRDefault="00C706D0">
      <w:pPr>
        <w:ind w:left="720" w:hanging="720"/>
        <w:rPr>
          <w:rFonts w:hint="cs"/>
          <w:color w:val="FFFFFF"/>
          <w:sz w:val="2"/>
          <w:szCs w:val="2"/>
          <w:rtl/>
        </w:rPr>
      </w:pPr>
    </w:p>
    <w:p w14:paraId="370C0FA5" w14:textId="77777777" w:rsidR="00C706D0" w:rsidRDefault="00C706D0">
      <w:pPr>
        <w:ind w:left="720" w:hanging="720"/>
        <w:rPr>
          <w:color w:val="FFFFFF"/>
          <w:sz w:val="2"/>
          <w:szCs w:val="2"/>
          <w:rtl/>
        </w:rPr>
      </w:pPr>
      <w:r>
        <w:rPr>
          <w:color w:val="FFFFFF"/>
          <w:sz w:val="2"/>
          <w:szCs w:val="2"/>
          <w:rtl/>
        </w:rPr>
        <w:t>5129371</w:t>
      </w:r>
    </w:p>
    <w:p w14:paraId="64C0F133" w14:textId="77777777" w:rsidR="00C706D0" w:rsidRDefault="00C706D0">
      <w:pPr>
        <w:ind w:left="720" w:hanging="720"/>
        <w:rPr>
          <w:rFonts w:hint="cs"/>
          <w:rtl/>
        </w:rPr>
      </w:pPr>
      <w:r>
        <w:rPr>
          <w:color w:val="FFFFFF"/>
          <w:sz w:val="2"/>
          <w:szCs w:val="2"/>
          <w:rtl/>
        </w:rPr>
        <w:t>54678313</w:t>
      </w:r>
      <w:r>
        <w:rPr>
          <w:rFonts w:hint="cs"/>
          <w:rtl/>
        </w:rPr>
        <w:tab/>
        <w:t xml:space="preserve">אשר על כן, הנני מרשיעה הנאשם בעבירה אשר יוחסה לו בכתב האישום, </w:t>
      </w:r>
      <w:r>
        <w:rPr>
          <w:rFonts w:hint="cs"/>
          <w:b/>
          <w:bCs/>
          <w:rtl/>
        </w:rPr>
        <w:t>מעשה מגונה</w:t>
      </w:r>
      <w:r>
        <w:rPr>
          <w:rFonts w:hint="cs"/>
          <w:rtl/>
        </w:rPr>
        <w:t>, בניגוד ל</w:t>
      </w:r>
      <w:hyperlink r:id="rId8" w:history="1">
        <w:r w:rsidR="00330DD0" w:rsidRPr="00330DD0">
          <w:rPr>
            <w:color w:val="0000FF"/>
            <w:u w:val="single"/>
            <w:rtl/>
          </w:rPr>
          <w:t>סעיף 348 (ג)</w:t>
        </w:r>
      </w:hyperlink>
      <w:r>
        <w:rPr>
          <w:rFonts w:hint="cs"/>
          <w:rtl/>
        </w:rPr>
        <w:t xml:space="preserve"> ל</w:t>
      </w:r>
      <w:hyperlink r:id="rId9" w:history="1">
        <w:r w:rsidR="00E56417" w:rsidRPr="00E56417">
          <w:rPr>
            <w:rStyle w:val="Hyperlink"/>
            <w:rFonts w:hint="eastAsia"/>
            <w:rtl/>
          </w:rPr>
          <w:t>חוק</w:t>
        </w:r>
        <w:r w:rsidR="00E56417" w:rsidRPr="00E56417">
          <w:rPr>
            <w:rStyle w:val="Hyperlink"/>
            <w:rtl/>
          </w:rPr>
          <w:t xml:space="preserve"> העונשין</w:t>
        </w:r>
      </w:hyperlink>
      <w:r>
        <w:rPr>
          <w:rFonts w:hint="cs"/>
          <w:rtl/>
        </w:rPr>
        <w:t>, התשל"ז - 1977.</w:t>
      </w:r>
    </w:p>
    <w:p w14:paraId="58F21D93" w14:textId="77777777" w:rsidR="00C706D0" w:rsidRDefault="00C706D0">
      <w:pPr>
        <w:ind w:left="720" w:hanging="720"/>
        <w:rPr>
          <w:rFonts w:hint="cs"/>
          <w:rtl/>
        </w:rPr>
      </w:pPr>
    </w:p>
    <w:p w14:paraId="5B656765" w14:textId="77777777" w:rsidR="00C706D0" w:rsidRDefault="00C706D0">
      <w:pPr>
        <w:ind w:left="720"/>
        <w:rPr>
          <w:rFonts w:hint="cs"/>
          <w:b/>
          <w:bCs/>
          <w:u w:val="single"/>
          <w:rtl/>
        </w:rPr>
      </w:pPr>
      <w:r>
        <w:rPr>
          <w:rFonts w:hint="cs"/>
          <w:b/>
          <w:bCs/>
          <w:u w:val="single"/>
          <w:rtl/>
        </w:rPr>
        <w:t>נאסר על פרסום כל פרט שיש בו כדי לזהות את המתלוננת.</w:t>
      </w:r>
    </w:p>
    <w:p w14:paraId="5C3C631C" w14:textId="77777777" w:rsidR="00C706D0" w:rsidRDefault="00C706D0">
      <w:pPr>
        <w:jc w:val="center"/>
        <w:rPr>
          <w:rFonts w:hint="cs"/>
          <w:b/>
          <w:bCs/>
          <w:color w:val="FFFFFF"/>
          <w:sz w:val="2"/>
          <w:szCs w:val="2"/>
          <w:u w:val="single"/>
          <w:rtl/>
        </w:rPr>
      </w:pPr>
      <w:bookmarkStart w:id="12" w:name="Decision1"/>
    </w:p>
    <w:p w14:paraId="13B305B6" w14:textId="77777777" w:rsidR="00C706D0" w:rsidRDefault="00C706D0">
      <w:pPr>
        <w:jc w:val="center"/>
        <w:rPr>
          <w:b/>
          <w:bCs/>
          <w:color w:val="FFFFFF"/>
          <w:sz w:val="2"/>
          <w:szCs w:val="2"/>
          <w:u w:val="single"/>
          <w:rtl/>
        </w:rPr>
      </w:pPr>
      <w:r>
        <w:rPr>
          <w:b/>
          <w:bCs/>
          <w:color w:val="FFFFFF"/>
          <w:sz w:val="2"/>
          <w:szCs w:val="2"/>
          <w:u w:val="single"/>
          <w:rtl/>
        </w:rPr>
        <w:t>5129371</w:t>
      </w:r>
    </w:p>
    <w:p w14:paraId="55EED71B" w14:textId="77777777" w:rsidR="00C706D0" w:rsidRDefault="00C706D0">
      <w:pPr>
        <w:jc w:val="center"/>
        <w:rPr>
          <w:rFonts w:hint="cs"/>
          <w:b/>
          <w:bCs/>
          <w:sz w:val="26"/>
          <w:u w:val="single"/>
          <w:rtl/>
        </w:rPr>
      </w:pPr>
      <w:r>
        <w:rPr>
          <w:b/>
          <w:bCs/>
          <w:color w:val="FFFFFF"/>
          <w:sz w:val="2"/>
          <w:szCs w:val="2"/>
          <w:u w:val="single"/>
          <w:rtl/>
        </w:rPr>
        <w:t>54678313</w:t>
      </w:r>
    </w:p>
    <w:p w14:paraId="46BF054B" w14:textId="77777777" w:rsidR="00C706D0" w:rsidRDefault="00C706D0">
      <w:pPr>
        <w:rPr>
          <w:rFonts w:hint="cs"/>
          <w:rtl/>
        </w:rPr>
      </w:pPr>
      <w:r>
        <w:rPr>
          <w:b/>
          <w:bCs/>
          <w:sz w:val="26"/>
          <w:u w:val="single"/>
          <w:rtl/>
        </w:rPr>
        <w:t xml:space="preserve">ניתנה היום כ"ג בחשון, תשס"ז (14 בנובמבר 2006) במעמד הצדדים.  </w:t>
      </w:r>
    </w:p>
    <w:p w14:paraId="293AE9F6" w14:textId="77777777" w:rsidR="00C706D0" w:rsidRDefault="00C706D0">
      <w:pPr>
        <w:pStyle w:val="Heading4"/>
        <w:spacing w:line="240" w:lineRule="auto"/>
        <w:jc w:val="left"/>
        <w:rPr>
          <w:rFonts w:hAnsi="David" w:hint="cs"/>
          <w:b w:val="0"/>
          <w:bCs w:val="0"/>
          <w:color w:val="000000"/>
          <w:szCs w:val="22"/>
          <w:rtl/>
        </w:rPr>
      </w:pPr>
    </w:p>
    <w:p w14:paraId="542E426E" w14:textId="77777777" w:rsidR="00C706D0" w:rsidRDefault="00C706D0">
      <w:pPr>
        <w:keepNext/>
        <w:jc w:val="left"/>
        <w:rPr>
          <w:rFonts w:hAnsi="David" w:hint="cs"/>
          <w:color w:val="000000"/>
          <w:szCs w:val="22"/>
          <w:rtl/>
        </w:rPr>
      </w:pPr>
    </w:p>
    <w:p w14:paraId="0DB75B6B" w14:textId="77777777" w:rsidR="00C706D0" w:rsidRDefault="00C706D0">
      <w:pPr>
        <w:keepNext/>
        <w:jc w:val="left"/>
        <w:rPr>
          <w:rFonts w:hAnsi="David"/>
          <w:color w:val="000000"/>
          <w:szCs w:val="22"/>
          <w:rtl/>
        </w:rPr>
      </w:pPr>
      <w:r>
        <w:rPr>
          <w:rFonts w:hAnsi="David"/>
          <w:color w:val="000000"/>
          <w:szCs w:val="22"/>
          <w:rtl/>
        </w:rPr>
        <w:t>שירה בן שלמה 54678313-2347/05</w:t>
      </w:r>
    </w:p>
    <w:p w14:paraId="4E3AC919" w14:textId="77777777" w:rsidR="00C706D0" w:rsidRDefault="00C706D0">
      <w:pPr>
        <w:rPr>
          <w:rFonts w:hint="cs"/>
          <w:rtl/>
        </w:rPr>
      </w:pPr>
    </w:p>
    <w:tbl>
      <w:tblPr>
        <w:tblW w:w="0" w:type="auto"/>
        <w:tblInd w:w="5586" w:type="dxa"/>
        <w:tblBorders>
          <w:top w:val="single" w:sz="4" w:space="0" w:color="auto"/>
        </w:tblBorders>
        <w:tblLook w:val="0000" w:firstRow="0" w:lastRow="0" w:firstColumn="0" w:lastColumn="0" w:noHBand="0" w:noVBand="0"/>
      </w:tblPr>
      <w:tblGrid>
        <w:gridCol w:w="2943"/>
      </w:tblGrid>
      <w:tr w:rsidR="00C706D0" w14:paraId="32458209" w14:textId="77777777">
        <w:tc>
          <w:tcPr>
            <w:tcW w:w="2943" w:type="dxa"/>
            <w:tcBorders>
              <w:top w:val="single" w:sz="4" w:space="0" w:color="auto"/>
              <w:left w:val="nil"/>
              <w:bottom w:val="nil"/>
              <w:right w:val="nil"/>
            </w:tcBorders>
          </w:tcPr>
          <w:p w14:paraId="4041AAE2" w14:textId="77777777" w:rsidR="00C706D0" w:rsidRDefault="00C706D0">
            <w:pPr>
              <w:jc w:val="center"/>
              <w:rPr>
                <w:b/>
                <w:bCs/>
                <w:sz w:val="26"/>
              </w:rPr>
            </w:pPr>
            <w:r>
              <w:rPr>
                <w:rFonts w:hint="cs"/>
                <w:b/>
                <w:bCs/>
                <w:sz w:val="26"/>
                <w:rtl/>
              </w:rPr>
              <w:t>בן שלמה שירה, שופטת</w:t>
            </w:r>
          </w:p>
        </w:tc>
      </w:tr>
      <w:bookmarkEnd w:id="12"/>
    </w:tbl>
    <w:p w14:paraId="2F9A5642" w14:textId="77777777" w:rsidR="00330DD0" w:rsidRDefault="00330DD0">
      <w:pPr>
        <w:jc w:val="left"/>
        <w:rPr>
          <w:color w:val="000000"/>
          <w:rtl/>
        </w:rPr>
      </w:pPr>
    </w:p>
    <w:p w14:paraId="4EEBE44A" w14:textId="77777777" w:rsidR="00C706D0" w:rsidRDefault="00C706D0">
      <w:pPr>
        <w:jc w:val="left"/>
        <w:rPr>
          <w:color w:val="000000"/>
          <w:rtl/>
        </w:rPr>
      </w:pPr>
      <w:r>
        <w:rPr>
          <w:color w:val="000000"/>
          <w:rtl/>
        </w:rPr>
        <w:t>נוסח מסמך זה כפוף לשינויי ניסוח ועריכה</w:t>
      </w:r>
    </w:p>
    <w:sectPr w:rsidR="00C706D0">
      <w:headerReference w:type="even" r:id="rId10"/>
      <w:headerReference w:type="default" r:id="rId11"/>
      <w:footerReference w:type="even" r:id="rId12"/>
      <w:footerReference w:type="default" r:id="rId13"/>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80DF" w14:textId="77777777" w:rsidR="00043890" w:rsidRDefault="00043890">
      <w:r>
        <w:separator/>
      </w:r>
    </w:p>
  </w:endnote>
  <w:endnote w:type="continuationSeparator" w:id="0">
    <w:p w14:paraId="76473AB1" w14:textId="77777777" w:rsidR="00043890" w:rsidRDefault="0004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1A80" w14:textId="77777777" w:rsidR="00A017C4" w:rsidRDefault="00A017C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4738BCD" w14:textId="77777777" w:rsidR="00A017C4" w:rsidRDefault="00A017C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C6EF25" w14:textId="77777777" w:rsidR="00A017C4" w:rsidRDefault="00A017C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C:\nevo\2006-11-14 - 537 files\s05002347-359.doc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968B" w14:textId="77777777" w:rsidR="00A017C4" w:rsidRDefault="00A017C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E77C6">
      <w:rPr>
        <w:rFonts w:hAnsi="FrankRuehl" w:cs="FrankRuehl"/>
        <w:noProof/>
        <w:sz w:val="24"/>
        <w:rtl/>
      </w:rPr>
      <w:t>1</w:t>
    </w:r>
    <w:r>
      <w:rPr>
        <w:rFonts w:hAnsi="FrankRuehl" w:cs="FrankRuehl"/>
        <w:sz w:val="24"/>
        <w:rtl/>
      </w:rPr>
      <w:fldChar w:fldCharType="end"/>
    </w:r>
  </w:p>
  <w:p w14:paraId="6F9835C6" w14:textId="77777777" w:rsidR="00A017C4" w:rsidRDefault="00A017C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53E09F" w14:textId="77777777" w:rsidR="00A017C4" w:rsidRDefault="00A017C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C:\nevo\2006-11-14 - 537 files\s05002347-359.doc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BB35" w14:textId="77777777" w:rsidR="00043890" w:rsidRDefault="00043890">
      <w:r>
        <w:separator/>
      </w:r>
    </w:p>
  </w:footnote>
  <w:footnote w:type="continuationSeparator" w:id="0">
    <w:p w14:paraId="0B2D0F04" w14:textId="77777777" w:rsidR="00043890" w:rsidRDefault="00043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9487" w14:textId="77777777" w:rsidR="00A017C4" w:rsidRDefault="00A017C4">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2347/05</w:t>
    </w:r>
    <w:r>
      <w:rPr>
        <w:rFonts w:hAnsi="David"/>
        <w:color w:val="000000"/>
        <w:szCs w:val="22"/>
        <w:rtl/>
      </w:rPr>
      <w:tab/>
      <w:t xml:space="preserve"> מדינת ישראל נ' אמון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D7D4" w14:textId="77777777" w:rsidR="00A017C4" w:rsidRDefault="00A017C4">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2347/05</w:t>
    </w:r>
    <w:r>
      <w:rPr>
        <w:rFonts w:hAnsi="David"/>
        <w:color w:val="000000"/>
        <w:szCs w:val="22"/>
        <w:rtl/>
      </w:rPr>
      <w:tab/>
      <w:t xml:space="preserve"> מדינת ישראל נ' אמון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706D0"/>
    <w:rsid w:val="00043890"/>
    <w:rsid w:val="0012123B"/>
    <w:rsid w:val="00330DD0"/>
    <w:rsid w:val="006E77C6"/>
    <w:rsid w:val="00826AAD"/>
    <w:rsid w:val="00A017C4"/>
    <w:rsid w:val="00C706D0"/>
    <w:rsid w:val="00C9274A"/>
    <w:rsid w:val="00E564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9516D6"/>
  <w15:chartTrackingRefBased/>
  <w15:docId w15:val="{F61CBFE1-3C7F-4E55-AF48-F0AD2457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8">
    <w:name w:val="heading 8"/>
    <w:basedOn w:val="Normal"/>
    <w:next w:val="Normal"/>
    <w:qFormat/>
    <w:pPr>
      <w:keepNext/>
      <w:outlineLvl w:val="7"/>
    </w:pPr>
    <w:rPr>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564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2298</Words>
  <Characters>13100</Characters>
  <Application>Microsoft Office Word</Application>
  <DocSecurity>0</DocSecurity>
  <Lines>109</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15368</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2006-11-13T13:02:00Z</cp:lastPrinted>
  <dcterms:created xsi:type="dcterms:W3CDTF">2022-05-24T10:24:00Z</dcterms:created>
  <dcterms:modified xsi:type="dcterms:W3CDTF">2022-05-24T10:24:00Z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2347</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אמון דוד</vt:lpwstr>
  </property>
  <property fmtid="{D5CDD505-2E9C-101B-9397-08002B2CF9AE}" pid="9" name="LAWYER">
    <vt:lpwstr>ורד אנוך;צווטקוב קטי</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20061114</vt:lpwstr>
  </property>
  <property fmtid="{D5CDD505-2E9C-101B-9397-08002B2CF9AE}" pid="13" name="WORDNUMPAGES">
    <vt:lpwstr>12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LAWLISTTMP1">
    <vt:lpwstr>70301/348.c</vt:lpwstr>
  </property>
</Properties>
</file>