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F972" w14:textId="77777777" w:rsidR="00CC70EF" w:rsidRPr="00CC70EF" w:rsidRDefault="00CC70EF" w:rsidP="00CC70EF">
      <w:pPr>
        <w:pStyle w:val="Heading2"/>
        <w:jc w:val="center"/>
      </w:pPr>
      <w:r w:rsidRPr="00CC70EF">
        <w:t>Hyperplexity Market Analysis</w:t>
      </w:r>
    </w:p>
    <w:p w14:paraId="485F3F03" w14:textId="77777777" w:rsidR="00CC70EF" w:rsidRPr="00CC70EF" w:rsidRDefault="00CC70EF" w:rsidP="00CC70EF">
      <w:pPr>
        <w:rPr>
          <w:b/>
          <w:bCs/>
        </w:rPr>
      </w:pPr>
      <w:r w:rsidRPr="00CC70EF">
        <w:rPr>
          <w:b/>
          <w:bCs/>
        </w:rPr>
        <w:t>Executive Summary</w:t>
      </w:r>
    </w:p>
    <w:p w14:paraId="09014390" w14:textId="77777777" w:rsidR="00CC70EF" w:rsidRPr="00CC70EF" w:rsidRDefault="00CC70EF" w:rsidP="00CC70EF">
      <w:r w:rsidRPr="00CC70EF">
        <w:t>Hyperplexity addresses three overlapping markets:</w:t>
      </w:r>
    </w:p>
    <w:p w14:paraId="1089AD41" w14:textId="77777777" w:rsidR="00CC70EF" w:rsidRPr="00CC70EF" w:rsidRDefault="00CC70EF" w:rsidP="00CC70EF">
      <w:pPr>
        <w:numPr>
          <w:ilvl w:val="0"/>
          <w:numId w:val="59"/>
        </w:numPr>
      </w:pPr>
      <w:r w:rsidRPr="00CC70EF">
        <w:rPr>
          <w:b/>
          <w:bCs/>
        </w:rPr>
        <w:t>AI Output Verification</w:t>
      </w:r>
      <w:r w:rsidRPr="00CC70EF">
        <w:t> - Validating that AI-generated content is factually correct with Chex</w:t>
      </w:r>
    </w:p>
    <w:p w14:paraId="0CC84419" w14:textId="77777777" w:rsidR="00CC70EF" w:rsidRPr="00CC70EF" w:rsidRDefault="00CC70EF" w:rsidP="00CC70EF">
      <w:pPr>
        <w:numPr>
          <w:ilvl w:val="0"/>
          <w:numId w:val="59"/>
        </w:numPr>
      </w:pPr>
      <w:r w:rsidRPr="00CC70EF">
        <w:rPr>
          <w:b/>
          <w:bCs/>
        </w:rPr>
        <w:t>Research Integrity</w:t>
      </w:r>
      <w:r w:rsidRPr="00CC70EF">
        <w:t> - Automating citation and claim verification for publishers and researchers via Chex</w:t>
      </w:r>
    </w:p>
    <w:p w14:paraId="79E9305F" w14:textId="77777777" w:rsidR="00CC70EF" w:rsidRPr="00CC70EF" w:rsidRDefault="00CC70EF" w:rsidP="00CC70EF">
      <w:pPr>
        <w:numPr>
          <w:ilvl w:val="0"/>
          <w:numId w:val="59"/>
        </w:numPr>
      </w:pPr>
      <w:r w:rsidRPr="00CC70EF">
        <w:rPr>
          <w:b/>
          <w:bCs/>
        </w:rPr>
        <w:t>Data Maintenance</w:t>
      </w:r>
      <w:r w:rsidRPr="00CC70EF">
        <w:t> - Maintaining and expanding large research/competitive-intel tables with Hyperplexity</w:t>
      </w:r>
    </w:p>
    <w:p w14:paraId="01F19CAF" w14:textId="77777777" w:rsidR="00CC70EF" w:rsidRPr="00CC70EF" w:rsidRDefault="00CC70EF" w:rsidP="00CC70EF">
      <w:pPr>
        <w:rPr>
          <w:b/>
          <w:bCs/>
        </w:rPr>
      </w:pPr>
      <w:r w:rsidRPr="00CC70EF">
        <w:rPr>
          <w:b/>
          <w:bCs/>
        </w:rPr>
        <w:t>Market Sizing Summary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45"/>
        <w:gridCol w:w="793"/>
        <w:gridCol w:w="1158"/>
        <w:gridCol w:w="1573"/>
      </w:tblGrid>
      <w:tr w:rsidR="00CC70EF" w:rsidRPr="00CC70EF" w14:paraId="3FE7243F" w14:textId="77777777" w:rsidTr="008D5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495E8" w14:textId="77777777" w:rsidR="00CC70EF" w:rsidRPr="00CC70EF" w:rsidRDefault="00CC70EF" w:rsidP="00CC70EF">
            <w:r w:rsidRPr="00CC70EF">
              <w:t>Market</w:t>
            </w:r>
          </w:p>
        </w:tc>
        <w:tc>
          <w:tcPr>
            <w:tcW w:w="0" w:type="auto"/>
            <w:hideMark/>
          </w:tcPr>
          <w:p w14:paraId="09C79ED5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TAM</w:t>
            </w:r>
          </w:p>
        </w:tc>
        <w:tc>
          <w:tcPr>
            <w:tcW w:w="0" w:type="auto"/>
            <w:hideMark/>
          </w:tcPr>
          <w:p w14:paraId="4A2508AD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SAM</w:t>
            </w:r>
          </w:p>
        </w:tc>
        <w:tc>
          <w:tcPr>
            <w:tcW w:w="0" w:type="auto"/>
            <w:hideMark/>
          </w:tcPr>
          <w:p w14:paraId="09CAB0A3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 xml:space="preserve">SOM (12-18 </w:t>
            </w:r>
            <w:proofErr w:type="spellStart"/>
            <w:r w:rsidRPr="00CC70EF">
              <w:t>mo</w:t>
            </w:r>
            <w:proofErr w:type="spellEnd"/>
            <w:r w:rsidRPr="00CC70EF">
              <w:t>)</w:t>
            </w:r>
          </w:p>
        </w:tc>
      </w:tr>
      <w:tr w:rsidR="00CC70EF" w:rsidRPr="00CC70EF" w14:paraId="501B7B52" w14:textId="77777777" w:rsidTr="008D5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6639" w14:textId="77777777" w:rsidR="00CC70EF" w:rsidRPr="00CC70EF" w:rsidRDefault="00CC70EF" w:rsidP="00CC70EF">
            <w:r w:rsidRPr="00CC70EF">
              <w:t>AI Output Verification</w:t>
            </w:r>
          </w:p>
        </w:tc>
        <w:tc>
          <w:tcPr>
            <w:tcW w:w="0" w:type="auto"/>
            <w:hideMark/>
          </w:tcPr>
          <w:p w14:paraId="706C4A4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$1.1B</w:t>
            </w:r>
          </w:p>
        </w:tc>
        <w:tc>
          <w:tcPr>
            <w:tcW w:w="0" w:type="auto"/>
            <w:hideMark/>
          </w:tcPr>
          <w:p w14:paraId="056B9BFC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$450M</w:t>
            </w:r>
          </w:p>
        </w:tc>
        <w:tc>
          <w:tcPr>
            <w:tcW w:w="0" w:type="auto"/>
            <w:hideMark/>
          </w:tcPr>
          <w:p w14:paraId="0C4BB997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$4-6M</w:t>
            </w:r>
          </w:p>
        </w:tc>
      </w:tr>
      <w:tr w:rsidR="00CC70EF" w:rsidRPr="00CC70EF" w14:paraId="49C7A531" w14:textId="77777777" w:rsidTr="008D5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6CBBC" w14:textId="77777777" w:rsidR="00CC70EF" w:rsidRPr="00CC70EF" w:rsidRDefault="00CC70EF" w:rsidP="00CC70EF">
            <w:r w:rsidRPr="00CC70EF">
              <w:t>Research Integrity</w:t>
            </w:r>
          </w:p>
        </w:tc>
        <w:tc>
          <w:tcPr>
            <w:tcW w:w="0" w:type="auto"/>
            <w:hideMark/>
          </w:tcPr>
          <w:p w14:paraId="21D2C80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$120M</w:t>
            </w:r>
          </w:p>
        </w:tc>
        <w:tc>
          <w:tcPr>
            <w:tcW w:w="0" w:type="auto"/>
            <w:hideMark/>
          </w:tcPr>
          <w:p w14:paraId="2E51BC58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$20-25M</w:t>
            </w:r>
          </w:p>
        </w:tc>
        <w:tc>
          <w:tcPr>
            <w:tcW w:w="0" w:type="auto"/>
            <w:hideMark/>
          </w:tcPr>
          <w:p w14:paraId="10B34E18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$0.3-0.7M</w:t>
            </w:r>
          </w:p>
        </w:tc>
      </w:tr>
      <w:tr w:rsidR="00CC70EF" w:rsidRPr="00CC70EF" w14:paraId="0640498E" w14:textId="77777777" w:rsidTr="008D5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924AB" w14:textId="77777777" w:rsidR="00CC70EF" w:rsidRPr="00CC70EF" w:rsidRDefault="00CC70EF" w:rsidP="00CC70EF">
            <w:r w:rsidRPr="00CC70EF">
              <w:t>Data Maintenance</w:t>
            </w:r>
          </w:p>
        </w:tc>
        <w:tc>
          <w:tcPr>
            <w:tcW w:w="0" w:type="auto"/>
            <w:hideMark/>
          </w:tcPr>
          <w:p w14:paraId="5EA05BC2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$1.0B</w:t>
            </w:r>
          </w:p>
        </w:tc>
        <w:tc>
          <w:tcPr>
            <w:tcW w:w="0" w:type="auto"/>
            <w:hideMark/>
          </w:tcPr>
          <w:p w14:paraId="48ECFEB0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$500-800M</w:t>
            </w:r>
          </w:p>
        </w:tc>
        <w:tc>
          <w:tcPr>
            <w:tcW w:w="0" w:type="auto"/>
            <w:hideMark/>
          </w:tcPr>
          <w:p w14:paraId="46F37E47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$2-4M</w:t>
            </w:r>
          </w:p>
        </w:tc>
      </w:tr>
      <w:tr w:rsidR="00CC70EF" w:rsidRPr="00CC70EF" w14:paraId="4A302F97" w14:textId="77777777" w:rsidTr="008D5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2854E" w14:textId="77777777" w:rsidR="00CC70EF" w:rsidRPr="00CC70EF" w:rsidRDefault="00CC70EF" w:rsidP="00CC70EF">
            <w:r w:rsidRPr="00CC70EF">
              <w:t>Combined</w:t>
            </w:r>
          </w:p>
        </w:tc>
        <w:tc>
          <w:tcPr>
            <w:tcW w:w="0" w:type="auto"/>
            <w:hideMark/>
          </w:tcPr>
          <w:p w14:paraId="57D0EE6E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$2.2B</w:t>
            </w:r>
          </w:p>
        </w:tc>
        <w:tc>
          <w:tcPr>
            <w:tcW w:w="0" w:type="auto"/>
            <w:hideMark/>
          </w:tcPr>
          <w:p w14:paraId="0557DDC9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$1.0-1.3B</w:t>
            </w:r>
          </w:p>
        </w:tc>
        <w:tc>
          <w:tcPr>
            <w:tcW w:w="0" w:type="auto"/>
            <w:hideMark/>
          </w:tcPr>
          <w:p w14:paraId="16E42A1C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$6-11M</w:t>
            </w:r>
          </w:p>
        </w:tc>
      </w:tr>
    </w:tbl>
    <w:p w14:paraId="359E8F45" w14:textId="77777777" w:rsidR="00CC70EF" w:rsidRPr="00CC70EF" w:rsidRDefault="00CC70EF" w:rsidP="00CC70EF">
      <w:r w:rsidRPr="00CC70EF">
        <w:rPr>
          <w:b/>
          <w:bCs/>
        </w:rPr>
        <w:t>Methodology notes:</w:t>
      </w:r>
    </w:p>
    <w:p w14:paraId="1EEB149F" w14:textId="77777777" w:rsidR="00CC70EF" w:rsidRPr="00CC70EF" w:rsidRDefault="00CC70EF" w:rsidP="00CC70EF">
      <w:pPr>
        <w:numPr>
          <w:ilvl w:val="0"/>
          <w:numId w:val="60"/>
        </w:numPr>
      </w:pPr>
      <w:r w:rsidRPr="00CC70EF">
        <w:t>TAM figures are derived from percentage-slice assumptions applied to externally verified market anchors</w:t>
      </w:r>
    </w:p>
    <w:p w14:paraId="3B82E756" w14:textId="77777777" w:rsidR="00CC70EF" w:rsidRPr="00CC70EF" w:rsidRDefault="00CC70EF" w:rsidP="00CC70EF">
      <w:pPr>
        <w:numPr>
          <w:ilvl w:val="0"/>
          <w:numId w:val="60"/>
        </w:numPr>
      </w:pPr>
      <w:r w:rsidRPr="00CC70EF">
        <w:t>SAM figures are internal bottom-up estimates based on target customer counts and average contract values</w:t>
      </w:r>
    </w:p>
    <w:p w14:paraId="27F1A456" w14:textId="77777777" w:rsidR="00CC70EF" w:rsidRPr="00CC70EF" w:rsidRDefault="00CC70EF" w:rsidP="00CC70EF">
      <w:pPr>
        <w:numPr>
          <w:ilvl w:val="0"/>
          <w:numId w:val="60"/>
        </w:numPr>
      </w:pPr>
      <w:r w:rsidRPr="00CC70EF">
        <w:t>SOM figures are internal forward-looking projections based on go-to-market assumptions</w:t>
      </w:r>
    </w:p>
    <w:p w14:paraId="7C3A45C4" w14:textId="77777777" w:rsidR="00CC70EF" w:rsidRPr="00CC70EF" w:rsidRDefault="001A2847" w:rsidP="00CC70EF">
      <w:r>
        <w:pict w14:anchorId="53A01FCF">
          <v:rect id="_x0000_i1025" style="width:0;height:.75pt" o:hralign="center" o:hrstd="t" o:hrnoshade="t" o:hr="t" fillcolor="#ccc" stroked="f"/>
        </w:pict>
      </w:r>
    </w:p>
    <w:p w14:paraId="629357D4" w14:textId="77777777" w:rsidR="00CC70EF" w:rsidRPr="00CC70EF" w:rsidRDefault="00CC70EF" w:rsidP="00CC70EF">
      <w:pPr>
        <w:pStyle w:val="Heading2"/>
      </w:pPr>
      <w:r w:rsidRPr="00CC70EF">
        <w:t>Market Context: AI Adoption &amp; Governance Pain</w:t>
      </w:r>
    </w:p>
    <w:p w14:paraId="499D41F2" w14:textId="77777777" w:rsidR="00CC70EF" w:rsidRPr="00CC70EF" w:rsidRDefault="00CC70EF" w:rsidP="00CC70EF">
      <w:r w:rsidRPr="00CC70EF">
        <w:t>Before sizing individual markets, it's important to understand the macro context driving demand for verification solutions.</w:t>
      </w:r>
    </w:p>
    <w:p w14:paraId="30F7CA44" w14:textId="77777777" w:rsidR="00CC70EF" w:rsidRPr="00CC70EF" w:rsidRDefault="00CC70EF" w:rsidP="00CC70EF">
      <w:pPr>
        <w:rPr>
          <w:b/>
          <w:bCs/>
        </w:rPr>
      </w:pPr>
      <w:r w:rsidRPr="00CC70EF">
        <w:rPr>
          <w:b/>
          <w:bCs/>
        </w:rPr>
        <w:t>AI is Now Mainstream</w:t>
      </w:r>
    </w:p>
    <w:p w14:paraId="2D175504" w14:textId="77777777" w:rsidR="00CC70EF" w:rsidRPr="00CC70EF" w:rsidRDefault="00CC70EF" w:rsidP="00CC70EF">
      <w:r w:rsidRPr="00CC70EF">
        <w:t>McKinsey's 2025 State of AI survey (1,993 participants across 105 countries) found that </w:t>
      </w:r>
      <w:r w:rsidRPr="00CC70EF">
        <w:rPr>
          <w:b/>
          <w:bCs/>
        </w:rPr>
        <w:t>88% of organizations now use AI in at least one business function</w:t>
      </w:r>
      <w:r w:rsidRPr="00CC70EF">
        <w:t>, up from 78% the previous year. (</w:t>
      </w:r>
      <w:hyperlink r:id="rId8" w:history="1">
        <w:r w:rsidRPr="00CC70EF">
          <w:rPr>
            <w:rStyle w:val="Hyperlink"/>
          </w:rPr>
          <w:t>McKinsey</w:t>
        </w:r>
      </w:hyperlink>
      <w:r w:rsidRPr="00CC70EF">
        <w:t>)</w:t>
      </w:r>
    </w:p>
    <w:p w14:paraId="73254AC6" w14:textId="77777777" w:rsidR="00CC70EF" w:rsidRPr="00CC70EF" w:rsidRDefault="00CC70EF" w:rsidP="00CC70EF">
      <w:r w:rsidRPr="00CC70EF">
        <w:t>The enterprise AI market is substantial, though estimates vary widely:</w:t>
      </w:r>
    </w:p>
    <w:p w14:paraId="78B28357" w14:textId="77777777" w:rsidR="00CC70EF" w:rsidRPr="00CC70EF" w:rsidRDefault="00CC70EF" w:rsidP="00CC70EF">
      <w:pPr>
        <w:numPr>
          <w:ilvl w:val="0"/>
          <w:numId w:val="61"/>
        </w:numPr>
      </w:pPr>
      <w:r w:rsidRPr="00CC70EF">
        <w:rPr>
          <w:b/>
          <w:bCs/>
        </w:rPr>
        <w:t>Grand View Research</w:t>
      </w:r>
      <w:r w:rsidRPr="00CC70EF">
        <w:t>: $24B in 2024, projected to reach $155B by 2030 (</w:t>
      </w:r>
      <w:hyperlink r:id="rId9" w:history="1">
        <w:r w:rsidRPr="00CC70EF">
          <w:rPr>
            <w:rStyle w:val="Hyperlink"/>
          </w:rPr>
          <w:t>Grand View Research</w:t>
        </w:r>
      </w:hyperlink>
      <w:r w:rsidRPr="00CC70EF">
        <w:t>)</w:t>
      </w:r>
    </w:p>
    <w:p w14:paraId="736592B8" w14:textId="77777777" w:rsidR="00CC70EF" w:rsidRPr="00CC70EF" w:rsidRDefault="00CC70EF" w:rsidP="00CC70EF">
      <w:pPr>
        <w:numPr>
          <w:ilvl w:val="0"/>
          <w:numId w:val="61"/>
        </w:numPr>
      </w:pPr>
      <w:r w:rsidRPr="00CC70EF">
        <w:rPr>
          <w:b/>
          <w:bCs/>
        </w:rPr>
        <w:t>Research Nester</w:t>
      </w:r>
      <w:r w:rsidRPr="00CC70EF">
        <w:t>: ~$98B in 2025 (high-end estimate) (</w:t>
      </w:r>
      <w:hyperlink r:id="rId10" w:history="1">
        <w:r w:rsidRPr="00CC70EF">
          <w:rPr>
            <w:rStyle w:val="Hyperlink"/>
          </w:rPr>
          <w:t>Research Nester</w:t>
        </w:r>
      </w:hyperlink>
      <w:r w:rsidRPr="00CC70EF">
        <w:t>)</w:t>
      </w:r>
    </w:p>
    <w:p w14:paraId="1ABA8F43" w14:textId="77777777" w:rsidR="00CC70EF" w:rsidRPr="00CC70EF" w:rsidRDefault="00CC70EF" w:rsidP="00CC70EF">
      <w:pPr>
        <w:rPr>
          <w:b/>
          <w:bCs/>
        </w:rPr>
      </w:pPr>
      <w:r w:rsidRPr="00CC70EF">
        <w:rPr>
          <w:b/>
          <w:bCs/>
        </w:rPr>
        <w:t>Governance and Risk Management are Growing Fast</w:t>
      </w:r>
    </w:p>
    <w:p w14:paraId="0216BEE8" w14:textId="77777777" w:rsidR="00CC70EF" w:rsidRPr="00CC70EF" w:rsidRDefault="00CC70EF" w:rsidP="00CC70EF">
      <w:pPr>
        <w:numPr>
          <w:ilvl w:val="0"/>
          <w:numId w:val="62"/>
        </w:numPr>
      </w:pPr>
      <w:r w:rsidRPr="00CC70EF">
        <w:rPr>
          <w:b/>
          <w:bCs/>
        </w:rPr>
        <w:t>AI governance market</w:t>
      </w:r>
      <w:r w:rsidRPr="00CC70EF">
        <w:t>: $227.6M in 2024, projected to reach $1.42B by 2030 (35.7% CAGR). (</w:t>
      </w:r>
      <w:hyperlink r:id="rId11" w:history="1">
        <w:r w:rsidRPr="00CC70EF">
          <w:rPr>
            <w:rStyle w:val="Hyperlink"/>
          </w:rPr>
          <w:t>Grand View Research</w:t>
        </w:r>
      </w:hyperlink>
      <w:r w:rsidRPr="00CC70EF">
        <w:t>)</w:t>
      </w:r>
    </w:p>
    <w:p w14:paraId="3DA67B49" w14:textId="77777777" w:rsidR="00CC70EF" w:rsidRPr="00CC70EF" w:rsidRDefault="00CC70EF" w:rsidP="00CC70EF">
      <w:pPr>
        <w:numPr>
          <w:ilvl w:val="0"/>
          <w:numId w:val="62"/>
        </w:numPr>
      </w:pPr>
      <w:r w:rsidRPr="00CC70EF">
        <w:rPr>
          <w:b/>
          <w:bCs/>
        </w:rPr>
        <w:t>AI model risk management market</w:t>
      </w:r>
      <w:r w:rsidRPr="00CC70EF">
        <w:t>: $5.5-6.5B in 2024-2025, growing to $12-17B by 2030-2032 at 12-15% CAGRs. (</w:t>
      </w:r>
      <w:hyperlink r:id="rId12" w:history="1">
        <w:r w:rsidRPr="00CC70EF">
          <w:rPr>
            <w:rStyle w:val="Hyperlink"/>
          </w:rPr>
          <w:t>Grand View Research</w:t>
        </w:r>
      </w:hyperlink>
      <w:r w:rsidRPr="00CC70EF">
        <w:t>, </w:t>
      </w:r>
      <w:proofErr w:type="spellStart"/>
      <w:r w:rsidRPr="00CC70EF">
        <w:fldChar w:fldCharType="begin"/>
      </w:r>
      <w:r w:rsidRPr="00CC70EF">
        <w:instrText>HYPERLINK "https://www.marknteladvisors.com/research-library/ai-model-risk-management-market"</w:instrText>
      </w:r>
      <w:r w:rsidRPr="00CC70EF">
        <w:fldChar w:fldCharType="separate"/>
      </w:r>
      <w:r w:rsidRPr="00CC70EF">
        <w:rPr>
          <w:rStyle w:val="Hyperlink"/>
        </w:rPr>
        <w:t>Markntel</w:t>
      </w:r>
      <w:proofErr w:type="spellEnd"/>
      <w:r w:rsidRPr="00CC70EF">
        <w:rPr>
          <w:rStyle w:val="Hyperlink"/>
        </w:rPr>
        <w:t xml:space="preserve"> Advisors</w:t>
      </w:r>
      <w:r w:rsidRPr="00CC70EF">
        <w:fldChar w:fldCharType="end"/>
      </w:r>
      <w:r w:rsidRPr="00CC70EF">
        <w:t>)</w:t>
      </w:r>
    </w:p>
    <w:p w14:paraId="36D4716B" w14:textId="77777777" w:rsidR="00CC70EF" w:rsidRPr="00CC70EF" w:rsidRDefault="00CC70EF" w:rsidP="00CC70EF">
      <w:pPr>
        <w:numPr>
          <w:ilvl w:val="0"/>
          <w:numId w:val="62"/>
        </w:numPr>
      </w:pPr>
      <w:r w:rsidRPr="00CC70EF">
        <w:t>Organizations are prioritizing AI risk mitigation: </w:t>
      </w:r>
      <w:r w:rsidRPr="00CC70EF">
        <w:rPr>
          <w:b/>
          <w:bCs/>
        </w:rPr>
        <w:t>three in five businesses</w:t>
      </w:r>
      <w:r w:rsidRPr="00CC70EF">
        <w:t> now monitor for bias, fairness, and transparency, and </w:t>
      </w:r>
      <w:r w:rsidRPr="00CC70EF">
        <w:rPr>
          <w:b/>
          <w:bCs/>
        </w:rPr>
        <w:t>more than half</w:t>
      </w:r>
      <w:r w:rsidRPr="00CC70EF">
        <w:t> conduct regular AI risk assessments. (</w:t>
      </w:r>
      <w:hyperlink r:id="rId13" w:history="1">
        <w:r w:rsidRPr="00CC70EF">
          <w:rPr>
            <w:rStyle w:val="Hyperlink"/>
          </w:rPr>
          <w:t>CIO Dive</w:t>
        </w:r>
      </w:hyperlink>
      <w:r w:rsidRPr="00CC70EF">
        <w:t>)</w:t>
      </w:r>
    </w:p>
    <w:p w14:paraId="0F0FF4CF" w14:textId="77777777" w:rsidR="00CC70EF" w:rsidRPr="00CC70EF" w:rsidRDefault="00CC70EF" w:rsidP="00CC70EF">
      <w:pPr>
        <w:rPr>
          <w:b/>
          <w:bCs/>
        </w:rPr>
      </w:pPr>
      <w:r w:rsidRPr="00CC70EF">
        <w:rPr>
          <w:b/>
          <w:bCs/>
        </w:rPr>
        <w:lastRenderedPageBreak/>
        <w:t>Enterprise AI Adoption is Creating Pain</w:t>
      </w:r>
    </w:p>
    <w:p w14:paraId="722F61FE" w14:textId="77777777" w:rsidR="00CC70EF" w:rsidRPr="00CC70EF" w:rsidRDefault="00CC70EF" w:rsidP="00CC70EF">
      <w:r w:rsidRPr="00CC70EF">
        <w:t>A 2025 enterprise AI report by Writer (survey of 1,600 U.S. knowledge workers including 800 C-suite executives) found that </w:t>
      </w:r>
      <w:r w:rsidRPr="00CC70EF">
        <w:rPr>
          <w:b/>
          <w:bCs/>
        </w:rPr>
        <w:t>42% of C-suite executives say generative AI is "tearing their company apart"</w:t>
      </w:r>
      <w:r w:rsidRPr="00CC70EF">
        <w:t>, citing misalignment, poor ROI, and governance gaps as primary causes. (</w:t>
      </w:r>
      <w:hyperlink r:id="rId14" w:history="1">
        <w:r w:rsidRPr="00CC70EF">
          <w:rPr>
            <w:rStyle w:val="Hyperlink"/>
          </w:rPr>
          <w:t>Writer</w:t>
        </w:r>
      </w:hyperlink>
      <w:r w:rsidRPr="00CC70EF">
        <w:t>)</w:t>
      </w:r>
    </w:p>
    <w:p w14:paraId="1ECF4157" w14:textId="77777777" w:rsidR="00CC70EF" w:rsidRPr="00CC70EF" w:rsidRDefault="00CC70EF" w:rsidP="00CC70EF">
      <w:r w:rsidRPr="00CC70EF">
        <w:t>This pain creates demand for solutions that can answer: </w:t>
      </w:r>
      <w:r w:rsidRPr="00CC70EF">
        <w:rPr>
          <w:i/>
          <w:iCs/>
        </w:rPr>
        <w:t>"Is what the AI is saying actually correct, and can we prove it?"</w:t>
      </w:r>
    </w:p>
    <w:p w14:paraId="100A6805" w14:textId="77777777" w:rsidR="00CC70EF" w:rsidRPr="00CC70EF" w:rsidRDefault="001A2847" w:rsidP="00CC70EF">
      <w:r>
        <w:pict w14:anchorId="40F12E07">
          <v:rect id="_x0000_i1026" style="width:0;height:.75pt" o:hralign="center" o:hrstd="t" o:hrnoshade="t" o:hr="t" fillcolor="#ccc" stroked="f"/>
        </w:pict>
      </w:r>
    </w:p>
    <w:p w14:paraId="7A45513E" w14:textId="77777777" w:rsidR="00CC70EF" w:rsidRPr="00CC70EF" w:rsidRDefault="00CC70EF" w:rsidP="00CC70EF">
      <w:pPr>
        <w:pStyle w:val="Heading2"/>
      </w:pPr>
      <w:r w:rsidRPr="00CC70EF">
        <w:t>Market 1: AI Output Verification</w:t>
      </w:r>
    </w:p>
    <w:p w14:paraId="504AB806" w14:textId="77777777" w:rsidR="00CC70EF" w:rsidRPr="00CC70EF" w:rsidRDefault="00CC70EF" w:rsidP="00975DC9">
      <w:pPr>
        <w:pStyle w:val="Heading3"/>
      </w:pPr>
      <w:r w:rsidRPr="00CC70EF">
        <w:t>Market Anchor</w:t>
      </w:r>
    </w:p>
    <w:p w14:paraId="5D82ABCC" w14:textId="77777777" w:rsidR="00CC70EF" w:rsidRPr="00CC70EF" w:rsidRDefault="00CC70EF" w:rsidP="00CC70EF">
      <w:r w:rsidRPr="00CC70EF">
        <w:t>The generative AI market provides the anchor for this TAM calculation:</w:t>
      </w:r>
    </w:p>
    <w:p w14:paraId="7905A758" w14:textId="77777777" w:rsidR="00CC70EF" w:rsidRPr="00CC70EF" w:rsidRDefault="00CC70EF" w:rsidP="00CC70EF">
      <w:pPr>
        <w:numPr>
          <w:ilvl w:val="0"/>
          <w:numId w:val="63"/>
        </w:numPr>
      </w:pPr>
      <w:r w:rsidRPr="00CC70EF">
        <w:rPr>
          <w:b/>
          <w:bCs/>
        </w:rPr>
        <w:t>2025 market size</w:t>
      </w:r>
      <w:r w:rsidRPr="00CC70EF">
        <w:t>: $22.2B (</w:t>
      </w:r>
      <w:hyperlink r:id="rId15" w:history="1">
        <w:r w:rsidRPr="00CC70EF">
          <w:rPr>
            <w:rStyle w:val="Hyperlink"/>
          </w:rPr>
          <w:t>Grand View Research</w:t>
        </w:r>
      </w:hyperlink>
      <w:r w:rsidRPr="00CC70EF">
        <w:t>)</w:t>
      </w:r>
    </w:p>
    <w:p w14:paraId="68F1CCEF" w14:textId="77777777" w:rsidR="00CC70EF" w:rsidRPr="00CC70EF" w:rsidRDefault="00CC70EF" w:rsidP="00CC70EF">
      <w:pPr>
        <w:numPr>
          <w:ilvl w:val="0"/>
          <w:numId w:val="63"/>
        </w:numPr>
      </w:pPr>
      <w:r w:rsidRPr="00CC70EF">
        <w:rPr>
          <w:b/>
          <w:bCs/>
        </w:rPr>
        <w:t>2030 projection</w:t>
      </w:r>
      <w:r w:rsidRPr="00CC70EF">
        <w:t>: $109.4B (37.6% CAGR)</w:t>
      </w:r>
    </w:p>
    <w:p w14:paraId="1F4FD14E" w14:textId="77777777" w:rsidR="00CC70EF" w:rsidRPr="00CC70EF" w:rsidRDefault="00CC70EF" w:rsidP="00975DC9">
      <w:pPr>
        <w:pStyle w:val="Heading3"/>
      </w:pPr>
      <w:r w:rsidRPr="00CC70EF">
        <w:t>TAM Calculation</w:t>
      </w:r>
    </w:p>
    <w:p w14:paraId="541D6711" w14:textId="77777777" w:rsidR="00CC70EF" w:rsidRPr="00CC70EF" w:rsidRDefault="00CC70EF" w:rsidP="00CC70EF">
      <w:r w:rsidRPr="00CC70EF">
        <w:rPr>
          <w:b/>
          <w:bCs/>
        </w:rPr>
        <w:t>Assumption</w:t>
      </w:r>
      <w:r w:rsidRPr="00CC70EF">
        <w:t>: 5% of generative AI software spend will be allocated to verification, assurance, and monitoring.</w:t>
      </w:r>
    </w:p>
    <w:p w14:paraId="0707C6D4" w14:textId="77777777" w:rsidR="00CC70EF" w:rsidRPr="00CC70EF" w:rsidRDefault="00CC70EF" w:rsidP="00CC70EF">
      <w:r w:rsidRPr="00CC70EF">
        <w:t>This assumption is grounded in the relative size of adjacent markets:</w:t>
      </w:r>
    </w:p>
    <w:p w14:paraId="506369B6" w14:textId="77777777" w:rsidR="00CC70EF" w:rsidRPr="00CC70EF" w:rsidRDefault="00CC70EF" w:rsidP="00CC70EF">
      <w:pPr>
        <w:numPr>
          <w:ilvl w:val="0"/>
          <w:numId w:val="64"/>
        </w:numPr>
      </w:pPr>
      <w:r w:rsidRPr="00CC70EF">
        <w:t>AI governance alone is projected to reach $1.42B by 2030</w:t>
      </w:r>
    </w:p>
    <w:p w14:paraId="10DB5BE3" w14:textId="77777777" w:rsidR="00CC70EF" w:rsidRPr="00CC70EF" w:rsidRDefault="00CC70EF" w:rsidP="00CC70EF">
      <w:pPr>
        <w:numPr>
          <w:ilvl w:val="0"/>
          <w:numId w:val="64"/>
        </w:numPr>
      </w:pPr>
      <w:r w:rsidRPr="00CC70EF">
        <w:t>AI model risk management is already $5.5-6.5B in 2024-2025</w:t>
      </w:r>
    </w:p>
    <w:p w14:paraId="4A60D51A" w14:textId="77777777" w:rsidR="00CC70EF" w:rsidRPr="00CC70EF" w:rsidRDefault="00CC70EF" w:rsidP="00CC70EF">
      <w:r w:rsidRPr="00CC70EF">
        <w:rPr>
          <w:b/>
          <w:bCs/>
        </w:rPr>
        <w:t>Calculation</w:t>
      </w:r>
      <w:r w:rsidRPr="00CC70EF">
        <w:t>: 5% x $22B = </w:t>
      </w:r>
      <w:r w:rsidRPr="00CC70EF">
        <w:rPr>
          <w:b/>
          <w:bCs/>
        </w:rPr>
        <w:t>$1.1B TAM</w:t>
      </w:r>
    </w:p>
    <w:p w14:paraId="7FDC24C7" w14:textId="77777777" w:rsidR="00CC70EF" w:rsidRPr="00CC70EF" w:rsidRDefault="00CC70EF" w:rsidP="00975DC9">
      <w:pPr>
        <w:pStyle w:val="Heading3"/>
      </w:pPr>
      <w:r w:rsidRPr="00CC70EF">
        <w:t>SAM Estimate</w:t>
      </w:r>
    </w:p>
    <w:p w14:paraId="3B7BDA6F" w14:textId="77777777" w:rsidR="00CC70EF" w:rsidRPr="00CC70EF" w:rsidRDefault="00CC70EF" w:rsidP="00CC70EF">
      <w:r w:rsidRPr="00CC70EF">
        <w:rPr>
          <w:i/>
          <w:iCs/>
        </w:rPr>
        <w:t>Internal bottom-up estimate</w:t>
      </w:r>
    </w:p>
    <w:p w14:paraId="19779CC8" w14:textId="77777777" w:rsidR="00CC70EF" w:rsidRPr="00CC70EF" w:rsidRDefault="00CC70EF" w:rsidP="00CC70EF">
      <w:r w:rsidRPr="00CC70EF">
        <w:t>Target segments where verification is most critical:</w:t>
      </w:r>
    </w:p>
    <w:p w14:paraId="1CC670F0" w14:textId="77777777" w:rsidR="00CC70EF" w:rsidRPr="00CC70EF" w:rsidRDefault="00CC70EF" w:rsidP="00CC70EF">
      <w:pPr>
        <w:numPr>
          <w:ilvl w:val="0"/>
          <w:numId w:val="65"/>
        </w:numPr>
      </w:pPr>
      <w:r w:rsidRPr="00CC70EF">
        <w:t>Regulated sectors (finance, healthcare, pharma, government, legal, insurance)</w:t>
      </w:r>
    </w:p>
    <w:p w14:paraId="03E75738" w14:textId="77777777" w:rsidR="00CC70EF" w:rsidRPr="00CC70EF" w:rsidRDefault="00CC70EF" w:rsidP="00CC70EF">
      <w:pPr>
        <w:numPr>
          <w:ilvl w:val="0"/>
          <w:numId w:val="65"/>
        </w:numPr>
      </w:pPr>
      <w:r w:rsidRPr="00CC70EF">
        <w:t>AI-native companies whose product depends on AI output accuracy</w:t>
      </w:r>
    </w:p>
    <w:p w14:paraId="5D09C361" w14:textId="77777777" w:rsidR="00CC70EF" w:rsidRPr="00CC70EF" w:rsidRDefault="00CC70EF" w:rsidP="00CC70EF">
      <w:pPr>
        <w:numPr>
          <w:ilvl w:val="0"/>
          <w:numId w:val="65"/>
        </w:numPr>
      </w:pPr>
      <w:r w:rsidRPr="00CC70EF">
        <w:t>Scientific and technical organizations using generative AI at scale</w:t>
      </w:r>
    </w:p>
    <w:p w14:paraId="5A993761" w14:textId="77777777" w:rsidR="00CC70EF" w:rsidRPr="00CC70EF" w:rsidRDefault="00CC70EF" w:rsidP="00CC70EF">
      <w:r w:rsidRPr="00CC70EF">
        <w:rPr>
          <w:b/>
          <w:bCs/>
        </w:rPr>
        <w:t>Assumptions</w:t>
      </w:r>
      <w:r w:rsidRPr="00CC70EF">
        <w:t>:</w:t>
      </w:r>
    </w:p>
    <w:p w14:paraId="42EE6798" w14:textId="77777777" w:rsidR="00CC70EF" w:rsidRPr="00CC70EF" w:rsidRDefault="00CC70EF" w:rsidP="00CC70EF">
      <w:pPr>
        <w:numPr>
          <w:ilvl w:val="0"/>
          <w:numId w:val="66"/>
        </w:numPr>
      </w:pPr>
      <w:r w:rsidRPr="00CC70EF">
        <w:t>~20,000 organizations globally are realistic early adopters</w:t>
      </w:r>
    </w:p>
    <w:p w14:paraId="4F090683" w14:textId="77777777" w:rsidR="00CC70EF" w:rsidRPr="00CC70EF" w:rsidRDefault="00CC70EF" w:rsidP="00CC70EF">
      <w:pPr>
        <w:numPr>
          <w:ilvl w:val="0"/>
          <w:numId w:val="66"/>
        </w:numPr>
      </w:pPr>
      <w:r w:rsidRPr="00CC70EF">
        <w:t xml:space="preserve">Average annual verification </w:t>
      </w:r>
      <w:proofErr w:type="gramStart"/>
      <w:r w:rsidRPr="00CC70EF">
        <w:t>spend</w:t>
      </w:r>
      <w:proofErr w:type="gramEnd"/>
      <w:r w:rsidRPr="00CC70EF">
        <w:t>: $20-25K</w:t>
      </w:r>
    </w:p>
    <w:p w14:paraId="284BB6B1" w14:textId="77777777" w:rsidR="00CC70EF" w:rsidRPr="00CC70EF" w:rsidRDefault="00CC70EF" w:rsidP="00CC70EF">
      <w:r w:rsidRPr="00CC70EF">
        <w:rPr>
          <w:b/>
          <w:bCs/>
        </w:rPr>
        <w:t>Calculation</w:t>
      </w:r>
      <w:r w:rsidRPr="00CC70EF">
        <w:t>: 20,000 x $22.5K = </w:t>
      </w:r>
      <w:r w:rsidRPr="00CC70EF">
        <w:rPr>
          <w:b/>
          <w:bCs/>
        </w:rPr>
        <w:t>$450M SAM</w:t>
      </w:r>
    </w:p>
    <w:p w14:paraId="7BAC7BBD" w14:textId="77777777" w:rsidR="00CC70EF" w:rsidRPr="00CC70EF" w:rsidRDefault="00CC70EF" w:rsidP="00975DC9">
      <w:pPr>
        <w:pStyle w:val="Heading3"/>
      </w:pPr>
      <w:r w:rsidRPr="00CC70EF">
        <w:t>SOM Projection (12-18 months)</w:t>
      </w:r>
    </w:p>
    <w:p w14:paraId="231400E4" w14:textId="77777777" w:rsidR="00CC70EF" w:rsidRPr="00CC70EF" w:rsidRDefault="00CC70EF" w:rsidP="00CC70EF">
      <w:r w:rsidRPr="00CC70EF">
        <w:rPr>
          <w:i/>
          <w:iCs/>
        </w:rPr>
        <w:t>Internal forward-looking projection</w:t>
      </w:r>
    </w:p>
    <w:p w14:paraId="5172EECA" w14:textId="77777777" w:rsidR="00CC70EF" w:rsidRPr="00CC70EF" w:rsidRDefault="00CC70EF" w:rsidP="00CC70EF">
      <w:r w:rsidRPr="00CC70EF">
        <w:t>Go-to-market via:</w:t>
      </w:r>
    </w:p>
    <w:p w14:paraId="413F8B8E" w14:textId="77777777" w:rsidR="00CC70EF" w:rsidRPr="00CC70EF" w:rsidRDefault="00CC70EF" w:rsidP="00CC70EF">
      <w:pPr>
        <w:numPr>
          <w:ilvl w:val="0"/>
          <w:numId w:val="67"/>
        </w:numPr>
      </w:pPr>
      <w:r w:rsidRPr="00CC70EF">
        <w:t>Chex product as entry point for prosumer/team customers</w:t>
      </w:r>
    </w:p>
    <w:p w14:paraId="3DD9AE10" w14:textId="77777777" w:rsidR="00CC70EF" w:rsidRPr="00CC70EF" w:rsidRDefault="00CC70EF" w:rsidP="00CC70EF">
      <w:pPr>
        <w:numPr>
          <w:ilvl w:val="0"/>
          <w:numId w:val="67"/>
        </w:numPr>
      </w:pPr>
      <w:r w:rsidRPr="00CC70EF">
        <w:t>Direct enterprise sales for high-value accounts</w:t>
      </w:r>
    </w:p>
    <w:p w14:paraId="62F76FBB" w14:textId="77777777" w:rsidR="00CC70EF" w:rsidRPr="00CC70EF" w:rsidRDefault="00CC70EF" w:rsidP="00CC70EF">
      <w:r w:rsidRPr="00CC70EF">
        <w:rPr>
          <w:b/>
          <w:bCs/>
        </w:rPr>
        <w:t>Projection breakdown</w:t>
      </w:r>
      <w:r w:rsidRPr="00CC70EF">
        <w:t>:</w:t>
      </w:r>
    </w:p>
    <w:p w14:paraId="4986438E" w14:textId="77777777" w:rsidR="00CC70EF" w:rsidRPr="00CC70EF" w:rsidRDefault="00CC70EF" w:rsidP="00CC70EF">
      <w:pPr>
        <w:numPr>
          <w:ilvl w:val="0"/>
          <w:numId w:val="68"/>
        </w:numPr>
      </w:pPr>
      <w:r w:rsidRPr="00CC70EF">
        <w:lastRenderedPageBreak/>
        <w:t>3,000-5,000 prosumer/SMB customers x $500/year = $1.5-2.5M</w:t>
      </w:r>
    </w:p>
    <w:p w14:paraId="3EDA8AA2" w14:textId="77777777" w:rsidR="00CC70EF" w:rsidRPr="00CC70EF" w:rsidRDefault="00CC70EF" w:rsidP="00CC70EF">
      <w:pPr>
        <w:numPr>
          <w:ilvl w:val="0"/>
          <w:numId w:val="68"/>
        </w:numPr>
      </w:pPr>
      <w:r w:rsidRPr="00CC70EF">
        <w:t>5-10 enterprise customers x $250-500K/year = $1.25-5.0M</w:t>
      </w:r>
    </w:p>
    <w:p w14:paraId="61053FD7" w14:textId="77777777" w:rsidR="00CC70EF" w:rsidRPr="00CC70EF" w:rsidRDefault="00CC70EF" w:rsidP="00CC70EF">
      <w:r w:rsidRPr="00CC70EF">
        <w:rPr>
          <w:b/>
          <w:bCs/>
        </w:rPr>
        <w:t>SOM</w:t>
      </w:r>
      <w:r w:rsidRPr="00CC70EF">
        <w:t>: $4-6M</w:t>
      </w:r>
    </w:p>
    <w:p w14:paraId="216F16E4" w14:textId="77777777" w:rsidR="00CC70EF" w:rsidRPr="00CC70EF" w:rsidRDefault="001A2847" w:rsidP="00CC70EF">
      <w:r>
        <w:pict w14:anchorId="7F7F969C">
          <v:rect id="_x0000_i1027" style="width:0;height:.75pt" o:hralign="center" o:hrstd="t" o:hrnoshade="t" o:hr="t" fillcolor="#ccc" stroked="f"/>
        </w:pict>
      </w:r>
    </w:p>
    <w:p w14:paraId="3DCDDF00" w14:textId="77777777" w:rsidR="00CC70EF" w:rsidRPr="00CC70EF" w:rsidRDefault="00CC70EF" w:rsidP="00CC70EF">
      <w:pPr>
        <w:pStyle w:val="Heading2"/>
      </w:pPr>
      <w:r w:rsidRPr="00CC70EF">
        <w:t>Market 2: Journal Citation &amp; Research-Integrity</w:t>
      </w:r>
    </w:p>
    <w:p w14:paraId="1DF0E95B" w14:textId="77777777" w:rsidR="00CC70EF" w:rsidRPr="00CC70EF" w:rsidRDefault="00CC70EF" w:rsidP="00975DC9">
      <w:pPr>
        <w:pStyle w:val="Heading3"/>
      </w:pPr>
      <w:r w:rsidRPr="00CC70EF">
        <w:t>Market Context</w:t>
      </w:r>
    </w:p>
    <w:p w14:paraId="3E35002E" w14:textId="77777777" w:rsidR="00CC70EF" w:rsidRPr="00CC70EF" w:rsidRDefault="00CC70EF" w:rsidP="00CC70EF">
      <w:r w:rsidRPr="00CC70EF">
        <w:t>The integrity of scientific publishing is under increasing scrutiny:</w:t>
      </w:r>
    </w:p>
    <w:p w14:paraId="1254C06D" w14:textId="77777777" w:rsidR="00CC70EF" w:rsidRPr="00CC70EF" w:rsidRDefault="00CC70EF" w:rsidP="00CC70EF">
      <w:pPr>
        <w:numPr>
          <w:ilvl w:val="0"/>
          <w:numId w:val="69"/>
        </w:numPr>
      </w:pPr>
      <w:r w:rsidRPr="00CC70EF">
        <w:rPr>
          <w:b/>
          <w:bCs/>
        </w:rPr>
        <w:t>Global scientific &amp; technical publishing market</w:t>
      </w:r>
      <w:r w:rsidRPr="00CC70EF">
        <w:t>: $12.65B in 2022, up 2.7% from 2021. (</w:t>
      </w:r>
      <w:hyperlink r:id="rId16" w:history="1">
        <w:r w:rsidRPr="00CC70EF">
          <w:rPr>
            <w:rStyle w:val="Hyperlink"/>
          </w:rPr>
          <w:t>Simba Information</w:t>
        </w:r>
      </w:hyperlink>
      <w:r w:rsidRPr="00CC70EF">
        <w:t>)</w:t>
      </w:r>
    </w:p>
    <w:p w14:paraId="5866D5A9" w14:textId="27D249BF" w:rsidR="00CC70EF" w:rsidRPr="00CC70EF" w:rsidRDefault="00CC70EF" w:rsidP="00CC70EF">
      <w:pPr>
        <w:numPr>
          <w:ilvl w:val="0"/>
          <w:numId w:val="69"/>
        </w:numPr>
      </w:pPr>
      <w:r w:rsidRPr="00CC70EF">
        <w:rPr>
          <w:b/>
          <w:bCs/>
        </w:rPr>
        <w:t>S</w:t>
      </w:r>
      <w:r w:rsidR="00550156">
        <w:rPr>
          <w:b/>
          <w:bCs/>
        </w:rPr>
        <w:t xml:space="preserve">cientific </w:t>
      </w:r>
      <w:r w:rsidRPr="00CC70EF">
        <w:rPr>
          <w:b/>
          <w:bCs/>
        </w:rPr>
        <w:t>T</w:t>
      </w:r>
      <w:r w:rsidR="00550156">
        <w:rPr>
          <w:b/>
          <w:bCs/>
        </w:rPr>
        <w:t xml:space="preserve">echnical </w:t>
      </w:r>
      <w:r w:rsidRPr="00CC70EF">
        <w:rPr>
          <w:b/>
          <w:bCs/>
        </w:rPr>
        <w:t>M</w:t>
      </w:r>
      <w:r w:rsidR="00550156">
        <w:rPr>
          <w:b/>
          <w:bCs/>
        </w:rPr>
        <w:t>edical (STM)</w:t>
      </w:r>
      <w:r w:rsidRPr="00CC70EF">
        <w:rPr>
          <w:b/>
          <w:bCs/>
        </w:rPr>
        <w:t xml:space="preserve"> online services segment</w:t>
      </w:r>
      <w:r w:rsidRPr="00CC70EF">
        <w:t>: $9.2B in 2023, projected to reach $11.1B by 2028 (4.1% CAGR). (</w:t>
      </w:r>
      <w:hyperlink r:id="rId17" w:history="1">
        <w:r w:rsidRPr="00CC70EF">
          <w:rPr>
            <w:rStyle w:val="Hyperlink"/>
          </w:rPr>
          <w:t>Freedonia Group</w:t>
        </w:r>
      </w:hyperlink>
      <w:r w:rsidRPr="00CC70EF">
        <w:t>)</w:t>
      </w:r>
    </w:p>
    <w:p w14:paraId="7C1F99D8" w14:textId="77777777" w:rsidR="00CC70EF" w:rsidRPr="00CC70EF" w:rsidRDefault="00CC70EF" w:rsidP="00CC70EF">
      <w:pPr>
        <w:numPr>
          <w:ilvl w:val="0"/>
          <w:numId w:val="69"/>
        </w:numPr>
      </w:pPr>
      <w:r w:rsidRPr="00CC70EF">
        <w:rPr>
          <w:b/>
          <w:bCs/>
        </w:rPr>
        <w:t>Retraction Watch database</w:t>
      </w:r>
      <w:r w:rsidRPr="00CC70EF">
        <w:t>: Contains </w:t>
      </w:r>
      <w:r w:rsidRPr="00CC70EF">
        <w:rPr>
          <w:b/>
          <w:bCs/>
        </w:rPr>
        <w:t>over 50,000 entries</w:t>
      </w:r>
      <w:r w:rsidRPr="00CC70EF">
        <w:t> tracking retracted publications, with the corpus growing steadily as integrity concerns mount. (</w:t>
      </w:r>
      <w:hyperlink r:id="rId18" w:history="1">
        <w:r w:rsidRPr="00CC70EF">
          <w:rPr>
            <w:rStyle w:val="Hyperlink"/>
          </w:rPr>
          <w:t>Retraction Watch</w:t>
        </w:r>
      </w:hyperlink>
      <w:r w:rsidRPr="00CC70EF">
        <w:t>)</w:t>
      </w:r>
    </w:p>
    <w:p w14:paraId="635DF16C" w14:textId="77777777" w:rsidR="00CC70EF" w:rsidRPr="00CC70EF" w:rsidRDefault="00CC70EF" w:rsidP="00CC70EF">
      <w:pPr>
        <w:numPr>
          <w:ilvl w:val="0"/>
          <w:numId w:val="69"/>
        </w:numPr>
      </w:pPr>
      <w:r w:rsidRPr="00CC70EF">
        <w:rPr>
          <w:b/>
          <w:bCs/>
        </w:rPr>
        <w:t>Clarivate's 2025 Journal Citation Reports</w:t>
      </w:r>
      <w:r w:rsidRPr="00CC70EF">
        <w:t> changed methodology so that </w:t>
      </w:r>
      <w:r w:rsidRPr="00CC70EF">
        <w:rPr>
          <w:b/>
          <w:bCs/>
        </w:rPr>
        <w:t>citations to and from retracted articles no longer count toward the Journal Impact Factor</w:t>
      </w:r>
      <w:r w:rsidRPr="00CC70EF">
        <w:t>. (</w:t>
      </w:r>
      <w:hyperlink r:id="rId19" w:history="1">
        <w:r w:rsidRPr="00CC70EF">
          <w:rPr>
            <w:rStyle w:val="Hyperlink"/>
          </w:rPr>
          <w:t>Clarivate</w:t>
        </w:r>
      </w:hyperlink>
      <w:r w:rsidRPr="00CC70EF">
        <w:t>)</w:t>
      </w:r>
    </w:p>
    <w:p w14:paraId="2603A31D" w14:textId="77777777" w:rsidR="00CC70EF" w:rsidRPr="00CC70EF" w:rsidRDefault="00CC70EF" w:rsidP="00CC70EF">
      <w:r w:rsidRPr="00CC70EF">
        <w:t>This creates direct demand for automated citation and claim verification tools.</w:t>
      </w:r>
    </w:p>
    <w:p w14:paraId="74955212" w14:textId="77777777" w:rsidR="00CC70EF" w:rsidRPr="00CC70EF" w:rsidRDefault="00CC70EF" w:rsidP="00975DC9">
      <w:pPr>
        <w:pStyle w:val="Heading3"/>
      </w:pPr>
      <w:r w:rsidRPr="00CC70EF">
        <w:t>TAM Calculation</w:t>
      </w:r>
    </w:p>
    <w:p w14:paraId="1F7A61C5" w14:textId="77777777" w:rsidR="00CC70EF" w:rsidRPr="00CC70EF" w:rsidRDefault="00CC70EF" w:rsidP="00CC70EF">
      <w:r w:rsidRPr="00CC70EF">
        <w:rPr>
          <w:b/>
          <w:bCs/>
        </w:rPr>
        <w:t>Anchor</w:t>
      </w:r>
      <w:r w:rsidRPr="00CC70EF">
        <w:t>: Global STM publishing market = $12.65B</w:t>
      </w:r>
    </w:p>
    <w:p w14:paraId="35058554" w14:textId="77777777" w:rsidR="00CC70EF" w:rsidRPr="00CC70EF" w:rsidRDefault="00CC70EF" w:rsidP="00CC70EF">
      <w:r w:rsidRPr="00CC70EF">
        <w:rPr>
          <w:b/>
          <w:bCs/>
        </w:rPr>
        <w:t>Assumption</w:t>
      </w:r>
      <w:r w:rsidRPr="00CC70EF">
        <w:t>: 1% of STM publishing revenue could be allocated to integrity, QC, and verification tools.</w:t>
      </w:r>
    </w:p>
    <w:p w14:paraId="2FD8BB49" w14:textId="77777777" w:rsidR="00CC70EF" w:rsidRPr="00CC70EF" w:rsidRDefault="00CC70EF" w:rsidP="00CC70EF">
      <w:r w:rsidRPr="00CC70EF">
        <w:rPr>
          <w:b/>
          <w:bCs/>
        </w:rPr>
        <w:t>Calculation</w:t>
      </w:r>
      <w:r w:rsidRPr="00CC70EF">
        <w:t>: 1% x $12.65B = </w:t>
      </w:r>
      <w:r w:rsidRPr="00CC70EF">
        <w:rPr>
          <w:b/>
          <w:bCs/>
        </w:rPr>
        <w:t>$126M</w:t>
      </w:r>
      <w:r w:rsidRPr="00CC70EF">
        <w:t>, rounded to </w:t>
      </w:r>
      <w:r w:rsidRPr="00CC70EF">
        <w:rPr>
          <w:b/>
          <w:bCs/>
        </w:rPr>
        <w:t>$120M TAM</w:t>
      </w:r>
    </w:p>
    <w:p w14:paraId="2895BC35" w14:textId="77777777" w:rsidR="00CC70EF" w:rsidRPr="00CC70EF" w:rsidRDefault="00CC70EF" w:rsidP="00CC70EF">
      <w:r w:rsidRPr="00CC70EF">
        <w:rPr>
          <w:i/>
          <w:iCs/>
        </w:rPr>
        <w:t>Note: This is a conservative assumption. As retraction concerns grow and Clarivate's methodology change takes effect, this percentage could increase.</w:t>
      </w:r>
    </w:p>
    <w:p w14:paraId="13620B2F" w14:textId="77777777" w:rsidR="00CC70EF" w:rsidRPr="00CC70EF" w:rsidRDefault="00CC70EF" w:rsidP="00975DC9">
      <w:pPr>
        <w:pStyle w:val="Heading3"/>
      </w:pPr>
      <w:r w:rsidRPr="00CC70EF">
        <w:t>SAM Estimate</w:t>
      </w:r>
    </w:p>
    <w:p w14:paraId="3353B9F4" w14:textId="77777777" w:rsidR="00CC70EF" w:rsidRPr="00CC70EF" w:rsidRDefault="00CC70EF" w:rsidP="00CC70EF">
      <w:r w:rsidRPr="00CC70EF">
        <w:rPr>
          <w:i/>
          <w:iCs/>
        </w:rPr>
        <w:t>Internal bottom-up estimate</w:t>
      </w:r>
    </w:p>
    <w:p w14:paraId="2E11A21B" w14:textId="77777777" w:rsidR="00CC70EF" w:rsidRPr="00CC70EF" w:rsidRDefault="00CC70EF" w:rsidP="00CC70EF">
      <w:r w:rsidRPr="00CC70EF">
        <w:t>Target segments:</w:t>
      </w:r>
    </w:p>
    <w:p w14:paraId="75849ED3" w14:textId="77777777" w:rsidR="00CC70EF" w:rsidRPr="00CC70EF" w:rsidRDefault="00CC70EF" w:rsidP="00CC70EF">
      <w:pPr>
        <w:numPr>
          <w:ilvl w:val="0"/>
          <w:numId w:val="70"/>
        </w:numPr>
      </w:pPr>
      <w:r w:rsidRPr="00CC70EF">
        <w:t>Top 2,000-3,000 English-language journals (medical, life sciences, AI/CS, high-impact general science)</w:t>
      </w:r>
    </w:p>
    <w:p w14:paraId="7BCE0D9E" w14:textId="77777777" w:rsidR="00CC70EF" w:rsidRPr="00CC70EF" w:rsidRDefault="00CC70EF" w:rsidP="00CC70EF">
      <w:pPr>
        <w:numPr>
          <w:ilvl w:val="0"/>
          <w:numId w:val="70"/>
        </w:numPr>
      </w:pPr>
      <w:r w:rsidRPr="00CC70EF">
        <w:t>Publishers with budgets for integrity tooling</w:t>
      </w:r>
    </w:p>
    <w:p w14:paraId="2AED681A" w14:textId="77777777" w:rsidR="00CC70EF" w:rsidRPr="00CC70EF" w:rsidRDefault="00CC70EF" w:rsidP="00CC70EF">
      <w:pPr>
        <w:numPr>
          <w:ilvl w:val="0"/>
          <w:numId w:val="70"/>
        </w:numPr>
      </w:pPr>
      <w:r w:rsidRPr="00CC70EF">
        <w:t>Research institutions and labs</w:t>
      </w:r>
    </w:p>
    <w:p w14:paraId="70BF711A" w14:textId="77777777" w:rsidR="00CC70EF" w:rsidRPr="00CC70EF" w:rsidRDefault="00CC70EF" w:rsidP="00CC70EF">
      <w:pPr>
        <w:numPr>
          <w:ilvl w:val="0"/>
          <w:numId w:val="70"/>
        </w:numPr>
      </w:pPr>
      <w:r w:rsidRPr="00CC70EF">
        <w:t>Individual authors and medical writers in high-stakes fields</w:t>
      </w:r>
    </w:p>
    <w:p w14:paraId="7B62F378" w14:textId="77777777" w:rsidR="00CC70EF" w:rsidRPr="00CC70EF" w:rsidRDefault="00CC70EF" w:rsidP="00CC70EF">
      <w:r w:rsidRPr="00CC70EF">
        <w:rPr>
          <w:b/>
          <w:bCs/>
        </w:rPr>
        <w:t>Assumptions</w:t>
      </w:r>
      <w:r w:rsidRPr="00CC70EF">
        <w:t>:</w:t>
      </w:r>
    </w:p>
    <w:p w14:paraId="1E233AB5" w14:textId="77777777" w:rsidR="00CC70EF" w:rsidRPr="00CC70EF" w:rsidRDefault="00CC70EF" w:rsidP="00CC70EF">
      <w:pPr>
        <w:numPr>
          <w:ilvl w:val="0"/>
          <w:numId w:val="71"/>
        </w:numPr>
      </w:pPr>
      <w:r w:rsidRPr="00CC70EF">
        <w:t>2,000 journals x $7,500-10,000/year = $15-20M base</w:t>
      </w:r>
    </w:p>
    <w:p w14:paraId="488FEBD3" w14:textId="77777777" w:rsidR="00CC70EF" w:rsidRPr="00CC70EF" w:rsidRDefault="00CC70EF" w:rsidP="00CC70EF">
      <w:pPr>
        <w:numPr>
          <w:ilvl w:val="0"/>
          <w:numId w:val="71"/>
        </w:numPr>
      </w:pPr>
      <w:r w:rsidRPr="00CC70EF">
        <w:t>Additional demand from institutions and author-side tools: +$5M</w:t>
      </w:r>
    </w:p>
    <w:p w14:paraId="5456CEB9" w14:textId="77777777" w:rsidR="00CC70EF" w:rsidRPr="00CC70EF" w:rsidRDefault="00CC70EF" w:rsidP="00CC70EF">
      <w:r w:rsidRPr="00CC70EF">
        <w:rPr>
          <w:b/>
          <w:bCs/>
        </w:rPr>
        <w:t>SAM</w:t>
      </w:r>
      <w:r w:rsidRPr="00CC70EF">
        <w:t>: $20-25M</w:t>
      </w:r>
    </w:p>
    <w:p w14:paraId="21457D94" w14:textId="77777777" w:rsidR="00CC70EF" w:rsidRPr="00CC70EF" w:rsidRDefault="00CC70EF" w:rsidP="00975DC9">
      <w:pPr>
        <w:pStyle w:val="Heading3"/>
      </w:pPr>
      <w:r w:rsidRPr="00CC70EF">
        <w:t>SOM Projection (12-18 months)</w:t>
      </w:r>
    </w:p>
    <w:p w14:paraId="01EF5F9A" w14:textId="77777777" w:rsidR="00CC70EF" w:rsidRPr="00CC70EF" w:rsidRDefault="00CC70EF" w:rsidP="00CC70EF">
      <w:r w:rsidRPr="00CC70EF">
        <w:rPr>
          <w:i/>
          <w:iCs/>
        </w:rPr>
        <w:t>Internal forward-looking projection</w:t>
      </w:r>
    </w:p>
    <w:p w14:paraId="57333956" w14:textId="77777777" w:rsidR="00CC70EF" w:rsidRPr="00CC70EF" w:rsidRDefault="00CC70EF" w:rsidP="00CC70EF">
      <w:r w:rsidRPr="00CC70EF">
        <w:rPr>
          <w:b/>
          <w:bCs/>
        </w:rPr>
        <w:t>Projection breakdown</w:t>
      </w:r>
      <w:r w:rsidRPr="00CC70EF">
        <w:t>:</w:t>
      </w:r>
    </w:p>
    <w:p w14:paraId="632B8065" w14:textId="77777777" w:rsidR="00CC70EF" w:rsidRPr="00CC70EF" w:rsidRDefault="00CC70EF" w:rsidP="00CC70EF">
      <w:pPr>
        <w:numPr>
          <w:ilvl w:val="0"/>
          <w:numId w:val="72"/>
        </w:numPr>
      </w:pPr>
      <w:r w:rsidRPr="00CC70EF">
        <w:lastRenderedPageBreak/>
        <w:t>1-3 publisher/journal-group contracts at $50-150K/year = $50-450K</w:t>
      </w:r>
    </w:p>
    <w:p w14:paraId="16E97F9B" w14:textId="77777777" w:rsidR="00CC70EF" w:rsidRPr="00CC70EF" w:rsidRDefault="00CC70EF" w:rsidP="00CC70EF">
      <w:pPr>
        <w:numPr>
          <w:ilvl w:val="0"/>
          <w:numId w:val="72"/>
        </w:numPr>
      </w:pPr>
      <w:r w:rsidRPr="00CC70EF">
        <w:t>200-500 paying authors or medical writers at $200-500/year = $40-250K</w:t>
      </w:r>
    </w:p>
    <w:p w14:paraId="16D119C7" w14:textId="77777777" w:rsidR="00CC70EF" w:rsidRPr="00CC70EF" w:rsidRDefault="00CC70EF" w:rsidP="00CC70EF">
      <w:r w:rsidRPr="00CC70EF">
        <w:rPr>
          <w:b/>
          <w:bCs/>
        </w:rPr>
        <w:t>SOM</w:t>
      </w:r>
      <w:r w:rsidRPr="00CC70EF">
        <w:t>: $0.3-0.7M</w:t>
      </w:r>
    </w:p>
    <w:p w14:paraId="6ED6B12B" w14:textId="77777777" w:rsidR="00CC70EF" w:rsidRPr="00CC70EF" w:rsidRDefault="001A2847" w:rsidP="00CC70EF">
      <w:r>
        <w:pict w14:anchorId="5CC1D73B">
          <v:rect id="_x0000_i1028" style="width:0;height:.75pt" o:hralign="center" o:hrstd="t" o:hrnoshade="t" o:hr="t" fillcolor="#ccc" stroked="f"/>
        </w:pict>
      </w:r>
    </w:p>
    <w:p w14:paraId="3D57C292" w14:textId="77777777" w:rsidR="00CC70EF" w:rsidRPr="00CC70EF" w:rsidRDefault="00CC70EF" w:rsidP="00CC70EF">
      <w:pPr>
        <w:pStyle w:val="Heading2"/>
      </w:pPr>
      <w:r w:rsidRPr="00CC70EF">
        <w:t>Market 3: Dynamic Data Maintenance &amp; Enrichment (DDME)</w:t>
      </w:r>
    </w:p>
    <w:p w14:paraId="6AD02FEE" w14:textId="77777777" w:rsidR="00CC70EF" w:rsidRPr="00CC70EF" w:rsidRDefault="00CC70EF" w:rsidP="00CB4279">
      <w:pPr>
        <w:pStyle w:val="Heading3"/>
      </w:pPr>
      <w:r w:rsidRPr="00CC70EF">
        <w:t>Market Definition</w:t>
      </w:r>
    </w:p>
    <w:p w14:paraId="4FCBB5F2" w14:textId="77777777" w:rsidR="00CC70EF" w:rsidRPr="00CC70EF" w:rsidRDefault="00CC70EF" w:rsidP="00CC70EF">
      <w:r w:rsidRPr="00CC70EF">
        <w:t>DDME refers to keeping large, entity-level datasets fresh and enriched:</w:t>
      </w:r>
    </w:p>
    <w:p w14:paraId="550FE1C0" w14:textId="77777777" w:rsidR="00CC70EF" w:rsidRPr="00CC70EF" w:rsidRDefault="00CC70EF" w:rsidP="00CC70EF">
      <w:pPr>
        <w:numPr>
          <w:ilvl w:val="0"/>
          <w:numId w:val="73"/>
        </w:numPr>
      </w:pPr>
      <w:r w:rsidRPr="00CC70EF">
        <w:t>Competitive intelligence tables</w:t>
      </w:r>
    </w:p>
    <w:p w14:paraId="5D545E9C" w14:textId="77777777" w:rsidR="00CC70EF" w:rsidRPr="00CC70EF" w:rsidRDefault="00CC70EF" w:rsidP="00CC70EF">
      <w:pPr>
        <w:numPr>
          <w:ilvl w:val="0"/>
          <w:numId w:val="73"/>
        </w:numPr>
      </w:pPr>
      <w:r w:rsidRPr="00CC70EF">
        <w:t>Scientific conference calendars</w:t>
      </w:r>
    </w:p>
    <w:p w14:paraId="08BE7B0A" w14:textId="77777777" w:rsidR="00CC70EF" w:rsidRPr="00CC70EF" w:rsidRDefault="00CC70EF" w:rsidP="00CC70EF">
      <w:pPr>
        <w:numPr>
          <w:ilvl w:val="0"/>
          <w:numId w:val="73"/>
        </w:numPr>
      </w:pPr>
      <w:r w:rsidRPr="00CC70EF">
        <w:t>Researcher/investigator databases</w:t>
      </w:r>
    </w:p>
    <w:p w14:paraId="0E82E57C" w14:textId="77777777" w:rsidR="00CC70EF" w:rsidRPr="00CC70EF" w:rsidRDefault="00CC70EF" w:rsidP="00CC70EF">
      <w:pPr>
        <w:numPr>
          <w:ilvl w:val="0"/>
          <w:numId w:val="73"/>
        </w:numPr>
      </w:pPr>
      <w:r w:rsidRPr="00CC70EF">
        <w:t>Lead and account enrichment</w:t>
      </w:r>
    </w:p>
    <w:p w14:paraId="4EAA7806" w14:textId="77777777" w:rsidR="00CC70EF" w:rsidRPr="00CC70EF" w:rsidRDefault="00CC70EF" w:rsidP="00CC70EF">
      <w:pPr>
        <w:numPr>
          <w:ilvl w:val="0"/>
          <w:numId w:val="73"/>
        </w:numPr>
      </w:pPr>
      <w:r w:rsidRPr="00CC70EF">
        <w:t>Sales intelligence data</w:t>
      </w:r>
    </w:p>
    <w:p w14:paraId="7CCB5DEF" w14:textId="77777777" w:rsidR="00CC70EF" w:rsidRPr="00CC70EF" w:rsidRDefault="00CC70EF" w:rsidP="00CB4279">
      <w:pPr>
        <w:pStyle w:val="Heading3"/>
      </w:pPr>
      <w:r w:rsidRPr="00CC70EF">
        <w:t>Market Anchors</w:t>
      </w:r>
    </w:p>
    <w:p w14:paraId="20DF9F46" w14:textId="77777777" w:rsidR="00CC70EF" w:rsidRPr="00CC70EF" w:rsidRDefault="00CC70EF" w:rsidP="00CC70EF">
      <w:r w:rsidRPr="00CC70EF">
        <w:t>Three adjacent markets provide anchors:</w:t>
      </w:r>
    </w:p>
    <w:p w14:paraId="3DEE073D" w14:textId="77777777" w:rsidR="00CC70EF" w:rsidRPr="00CC70EF" w:rsidRDefault="00CC70EF" w:rsidP="00CC70EF">
      <w:pPr>
        <w:numPr>
          <w:ilvl w:val="0"/>
          <w:numId w:val="74"/>
        </w:numPr>
      </w:pPr>
      <w:r w:rsidRPr="00CC70EF">
        <w:rPr>
          <w:b/>
          <w:bCs/>
        </w:rPr>
        <w:t>Data enrichment solutions</w:t>
      </w:r>
      <w:r w:rsidRPr="00CC70EF">
        <w:t>: $2.9B in 2025, projected to reach $4.65B by 2029 (12.5% CAGR). (</w:t>
      </w:r>
      <w:hyperlink r:id="rId20" w:history="1">
        <w:r w:rsidRPr="00CC70EF">
          <w:rPr>
            <w:rStyle w:val="Hyperlink"/>
          </w:rPr>
          <w:t>The Business Research Company</w:t>
        </w:r>
      </w:hyperlink>
      <w:r w:rsidRPr="00CC70EF">
        <w:t>)</w:t>
      </w:r>
    </w:p>
    <w:p w14:paraId="6F987B96" w14:textId="77777777" w:rsidR="00CC70EF" w:rsidRPr="00CC70EF" w:rsidRDefault="00CC70EF" w:rsidP="00CC70EF">
      <w:pPr>
        <w:numPr>
          <w:ilvl w:val="0"/>
          <w:numId w:val="74"/>
        </w:numPr>
      </w:pPr>
      <w:r w:rsidRPr="00CC70EF">
        <w:rPr>
          <w:b/>
          <w:bCs/>
        </w:rPr>
        <w:t>Sales intelligence platforms</w:t>
      </w:r>
      <w:r w:rsidRPr="00CC70EF">
        <w:t>: $4.40B in 2024, $4.85B in 2025, projected to reach $10.25B by 2032 (11.3% CAGR). (</w:t>
      </w:r>
      <w:hyperlink r:id="rId21" w:history="1">
        <w:r w:rsidRPr="00CC70EF">
          <w:rPr>
            <w:rStyle w:val="Hyperlink"/>
          </w:rPr>
          <w:t>Fortune Business Insights</w:t>
        </w:r>
      </w:hyperlink>
      <w:r w:rsidRPr="00CC70EF">
        <w:t>)</w:t>
      </w:r>
    </w:p>
    <w:p w14:paraId="47CA0DD2" w14:textId="77777777" w:rsidR="00CC70EF" w:rsidRPr="00CC70EF" w:rsidRDefault="00CC70EF" w:rsidP="00CC70EF">
      <w:pPr>
        <w:numPr>
          <w:ilvl w:val="0"/>
          <w:numId w:val="74"/>
        </w:numPr>
      </w:pPr>
      <w:r w:rsidRPr="00CC70EF">
        <w:rPr>
          <w:b/>
          <w:bCs/>
        </w:rPr>
        <w:t>Competitive intelligence software</w:t>
      </w:r>
      <w:r w:rsidRPr="00CC70EF">
        <w:t>: $23.5M in 2024, projected to reach $39.9M by 2030 (9.2% CAGR). (</w:t>
      </w:r>
      <w:hyperlink r:id="rId22" w:history="1">
        <w:r w:rsidRPr="00CC70EF">
          <w:rPr>
            <w:rStyle w:val="Hyperlink"/>
          </w:rPr>
          <w:t>Research and Markets</w:t>
        </w:r>
      </w:hyperlink>
      <w:r w:rsidRPr="00CC70EF">
        <w:t>)</w:t>
      </w:r>
    </w:p>
    <w:p w14:paraId="2D811386" w14:textId="77777777" w:rsidR="00CC70EF" w:rsidRPr="00CC70EF" w:rsidRDefault="00CC70EF" w:rsidP="00CB4279">
      <w:pPr>
        <w:pStyle w:val="Heading3"/>
      </w:pPr>
      <w:r w:rsidRPr="00CC70EF">
        <w:t>TAM Calculation</w:t>
      </w:r>
    </w:p>
    <w:p w14:paraId="4BD6B42D" w14:textId="77777777" w:rsidR="00CC70EF" w:rsidRPr="00CC70EF" w:rsidRDefault="00CC70EF" w:rsidP="00CC70EF">
      <w:proofErr w:type="spellStart"/>
      <w:r w:rsidRPr="00CC70EF">
        <w:t>Hyperplexity's</w:t>
      </w:r>
      <w:proofErr w:type="spellEnd"/>
      <w:r w:rsidRPr="00CC70EF">
        <w:t xml:space="preserve"> DDME capability targets a specific slice: research-style, external-web enrichment rather than CRM-integrated data appending.</w:t>
      </w:r>
    </w:p>
    <w:p w14:paraId="06CAFA8B" w14:textId="77777777" w:rsidR="00CC70EF" w:rsidRPr="00CC70EF" w:rsidRDefault="00CC70EF" w:rsidP="00CC70EF">
      <w:r w:rsidRPr="00CC70EF">
        <w:rPr>
          <w:b/>
          <w:bCs/>
        </w:rPr>
        <w:t>Assumptions</w:t>
      </w:r>
      <w:r w:rsidRPr="00CC70EF">
        <w:t>:</w:t>
      </w:r>
    </w:p>
    <w:p w14:paraId="33FA51F5" w14:textId="77777777" w:rsidR="00CC70EF" w:rsidRPr="00CC70EF" w:rsidRDefault="00CC70EF" w:rsidP="00CC70EF">
      <w:pPr>
        <w:numPr>
          <w:ilvl w:val="0"/>
          <w:numId w:val="75"/>
        </w:numPr>
      </w:pPr>
      <w:r w:rsidRPr="00CC70EF">
        <w:t>17.5% of data enrichment market represents research-style enrichment</w:t>
      </w:r>
    </w:p>
    <w:p w14:paraId="2526E4F8" w14:textId="77777777" w:rsidR="00CC70EF" w:rsidRPr="00CC70EF" w:rsidRDefault="00CC70EF" w:rsidP="00CC70EF">
      <w:pPr>
        <w:numPr>
          <w:ilvl w:val="0"/>
          <w:numId w:val="75"/>
        </w:numPr>
      </w:pPr>
      <w:r w:rsidRPr="00CC70EF">
        <w:t>10% of sales intelligence market involves research-table monitoring</w:t>
      </w:r>
    </w:p>
    <w:p w14:paraId="602AC413" w14:textId="77777777" w:rsidR="00CC70EF" w:rsidRPr="00CC70EF" w:rsidRDefault="00CC70EF" w:rsidP="00CC70EF">
      <w:r w:rsidRPr="00CC70EF">
        <w:rPr>
          <w:b/>
          <w:bCs/>
        </w:rPr>
        <w:t>Calculation</w:t>
      </w:r>
      <w:r w:rsidRPr="00CC70EF">
        <w:t>:</w:t>
      </w:r>
    </w:p>
    <w:p w14:paraId="63B0FFC4" w14:textId="77777777" w:rsidR="00CC70EF" w:rsidRPr="00CC70EF" w:rsidRDefault="00CC70EF" w:rsidP="00CC70EF">
      <w:pPr>
        <w:numPr>
          <w:ilvl w:val="0"/>
          <w:numId w:val="76"/>
        </w:numPr>
      </w:pPr>
      <w:r w:rsidRPr="00CC70EF">
        <w:t>17.5% x $2.9B = $0.51B</w:t>
      </w:r>
    </w:p>
    <w:p w14:paraId="1850ED81" w14:textId="77777777" w:rsidR="00CC70EF" w:rsidRPr="00CC70EF" w:rsidRDefault="00CC70EF" w:rsidP="00CC70EF">
      <w:pPr>
        <w:numPr>
          <w:ilvl w:val="0"/>
          <w:numId w:val="76"/>
        </w:numPr>
      </w:pPr>
      <w:r w:rsidRPr="00CC70EF">
        <w:t>10% x $4.85B = $0.49B</w:t>
      </w:r>
    </w:p>
    <w:p w14:paraId="73B42588" w14:textId="77777777" w:rsidR="00CC70EF" w:rsidRPr="00CC70EF" w:rsidRDefault="00CC70EF" w:rsidP="00CC70EF">
      <w:pPr>
        <w:numPr>
          <w:ilvl w:val="0"/>
          <w:numId w:val="76"/>
        </w:numPr>
      </w:pPr>
      <w:r w:rsidRPr="00CC70EF">
        <w:rPr>
          <w:b/>
          <w:bCs/>
        </w:rPr>
        <w:t>Combined TAM</w:t>
      </w:r>
      <w:r w:rsidRPr="00CC70EF">
        <w:t>: $1.0B</w:t>
      </w:r>
    </w:p>
    <w:p w14:paraId="6110D109" w14:textId="77777777" w:rsidR="00CC70EF" w:rsidRPr="00CC70EF" w:rsidRDefault="00CC70EF" w:rsidP="00CC70EF">
      <w:r w:rsidRPr="00CC70EF">
        <w:rPr>
          <w:i/>
          <w:iCs/>
        </w:rPr>
        <w:t>Note: The percentage-slice assumptions (17.5% and 10%) are internal estimates targeting the research-focused subset of these broader markets.</w:t>
      </w:r>
    </w:p>
    <w:p w14:paraId="5D301F35" w14:textId="77777777" w:rsidR="00CC70EF" w:rsidRPr="00CC70EF" w:rsidRDefault="00CC70EF" w:rsidP="00CB4279">
      <w:pPr>
        <w:pStyle w:val="Heading2"/>
      </w:pPr>
      <w:r w:rsidRPr="00CC70EF">
        <w:t>SAM Estimate</w:t>
      </w:r>
    </w:p>
    <w:p w14:paraId="1A2A2566" w14:textId="77777777" w:rsidR="00CC70EF" w:rsidRPr="00CC70EF" w:rsidRDefault="00CC70EF" w:rsidP="00CC70EF">
      <w:r w:rsidRPr="00CC70EF">
        <w:rPr>
          <w:i/>
          <w:iCs/>
        </w:rPr>
        <w:t>Internal bottom-up estimate</w:t>
      </w:r>
    </w:p>
    <w:p w14:paraId="5DE9782B" w14:textId="77777777" w:rsidR="00CC70EF" w:rsidRPr="00CC70EF" w:rsidRDefault="00CC70EF" w:rsidP="00CC70EF">
      <w:r w:rsidRPr="00CC70EF">
        <w:t>Target segments:</w:t>
      </w:r>
    </w:p>
    <w:p w14:paraId="60B3F9B6" w14:textId="77777777" w:rsidR="00CC70EF" w:rsidRPr="00CC70EF" w:rsidRDefault="00CC70EF" w:rsidP="00CC70EF">
      <w:pPr>
        <w:numPr>
          <w:ilvl w:val="0"/>
          <w:numId w:val="77"/>
        </w:numPr>
      </w:pPr>
      <w:r w:rsidRPr="00CC70EF">
        <w:lastRenderedPageBreak/>
        <w:t>Pharma/biotech competitive intelligence teams</w:t>
      </w:r>
    </w:p>
    <w:p w14:paraId="737FB120" w14:textId="77777777" w:rsidR="00CC70EF" w:rsidRPr="00CC70EF" w:rsidRDefault="00CC70EF" w:rsidP="00CC70EF">
      <w:pPr>
        <w:numPr>
          <w:ilvl w:val="0"/>
          <w:numId w:val="77"/>
        </w:numPr>
      </w:pPr>
      <w:r w:rsidRPr="00CC70EF">
        <w:t>Scientific data vendors</w:t>
      </w:r>
    </w:p>
    <w:p w14:paraId="04BB1C0E" w14:textId="77777777" w:rsidR="00CC70EF" w:rsidRPr="00CC70EF" w:rsidRDefault="00CC70EF" w:rsidP="00CC70EF">
      <w:pPr>
        <w:numPr>
          <w:ilvl w:val="0"/>
          <w:numId w:val="77"/>
        </w:numPr>
      </w:pPr>
      <w:r w:rsidRPr="00CC70EF">
        <w:t>Life-science marketing and medical affairs teams</w:t>
      </w:r>
    </w:p>
    <w:p w14:paraId="192FE947" w14:textId="77777777" w:rsidR="00CC70EF" w:rsidRPr="00CC70EF" w:rsidRDefault="00CC70EF" w:rsidP="00CC70EF">
      <w:pPr>
        <w:numPr>
          <w:ilvl w:val="0"/>
          <w:numId w:val="77"/>
        </w:numPr>
      </w:pPr>
      <w:r w:rsidRPr="00CC70EF">
        <w:t>Data products that resell enriched datasets</w:t>
      </w:r>
    </w:p>
    <w:p w14:paraId="5E15185E" w14:textId="77777777" w:rsidR="00CC70EF" w:rsidRPr="00CC70EF" w:rsidRDefault="00CC70EF" w:rsidP="00CC70EF">
      <w:pPr>
        <w:numPr>
          <w:ilvl w:val="0"/>
          <w:numId w:val="77"/>
        </w:numPr>
      </w:pPr>
      <w:r w:rsidRPr="00CC70EF">
        <w:t>Sales/</w:t>
      </w:r>
      <w:proofErr w:type="spellStart"/>
      <w:r w:rsidRPr="00CC70EF">
        <w:t>RevOps</w:t>
      </w:r>
      <w:proofErr w:type="spellEnd"/>
      <w:r w:rsidRPr="00CC70EF">
        <w:t xml:space="preserve"> teams with research bottlenecks</w:t>
      </w:r>
    </w:p>
    <w:p w14:paraId="6A54A43D" w14:textId="77777777" w:rsidR="00CC70EF" w:rsidRPr="00CC70EF" w:rsidRDefault="00CC70EF" w:rsidP="00CC70EF">
      <w:r w:rsidRPr="00CC70EF">
        <w:rPr>
          <w:b/>
          <w:bCs/>
        </w:rPr>
        <w:t>Assumptions</w:t>
      </w:r>
      <w:r w:rsidRPr="00CC70EF">
        <w:t>:</w:t>
      </w:r>
    </w:p>
    <w:p w14:paraId="4C2DAD0C" w14:textId="77777777" w:rsidR="00CC70EF" w:rsidRPr="00CC70EF" w:rsidRDefault="00CC70EF" w:rsidP="00CC70EF">
      <w:pPr>
        <w:numPr>
          <w:ilvl w:val="0"/>
          <w:numId w:val="78"/>
        </w:numPr>
      </w:pPr>
      <w:r w:rsidRPr="00CC70EF">
        <w:t>20,000 mid-to-large organizations globally with these needs</w:t>
      </w:r>
    </w:p>
    <w:p w14:paraId="0F548CFD" w14:textId="77777777" w:rsidR="00CC70EF" w:rsidRPr="00CC70EF" w:rsidRDefault="00CC70EF" w:rsidP="00CC70EF">
      <w:pPr>
        <w:numPr>
          <w:ilvl w:val="0"/>
          <w:numId w:val="78"/>
        </w:numPr>
      </w:pPr>
      <w:r w:rsidRPr="00CC70EF">
        <w:t>Average contract potential: $25-40K/year</w:t>
      </w:r>
    </w:p>
    <w:p w14:paraId="39B18167" w14:textId="77777777" w:rsidR="00CC70EF" w:rsidRPr="00CC70EF" w:rsidRDefault="00CC70EF" w:rsidP="00CC70EF">
      <w:r w:rsidRPr="00CC70EF">
        <w:rPr>
          <w:b/>
          <w:bCs/>
        </w:rPr>
        <w:t>Calculation</w:t>
      </w:r>
      <w:r w:rsidRPr="00CC70EF">
        <w:t>: 20,000 x $32.5K = </w:t>
      </w:r>
      <w:r w:rsidRPr="00CC70EF">
        <w:rPr>
          <w:b/>
          <w:bCs/>
        </w:rPr>
        <w:t>$500-800M SAM</w:t>
      </w:r>
    </w:p>
    <w:p w14:paraId="69BE2ECC" w14:textId="77777777" w:rsidR="00CC70EF" w:rsidRPr="00CC70EF" w:rsidRDefault="00CC70EF" w:rsidP="000B3296">
      <w:pPr>
        <w:pStyle w:val="Heading3"/>
      </w:pPr>
      <w:r w:rsidRPr="00CC70EF">
        <w:t>SOM Projection (12-18 months)</w:t>
      </w:r>
    </w:p>
    <w:p w14:paraId="401634E8" w14:textId="77777777" w:rsidR="00CC70EF" w:rsidRPr="00CC70EF" w:rsidRDefault="00CC70EF" w:rsidP="00CC70EF">
      <w:r w:rsidRPr="00CC70EF">
        <w:rPr>
          <w:i/>
          <w:iCs/>
        </w:rPr>
        <w:t>Internal forward-looking projection</w:t>
      </w:r>
    </w:p>
    <w:p w14:paraId="2EF8783B" w14:textId="77777777" w:rsidR="00CC70EF" w:rsidRPr="00CC70EF" w:rsidRDefault="00CC70EF" w:rsidP="00CC70EF">
      <w:r w:rsidRPr="00CC70EF">
        <w:rPr>
          <w:b/>
          <w:bCs/>
        </w:rPr>
        <w:t>Projection breakdown</w:t>
      </w:r>
      <w:r w:rsidRPr="00CC70EF">
        <w:t>:</w:t>
      </w:r>
    </w:p>
    <w:p w14:paraId="0D294202" w14:textId="77777777" w:rsidR="00CC70EF" w:rsidRPr="00CC70EF" w:rsidRDefault="00CC70EF" w:rsidP="00CC70EF">
      <w:pPr>
        <w:numPr>
          <w:ilvl w:val="0"/>
          <w:numId w:val="79"/>
        </w:numPr>
      </w:pPr>
      <w:r w:rsidRPr="00CC70EF">
        <w:t>5-10 enterprise contracts x $100-200K/year = $0.5-2.0M</w:t>
      </w:r>
    </w:p>
    <w:p w14:paraId="02D600A6" w14:textId="77777777" w:rsidR="00CC70EF" w:rsidRPr="00CC70EF" w:rsidRDefault="00CC70EF" w:rsidP="00CC70EF">
      <w:pPr>
        <w:numPr>
          <w:ilvl w:val="0"/>
          <w:numId w:val="79"/>
        </w:numPr>
      </w:pPr>
      <w:r w:rsidRPr="00CC70EF">
        <w:t>20-40 mid-market accounts x $25-50K/year = $0.5-2.0M</w:t>
      </w:r>
    </w:p>
    <w:p w14:paraId="66E3A370" w14:textId="77777777" w:rsidR="00CC70EF" w:rsidRPr="00CC70EF" w:rsidRDefault="00CC70EF" w:rsidP="00CC70EF">
      <w:r w:rsidRPr="00CC70EF">
        <w:rPr>
          <w:b/>
          <w:bCs/>
        </w:rPr>
        <w:t>SOM</w:t>
      </w:r>
      <w:r w:rsidRPr="00CC70EF">
        <w:t>: $2-4M</w:t>
      </w:r>
    </w:p>
    <w:p w14:paraId="4601F64D" w14:textId="77777777" w:rsidR="00CC70EF" w:rsidRPr="00CC70EF" w:rsidRDefault="001A2847" w:rsidP="00CC70EF">
      <w:r>
        <w:pict w14:anchorId="136AD651">
          <v:rect id="_x0000_i1029" style="width:0;height:.75pt" o:hralign="center" o:hrstd="t" o:hrnoshade="t" o:hr="t" fillcolor="#ccc" stroked="f"/>
        </w:pict>
      </w:r>
    </w:p>
    <w:p w14:paraId="5452C70E" w14:textId="77777777" w:rsidR="00CC70EF" w:rsidRPr="00CC70EF" w:rsidRDefault="00CC70EF" w:rsidP="000B3296">
      <w:pPr>
        <w:pStyle w:val="Heading2"/>
      </w:pPr>
      <w:r w:rsidRPr="00CC70EF">
        <w:t>Consolidated View</w:t>
      </w:r>
    </w:p>
    <w:p w14:paraId="06AB512F" w14:textId="77777777" w:rsidR="00CC70EF" w:rsidRPr="00CC70EF" w:rsidRDefault="00CC70EF" w:rsidP="000B3296">
      <w:pPr>
        <w:pStyle w:val="Heading3"/>
      </w:pPr>
      <w:r w:rsidRPr="00CC70EF">
        <w:t>TAM by Market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45"/>
        <w:gridCol w:w="793"/>
        <w:gridCol w:w="5613"/>
      </w:tblGrid>
      <w:tr w:rsidR="00CC70EF" w:rsidRPr="00CC70EF" w14:paraId="0BAA2DC3" w14:textId="77777777" w:rsidTr="00CC7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63D88" w14:textId="77777777" w:rsidR="00CC70EF" w:rsidRPr="00CC70EF" w:rsidRDefault="00CC70EF" w:rsidP="00CC70EF">
            <w:r w:rsidRPr="00CC70EF">
              <w:t>Market</w:t>
            </w:r>
          </w:p>
        </w:tc>
        <w:tc>
          <w:tcPr>
            <w:tcW w:w="0" w:type="auto"/>
            <w:hideMark/>
          </w:tcPr>
          <w:p w14:paraId="088372DC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TAM</w:t>
            </w:r>
          </w:p>
        </w:tc>
        <w:tc>
          <w:tcPr>
            <w:tcW w:w="0" w:type="auto"/>
            <w:hideMark/>
          </w:tcPr>
          <w:p w14:paraId="35DA1D7E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Derivation</w:t>
            </w:r>
          </w:p>
        </w:tc>
      </w:tr>
      <w:tr w:rsidR="00CC70EF" w:rsidRPr="00CC70EF" w14:paraId="5C70E654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5427" w14:textId="77777777" w:rsidR="00CC70EF" w:rsidRPr="00CC70EF" w:rsidRDefault="00CC70EF" w:rsidP="00CC70EF">
            <w:r w:rsidRPr="00CC70EF">
              <w:t>AI Output Verification</w:t>
            </w:r>
          </w:p>
        </w:tc>
        <w:tc>
          <w:tcPr>
            <w:tcW w:w="0" w:type="auto"/>
            <w:hideMark/>
          </w:tcPr>
          <w:p w14:paraId="136B2C7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$1.1B</w:t>
            </w:r>
          </w:p>
        </w:tc>
        <w:tc>
          <w:tcPr>
            <w:tcW w:w="0" w:type="auto"/>
            <w:hideMark/>
          </w:tcPr>
          <w:p w14:paraId="1196ACD3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5% of $22B generative AI market</w:t>
            </w:r>
          </w:p>
        </w:tc>
      </w:tr>
      <w:tr w:rsidR="00CC70EF" w:rsidRPr="00CC70EF" w14:paraId="44EB9AD3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10FE3" w14:textId="77777777" w:rsidR="00CC70EF" w:rsidRPr="00CC70EF" w:rsidRDefault="00CC70EF" w:rsidP="00CC70EF">
            <w:r w:rsidRPr="00CC70EF">
              <w:t>Research Integrity</w:t>
            </w:r>
          </w:p>
        </w:tc>
        <w:tc>
          <w:tcPr>
            <w:tcW w:w="0" w:type="auto"/>
            <w:hideMark/>
          </w:tcPr>
          <w:p w14:paraId="450B5C78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$120M</w:t>
            </w:r>
          </w:p>
        </w:tc>
        <w:tc>
          <w:tcPr>
            <w:tcW w:w="0" w:type="auto"/>
            <w:hideMark/>
          </w:tcPr>
          <w:p w14:paraId="5FE73BBD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1% of $12.65B STM publishing market</w:t>
            </w:r>
          </w:p>
        </w:tc>
      </w:tr>
      <w:tr w:rsidR="00CC70EF" w:rsidRPr="00CC70EF" w14:paraId="24972FE1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F7057" w14:textId="77777777" w:rsidR="00CC70EF" w:rsidRPr="00CC70EF" w:rsidRDefault="00CC70EF" w:rsidP="00CC70EF">
            <w:r w:rsidRPr="00CC70EF">
              <w:t>Data Maintenance</w:t>
            </w:r>
          </w:p>
        </w:tc>
        <w:tc>
          <w:tcPr>
            <w:tcW w:w="0" w:type="auto"/>
            <w:hideMark/>
          </w:tcPr>
          <w:p w14:paraId="08A56B5D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$1.0B</w:t>
            </w:r>
          </w:p>
        </w:tc>
        <w:tc>
          <w:tcPr>
            <w:tcW w:w="0" w:type="auto"/>
            <w:hideMark/>
          </w:tcPr>
          <w:p w14:paraId="4D147346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17.5% of $2.9B data enrichment + 10% of $4.85B sales intelligence</w:t>
            </w:r>
          </w:p>
        </w:tc>
      </w:tr>
      <w:tr w:rsidR="00CC70EF" w:rsidRPr="00CC70EF" w14:paraId="45A77BBE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9058" w14:textId="77777777" w:rsidR="00CC70EF" w:rsidRPr="00CC70EF" w:rsidRDefault="00CC70EF" w:rsidP="00CC70EF">
            <w:r w:rsidRPr="00CC70EF">
              <w:t>Total</w:t>
            </w:r>
          </w:p>
        </w:tc>
        <w:tc>
          <w:tcPr>
            <w:tcW w:w="0" w:type="auto"/>
            <w:hideMark/>
          </w:tcPr>
          <w:p w14:paraId="4AF2765B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$2.2B</w:t>
            </w:r>
          </w:p>
        </w:tc>
        <w:tc>
          <w:tcPr>
            <w:tcW w:w="0" w:type="auto"/>
            <w:hideMark/>
          </w:tcPr>
          <w:p w14:paraId="52B35A99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4311E6" w14:textId="77777777" w:rsidR="00CC70EF" w:rsidRPr="00CC70EF" w:rsidRDefault="00CC70EF" w:rsidP="000B3296">
      <w:pPr>
        <w:pStyle w:val="Heading3"/>
      </w:pPr>
      <w:r w:rsidRPr="00CC70EF">
        <w:t>SAM/SOM Summary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45"/>
        <w:gridCol w:w="1158"/>
        <w:gridCol w:w="1573"/>
      </w:tblGrid>
      <w:tr w:rsidR="00CC70EF" w:rsidRPr="00CC70EF" w14:paraId="0E5CC818" w14:textId="77777777" w:rsidTr="00CC7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27148" w14:textId="77777777" w:rsidR="00CC70EF" w:rsidRPr="00CC70EF" w:rsidRDefault="00CC70EF" w:rsidP="00CC70EF">
            <w:r w:rsidRPr="00CC70EF">
              <w:t>Market</w:t>
            </w:r>
          </w:p>
        </w:tc>
        <w:tc>
          <w:tcPr>
            <w:tcW w:w="0" w:type="auto"/>
            <w:hideMark/>
          </w:tcPr>
          <w:p w14:paraId="1390B100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SAM</w:t>
            </w:r>
          </w:p>
        </w:tc>
        <w:tc>
          <w:tcPr>
            <w:tcW w:w="0" w:type="auto"/>
            <w:hideMark/>
          </w:tcPr>
          <w:p w14:paraId="30E2F84F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 xml:space="preserve">SOM (12-18 </w:t>
            </w:r>
            <w:proofErr w:type="spellStart"/>
            <w:r w:rsidRPr="00CC70EF">
              <w:t>mo</w:t>
            </w:r>
            <w:proofErr w:type="spellEnd"/>
            <w:r w:rsidRPr="00CC70EF">
              <w:t>)</w:t>
            </w:r>
          </w:p>
        </w:tc>
      </w:tr>
      <w:tr w:rsidR="00CC70EF" w:rsidRPr="00CC70EF" w14:paraId="4D3E8126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4E895" w14:textId="77777777" w:rsidR="00CC70EF" w:rsidRPr="00CC70EF" w:rsidRDefault="00CC70EF" w:rsidP="00CC70EF">
            <w:r w:rsidRPr="00CC70EF">
              <w:t>AI Output Verification</w:t>
            </w:r>
          </w:p>
        </w:tc>
        <w:tc>
          <w:tcPr>
            <w:tcW w:w="0" w:type="auto"/>
            <w:hideMark/>
          </w:tcPr>
          <w:p w14:paraId="580B67E1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$450M</w:t>
            </w:r>
          </w:p>
        </w:tc>
        <w:tc>
          <w:tcPr>
            <w:tcW w:w="0" w:type="auto"/>
            <w:hideMark/>
          </w:tcPr>
          <w:p w14:paraId="489D1514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$4-6M</w:t>
            </w:r>
          </w:p>
        </w:tc>
      </w:tr>
      <w:tr w:rsidR="00CC70EF" w:rsidRPr="00CC70EF" w14:paraId="1B68D04D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D6352" w14:textId="77777777" w:rsidR="00CC70EF" w:rsidRPr="00CC70EF" w:rsidRDefault="00CC70EF" w:rsidP="00CC70EF">
            <w:r w:rsidRPr="00CC70EF">
              <w:t>Research Integrity</w:t>
            </w:r>
          </w:p>
        </w:tc>
        <w:tc>
          <w:tcPr>
            <w:tcW w:w="0" w:type="auto"/>
            <w:hideMark/>
          </w:tcPr>
          <w:p w14:paraId="3B083CCC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$20-25M</w:t>
            </w:r>
          </w:p>
        </w:tc>
        <w:tc>
          <w:tcPr>
            <w:tcW w:w="0" w:type="auto"/>
            <w:hideMark/>
          </w:tcPr>
          <w:p w14:paraId="46112943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$0.3-0.7M</w:t>
            </w:r>
          </w:p>
        </w:tc>
      </w:tr>
      <w:tr w:rsidR="00CC70EF" w:rsidRPr="00CC70EF" w14:paraId="2C41FB4F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BCF19" w14:textId="77777777" w:rsidR="00CC70EF" w:rsidRPr="00CC70EF" w:rsidRDefault="00CC70EF" w:rsidP="00CC70EF">
            <w:r w:rsidRPr="00CC70EF">
              <w:t>Data Maintenance</w:t>
            </w:r>
          </w:p>
        </w:tc>
        <w:tc>
          <w:tcPr>
            <w:tcW w:w="0" w:type="auto"/>
            <w:hideMark/>
          </w:tcPr>
          <w:p w14:paraId="2314C39B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$500-800M</w:t>
            </w:r>
          </w:p>
        </w:tc>
        <w:tc>
          <w:tcPr>
            <w:tcW w:w="0" w:type="auto"/>
            <w:hideMark/>
          </w:tcPr>
          <w:p w14:paraId="6EA0DCC2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$2-4M</w:t>
            </w:r>
          </w:p>
        </w:tc>
      </w:tr>
      <w:tr w:rsidR="00CC70EF" w:rsidRPr="00CC70EF" w14:paraId="28C5C14C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D0D9" w14:textId="77777777" w:rsidR="00CC70EF" w:rsidRPr="00CC70EF" w:rsidRDefault="00CC70EF" w:rsidP="00CC70EF">
            <w:r w:rsidRPr="00CC70EF">
              <w:t>Total</w:t>
            </w:r>
          </w:p>
        </w:tc>
        <w:tc>
          <w:tcPr>
            <w:tcW w:w="0" w:type="auto"/>
            <w:hideMark/>
          </w:tcPr>
          <w:p w14:paraId="56231C27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$1.0-1.3B</w:t>
            </w:r>
          </w:p>
        </w:tc>
        <w:tc>
          <w:tcPr>
            <w:tcW w:w="0" w:type="auto"/>
            <w:hideMark/>
          </w:tcPr>
          <w:p w14:paraId="1BFBDFC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$6-11M</w:t>
            </w:r>
          </w:p>
        </w:tc>
      </w:tr>
    </w:tbl>
    <w:p w14:paraId="459543D2" w14:textId="77777777" w:rsidR="00CC70EF" w:rsidRPr="00CC70EF" w:rsidRDefault="001A2847" w:rsidP="00CC70EF">
      <w:r>
        <w:pict w14:anchorId="04AC99C7">
          <v:rect id="_x0000_i1030" style="width:0;height:.75pt" o:hralign="center" o:hrstd="t" o:hrnoshade="t" o:hr="t" fillcolor="#ccc" stroked="f"/>
        </w:pict>
      </w:r>
    </w:p>
    <w:p w14:paraId="0A57A682" w14:textId="77777777" w:rsidR="00CC70EF" w:rsidRPr="00CC70EF" w:rsidRDefault="00CC70EF" w:rsidP="000B3296">
      <w:pPr>
        <w:pStyle w:val="Heading2"/>
      </w:pPr>
      <w:r w:rsidRPr="00CC70EF">
        <w:t>Source Summary</w:t>
      </w:r>
    </w:p>
    <w:p w14:paraId="5F9B8D2F" w14:textId="77777777" w:rsidR="00CC70EF" w:rsidRPr="00CC70EF" w:rsidRDefault="00CC70EF" w:rsidP="00CC70EF">
      <w:r w:rsidRPr="00CC70EF">
        <w:t xml:space="preserve">Key </w:t>
      </w:r>
      <w:proofErr w:type="gramStart"/>
      <w:r w:rsidRPr="00CC70EF">
        <w:t>externally-sourced</w:t>
      </w:r>
      <w:proofErr w:type="gramEnd"/>
      <w:r w:rsidRPr="00CC70EF">
        <w:t xml:space="preserve"> claims and their sources: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93"/>
        <w:gridCol w:w="2792"/>
        <w:gridCol w:w="1184"/>
      </w:tblGrid>
      <w:tr w:rsidR="00CC70EF" w:rsidRPr="00CC70EF" w14:paraId="402D7EB3" w14:textId="77777777" w:rsidTr="00CC7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43A9C" w14:textId="77777777" w:rsidR="00CC70EF" w:rsidRPr="00CC70EF" w:rsidRDefault="00CC70EF" w:rsidP="00CC70EF">
            <w:r w:rsidRPr="00CC70EF">
              <w:lastRenderedPageBreak/>
              <w:t>Claim</w:t>
            </w:r>
          </w:p>
        </w:tc>
        <w:tc>
          <w:tcPr>
            <w:tcW w:w="0" w:type="auto"/>
            <w:hideMark/>
          </w:tcPr>
          <w:p w14:paraId="04C95A27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Source</w:t>
            </w:r>
          </w:p>
        </w:tc>
        <w:tc>
          <w:tcPr>
            <w:tcW w:w="0" w:type="auto"/>
            <w:hideMark/>
          </w:tcPr>
          <w:p w14:paraId="3B9437CD" w14:textId="77777777" w:rsidR="00CC70EF" w:rsidRPr="00CC70EF" w:rsidRDefault="00CC70EF" w:rsidP="00CC7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Verification</w:t>
            </w:r>
          </w:p>
        </w:tc>
      </w:tr>
      <w:tr w:rsidR="00CC70EF" w:rsidRPr="00CC70EF" w14:paraId="1EDBD00F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280F4" w14:textId="77777777" w:rsidR="00CC70EF" w:rsidRPr="00CC70EF" w:rsidRDefault="00CC70EF" w:rsidP="00CC70EF">
            <w:r w:rsidRPr="00CC70EF">
              <w:t>88% AI adoption, up from 78%</w:t>
            </w:r>
          </w:p>
        </w:tc>
        <w:tc>
          <w:tcPr>
            <w:tcW w:w="0" w:type="auto"/>
            <w:hideMark/>
          </w:tcPr>
          <w:p w14:paraId="59F9E801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McKinsey State of AI 2025</w:t>
            </w:r>
          </w:p>
        </w:tc>
        <w:tc>
          <w:tcPr>
            <w:tcW w:w="0" w:type="auto"/>
            <w:hideMark/>
          </w:tcPr>
          <w:p w14:paraId="6346669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7BFED8E6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914F" w14:textId="77777777" w:rsidR="00CC70EF" w:rsidRPr="00CC70EF" w:rsidRDefault="00CC70EF" w:rsidP="00CC70EF">
            <w:r w:rsidRPr="00CC70EF">
              <w:t>AI governance $227.6M -&gt; $1.42B</w:t>
            </w:r>
          </w:p>
        </w:tc>
        <w:tc>
          <w:tcPr>
            <w:tcW w:w="0" w:type="auto"/>
            <w:hideMark/>
          </w:tcPr>
          <w:p w14:paraId="5CD876F0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Grand View Research</w:t>
            </w:r>
          </w:p>
        </w:tc>
        <w:tc>
          <w:tcPr>
            <w:tcW w:w="0" w:type="auto"/>
            <w:hideMark/>
          </w:tcPr>
          <w:p w14:paraId="7757BD1C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1BCF2F11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3E7F6" w14:textId="77777777" w:rsidR="00CC70EF" w:rsidRPr="00CC70EF" w:rsidRDefault="00CC70EF" w:rsidP="00CC70EF">
            <w:r w:rsidRPr="00CC70EF">
              <w:t xml:space="preserve">AI model </w:t>
            </w:r>
            <w:proofErr w:type="gramStart"/>
            <w:r w:rsidRPr="00CC70EF">
              <w:t>risk</w:t>
            </w:r>
            <w:proofErr w:type="gramEnd"/>
            <w:r w:rsidRPr="00CC70EF">
              <w:t xml:space="preserve"> </w:t>
            </w:r>
            <w:proofErr w:type="spellStart"/>
            <w:r w:rsidRPr="00CC70EF">
              <w:t>mgmt</w:t>
            </w:r>
            <w:proofErr w:type="spellEnd"/>
            <w:r w:rsidRPr="00CC70EF">
              <w:t xml:space="preserve"> $5.5-6.5B</w:t>
            </w:r>
          </w:p>
        </w:tc>
        <w:tc>
          <w:tcPr>
            <w:tcW w:w="0" w:type="auto"/>
            <w:hideMark/>
          </w:tcPr>
          <w:p w14:paraId="2E76C4AD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 xml:space="preserve">Grand View Research, </w:t>
            </w:r>
            <w:proofErr w:type="spellStart"/>
            <w:r w:rsidRPr="00CC70EF">
              <w:t>Markntel</w:t>
            </w:r>
            <w:proofErr w:type="spellEnd"/>
          </w:p>
        </w:tc>
        <w:tc>
          <w:tcPr>
            <w:tcW w:w="0" w:type="auto"/>
            <w:hideMark/>
          </w:tcPr>
          <w:p w14:paraId="1D63E183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Supported</w:t>
            </w:r>
          </w:p>
        </w:tc>
      </w:tr>
      <w:tr w:rsidR="00CC70EF" w:rsidRPr="00CC70EF" w14:paraId="0C6C7962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D55CC" w14:textId="77777777" w:rsidR="00CC70EF" w:rsidRPr="00CC70EF" w:rsidRDefault="00CC70EF" w:rsidP="00CC70EF">
            <w:r w:rsidRPr="00CC70EF">
              <w:t>3 in 5 businesses monitor AI bias</w:t>
            </w:r>
          </w:p>
        </w:tc>
        <w:tc>
          <w:tcPr>
            <w:tcW w:w="0" w:type="auto"/>
            <w:hideMark/>
          </w:tcPr>
          <w:p w14:paraId="0FE15CE9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CIO Dive / Collibra Survey</w:t>
            </w:r>
          </w:p>
        </w:tc>
        <w:tc>
          <w:tcPr>
            <w:tcW w:w="0" w:type="auto"/>
            <w:hideMark/>
          </w:tcPr>
          <w:p w14:paraId="53B61C67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4DDBDCE0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94F89" w14:textId="77777777" w:rsidR="00CC70EF" w:rsidRPr="00CC70EF" w:rsidRDefault="00CC70EF" w:rsidP="00CC70EF">
            <w:r w:rsidRPr="00CC70EF">
              <w:t>42% C-suite "tearing apart"</w:t>
            </w:r>
          </w:p>
        </w:tc>
        <w:tc>
          <w:tcPr>
            <w:tcW w:w="0" w:type="auto"/>
            <w:hideMark/>
          </w:tcPr>
          <w:p w14:paraId="20ED17A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Writer 2025 Report</w:t>
            </w:r>
          </w:p>
        </w:tc>
        <w:tc>
          <w:tcPr>
            <w:tcW w:w="0" w:type="auto"/>
            <w:hideMark/>
          </w:tcPr>
          <w:p w14:paraId="42B2510B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3F1791E3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55AF7" w14:textId="77777777" w:rsidR="00CC70EF" w:rsidRPr="00CC70EF" w:rsidRDefault="00CC70EF" w:rsidP="00CC70EF">
            <w:r w:rsidRPr="00CC70EF">
              <w:t>Generative AI $22.2B in 2025</w:t>
            </w:r>
          </w:p>
        </w:tc>
        <w:tc>
          <w:tcPr>
            <w:tcW w:w="0" w:type="auto"/>
            <w:hideMark/>
          </w:tcPr>
          <w:p w14:paraId="766F642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Grand View Research</w:t>
            </w:r>
          </w:p>
        </w:tc>
        <w:tc>
          <w:tcPr>
            <w:tcW w:w="0" w:type="auto"/>
            <w:hideMark/>
          </w:tcPr>
          <w:p w14:paraId="2A635098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76EAEB70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493ED" w14:textId="77777777" w:rsidR="00CC70EF" w:rsidRPr="00CC70EF" w:rsidRDefault="00CC70EF" w:rsidP="00CC70EF">
            <w:r w:rsidRPr="00CC70EF">
              <w:t>STM publishing $12.65B</w:t>
            </w:r>
          </w:p>
        </w:tc>
        <w:tc>
          <w:tcPr>
            <w:tcW w:w="0" w:type="auto"/>
            <w:hideMark/>
          </w:tcPr>
          <w:p w14:paraId="0FEB9223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Simba Information</w:t>
            </w:r>
          </w:p>
        </w:tc>
        <w:tc>
          <w:tcPr>
            <w:tcW w:w="0" w:type="auto"/>
            <w:hideMark/>
          </w:tcPr>
          <w:p w14:paraId="5B52148A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3E242EBE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72AD0" w14:textId="77777777" w:rsidR="00CC70EF" w:rsidRPr="00CC70EF" w:rsidRDefault="00CC70EF" w:rsidP="00CC70EF">
            <w:r w:rsidRPr="00CC70EF">
              <w:t>STM online services $9.2B -&gt; $11.1B</w:t>
            </w:r>
          </w:p>
        </w:tc>
        <w:tc>
          <w:tcPr>
            <w:tcW w:w="0" w:type="auto"/>
            <w:hideMark/>
          </w:tcPr>
          <w:p w14:paraId="0412429C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Freedonia Group</w:t>
            </w:r>
          </w:p>
        </w:tc>
        <w:tc>
          <w:tcPr>
            <w:tcW w:w="0" w:type="auto"/>
            <w:hideMark/>
          </w:tcPr>
          <w:p w14:paraId="4B92145E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52F2A791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20BA3" w14:textId="77777777" w:rsidR="00CC70EF" w:rsidRPr="00CC70EF" w:rsidRDefault="00CC70EF" w:rsidP="00CC70EF">
            <w:r w:rsidRPr="00CC70EF">
              <w:t>Retraction Watch 50,000+ entries</w:t>
            </w:r>
          </w:p>
        </w:tc>
        <w:tc>
          <w:tcPr>
            <w:tcW w:w="0" w:type="auto"/>
            <w:hideMark/>
          </w:tcPr>
          <w:p w14:paraId="6E25332B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Retraction Watch</w:t>
            </w:r>
          </w:p>
        </w:tc>
        <w:tc>
          <w:tcPr>
            <w:tcW w:w="0" w:type="auto"/>
            <w:hideMark/>
          </w:tcPr>
          <w:p w14:paraId="2428F95A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287CC76E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35685" w14:textId="77777777" w:rsidR="00CC70EF" w:rsidRPr="00CC70EF" w:rsidRDefault="00CC70EF" w:rsidP="00CC70EF">
            <w:r w:rsidRPr="00CC70EF">
              <w:t>Clarivate JCR methodology change</w:t>
            </w:r>
          </w:p>
        </w:tc>
        <w:tc>
          <w:tcPr>
            <w:tcW w:w="0" w:type="auto"/>
            <w:hideMark/>
          </w:tcPr>
          <w:p w14:paraId="7AEAF4EB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Clarivate</w:t>
            </w:r>
          </w:p>
        </w:tc>
        <w:tc>
          <w:tcPr>
            <w:tcW w:w="0" w:type="auto"/>
            <w:hideMark/>
          </w:tcPr>
          <w:p w14:paraId="22C2DBF3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1FEA7EA1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B8BBE" w14:textId="77777777" w:rsidR="00CC70EF" w:rsidRPr="00CC70EF" w:rsidRDefault="00CC70EF" w:rsidP="00CC70EF">
            <w:r w:rsidRPr="00CC70EF">
              <w:t>Data enrichment $2.9B -&gt; $4.65B</w:t>
            </w:r>
          </w:p>
        </w:tc>
        <w:tc>
          <w:tcPr>
            <w:tcW w:w="0" w:type="auto"/>
            <w:hideMark/>
          </w:tcPr>
          <w:p w14:paraId="2E2CEE7D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Business Research Company</w:t>
            </w:r>
          </w:p>
        </w:tc>
        <w:tc>
          <w:tcPr>
            <w:tcW w:w="0" w:type="auto"/>
            <w:hideMark/>
          </w:tcPr>
          <w:p w14:paraId="0CC5EB8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657EE8D5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8AA61" w14:textId="77777777" w:rsidR="00CC70EF" w:rsidRPr="00CC70EF" w:rsidRDefault="00CC70EF" w:rsidP="00CC70EF">
            <w:r w:rsidRPr="00CC70EF">
              <w:t>Sales intelligence $4.85B -&gt; $10.25B</w:t>
            </w:r>
          </w:p>
        </w:tc>
        <w:tc>
          <w:tcPr>
            <w:tcW w:w="0" w:type="auto"/>
            <w:hideMark/>
          </w:tcPr>
          <w:p w14:paraId="217CEE15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Fortune Business Insights</w:t>
            </w:r>
          </w:p>
        </w:tc>
        <w:tc>
          <w:tcPr>
            <w:tcW w:w="0" w:type="auto"/>
            <w:hideMark/>
          </w:tcPr>
          <w:p w14:paraId="50C660DD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  <w:tr w:rsidR="00CC70EF" w:rsidRPr="00CC70EF" w14:paraId="5FF33C1B" w14:textId="77777777" w:rsidTr="00CC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71875" w14:textId="77777777" w:rsidR="00CC70EF" w:rsidRPr="00CC70EF" w:rsidRDefault="00CC70EF" w:rsidP="00CC70EF">
            <w:r w:rsidRPr="00CC70EF">
              <w:t>CI software $23.5M -&gt; $39.9M</w:t>
            </w:r>
          </w:p>
        </w:tc>
        <w:tc>
          <w:tcPr>
            <w:tcW w:w="0" w:type="auto"/>
            <w:hideMark/>
          </w:tcPr>
          <w:p w14:paraId="1B321B9F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Research and Markets</w:t>
            </w:r>
          </w:p>
        </w:tc>
        <w:tc>
          <w:tcPr>
            <w:tcW w:w="0" w:type="auto"/>
            <w:hideMark/>
          </w:tcPr>
          <w:p w14:paraId="6C5A5171" w14:textId="77777777" w:rsidR="00CC70EF" w:rsidRPr="00CC70EF" w:rsidRDefault="00CC70EF" w:rsidP="00CC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Confirmed</w:t>
            </w:r>
          </w:p>
        </w:tc>
      </w:tr>
    </w:tbl>
    <w:p w14:paraId="1155D2EB" w14:textId="77777777" w:rsidR="00CC70EF" w:rsidRPr="00CC70EF" w:rsidRDefault="001A2847" w:rsidP="00CC70EF">
      <w:r>
        <w:pict w14:anchorId="6C940B2E">
          <v:rect id="_x0000_i1031" style="width:0;height:.75pt" o:hralign="center" o:hrstd="t" o:hrnoshade="t" o:hr="t" fillcolor="#ccc" stroked="f"/>
        </w:pict>
      </w:r>
    </w:p>
    <w:p w14:paraId="2489458F" w14:textId="77777777" w:rsidR="00CC70EF" w:rsidRPr="00CC70EF" w:rsidRDefault="00CC70EF" w:rsidP="000B3296">
      <w:pPr>
        <w:pStyle w:val="Heading2"/>
      </w:pPr>
      <w:r w:rsidRPr="00CC70EF">
        <w:t>References</w:t>
      </w:r>
    </w:p>
    <w:p w14:paraId="413E3DAA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McKinsey &amp; Company</w:t>
      </w:r>
      <w:r w:rsidRPr="00CC70EF">
        <w:t> - </w:t>
      </w:r>
      <w:hyperlink r:id="rId23" w:history="1">
        <w:r w:rsidRPr="00CC70EF">
          <w:rPr>
            <w:rStyle w:val="Hyperlink"/>
          </w:rPr>
          <w:t>The State of AI: Global Survey 2025</w:t>
        </w:r>
      </w:hyperlink>
    </w:p>
    <w:p w14:paraId="0BD07DE0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Grand View Research</w:t>
      </w:r>
      <w:r w:rsidRPr="00CC70EF">
        <w:t> - </w:t>
      </w:r>
      <w:hyperlink r:id="rId24" w:history="1">
        <w:r w:rsidRPr="00CC70EF">
          <w:rPr>
            <w:rStyle w:val="Hyperlink"/>
          </w:rPr>
          <w:t>Enterprise AI Market Size Report, 2030</w:t>
        </w:r>
      </w:hyperlink>
    </w:p>
    <w:p w14:paraId="5879A90E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Research Nester</w:t>
      </w:r>
      <w:r w:rsidRPr="00CC70EF">
        <w:t> - </w:t>
      </w:r>
      <w:hyperlink r:id="rId25" w:history="1">
        <w:r w:rsidRPr="00CC70EF">
          <w:rPr>
            <w:rStyle w:val="Hyperlink"/>
          </w:rPr>
          <w:t>Enterprise AI Market Size &amp; Share, Growth Trends 2035</w:t>
        </w:r>
      </w:hyperlink>
    </w:p>
    <w:p w14:paraId="4E575E25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Grand View Research</w:t>
      </w:r>
      <w:r w:rsidRPr="00CC70EF">
        <w:t> - </w:t>
      </w:r>
      <w:hyperlink r:id="rId26" w:history="1">
        <w:r w:rsidRPr="00CC70EF">
          <w:rPr>
            <w:rStyle w:val="Hyperlink"/>
          </w:rPr>
          <w:t>AI Governance Market Size, Share &amp; Trends Report, 2030</w:t>
        </w:r>
      </w:hyperlink>
    </w:p>
    <w:p w14:paraId="08C3860A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Grand View Research</w:t>
      </w:r>
      <w:r w:rsidRPr="00CC70EF">
        <w:t> - </w:t>
      </w:r>
      <w:hyperlink r:id="rId27" w:history="1">
        <w:r w:rsidRPr="00CC70EF">
          <w:rPr>
            <w:rStyle w:val="Hyperlink"/>
          </w:rPr>
          <w:t>AI Model Risk Management Market Size Report, 2030</w:t>
        </w:r>
      </w:hyperlink>
    </w:p>
    <w:p w14:paraId="4FF9E3E1" w14:textId="77777777" w:rsidR="00CC70EF" w:rsidRPr="00CC70EF" w:rsidRDefault="00CC70EF" w:rsidP="00CC70EF">
      <w:pPr>
        <w:numPr>
          <w:ilvl w:val="0"/>
          <w:numId w:val="80"/>
        </w:numPr>
      </w:pPr>
      <w:proofErr w:type="spellStart"/>
      <w:r w:rsidRPr="00CC70EF">
        <w:rPr>
          <w:b/>
          <w:bCs/>
        </w:rPr>
        <w:t>Markntel</w:t>
      </w:r>
      <w:proofErr w:type="spellEnd"/>
      <w:r w:rsidRPr="00CC70EF">
        <w:rPr>
          <w:b/>
          <w:bCs/>
        </w:rPr>
        <w:t xml:space="preserve"> Advisors</w:t>
      </w:r>
      <w:r w:rsidRPr="00CC70EF">
        <w:t> - </w:t>
      </w:r>
      <w:hyperlink r:id="rId28" w:history="1">
        <w:r w:rsidRPr="00CC70EF">
          <w:rPr>
            <w:rStyle w:val="Hyperlink"/>
          </w:rPr>
          <w:t>AI Model Risk Management Market Size &amp; Outlook 2032</w:t>
        </w:r>
      </w:hyperlink>
    </w:p>
    <w:p w14:paraId="40A81C0F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CIO Dive</w:t>
      </w:r>
      <w:r w:rsidRPr="00CC70EF">
        <w:t> - </w:t>
      </w:r>
      <w:hyperlink r:id="rId29" w:history="1">
        <w:r w:rsidRPr="00CC70EF">
          <w:rPr>
            <w:rStyle w:val="Hyperlink"/>
          </w:rPr>
          <w:t>AI governance lags as adoption speeds ahead</w:t>
        </w:r>
      </w:hyperlink>
    </w:p>
    <w:p w14:paraId="0C4945D1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Writer</w:t>
      </w:r>
      <w:r w:rsidRPr="00CC70EF">
        <w:t> - </w:t>
      </w:r>
      <w:hyperlink r:id="rId30" w:history="1">
        <w:r w:rsidRPr="00CC70EF">
          <w:rPr>
            <w:rStyle w:val="Hyperlink"/>
          </w:rPr>
          <w:t>2025 Enterprise AI Adoption Report</w:t>
        </w:r>
      </w:hyperlink>
    </w:p>
    <w:p w14:paraId="720818A6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Grand View Research</w:t>
      </w:r>
      <w:r w:rsidRPr="00CC70EF">
        <w:t> - </w:t>
      </w:r>
      <w:hyperlink r:id="rId31" w:history="1">
        <w:r w:rsidRPr="00CC70EF">
          <w:rPr>
            <w:rStyle w:val="Hyperlink"/>
          </w:rPr>
          <w:t>Generative AI Market Size &amp; Share Report, 2030</w:t>
        </w:r>
      </w:hyperlink>
    </w:p>
    <w:p w14:paraId="3BA67B36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Simba Information</w:t>
      </w:r>
      <w:r w:rsidRPr="00CC70EF">
        <w:t> - </w:t>
      </w:r>
      <w:hyperlink r:id="rId32" w:history="1">
        <w:r w:rsidRPr="00CC70EF">
          <w:rPr>
            <w:rStyle w:val="Hyperlink"/>
          </w:rPr>
          <w:t>Global Scientific &amp; Technical Publishing 2023-2027</w:t>
        </w:r>
      </w:hyperlink>
    </w:p>
    <w:p w14:paraId="7CD19776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Freedonia Group</w:t>
      </w:r>
      <w:r w:rsidRPr="00CC70EF">
        <w:t> - </w:t>
      </w:r>
      <w:hyperlink r:id="rId33" w:history="1">
        <w:r w:rsidRPr="00CC70EF">
          <w:rPr>
            <w:rStyle w:val="Hyperlink"/>
          </w:rPr>
          <w:t>STM Online Services 2024-2028</w:t>
        </w:r>
      </w:hyperlink>
    </w:p>
    <w:p w14:paraId="0FAC89B3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Retraction Watch</w:t>
      </w:r>
      <w:r w:rsidRPr="00CC70EF">
        <w:t> - </w:t>
      </w:r>
      <w:hyperlink r:id="rId34" w:history="1">
        <w:r w:rsidRPr="00CC70EF">
          <w:rPr>
            <w:rStyle w:val="Hyperlink"/>
          </w:rPr>
          <w:t>Retraction Watch Database</w:t>
        </w:r>
      </w:hyperlink>
    </w:p>
    <w:p w14:paraId="692B4701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Clarivate</w:t>
      </w:r>
      <w:r w:rsidRPr="00CC70EF">
        <w:t> - </w:t>
      </w:r>
      <w:hyperlink r:id="rId35" w:history="1">
        <w:r w:rsidRPr="00CC70EF">
          <w:rPr>
            <w:rStyle w:val="Hyperlink"/>
          </w:rPr>
          <w:t>JCR 2025: Addressing Retractions and Strengthening Research Integrity</w:t>
        </w:r>
      </w:hyperlink>
    </w:p>
    <w:p w14:paraId="3C4FED4C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The Business Research Company</w:t>
      </w:r>
      <w:r w:rsidRPr="00CC70EF">
        <w:t> - </w:t>
      </w:r>
      <w:hyperlink r:id="rId36" w:history="1">
        <w:r w:rsidRPr="00CC70EF">
          <w:rPr>
            <w:rStyle w:val="Hyperlink"/>
          </w:rPr>
          <w:t>Data Enrichment Solutions Global Market Report 2025</w:t>
        </w:r>
      </w:hyperlink>
    </w:p>
    <w:p w14:paraId="614F40B8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Fortune Business Insights</w:t>
      </w:r>
      <w:r w:rsidRPr="00CC70EF">
        <w:t> - </w:t>
      </w:r>
      <w:hyperlink r:id="rId37" w:history="1">
        <w:r w:rsidRPr="00CC70EF">
          <w:rPr>
            <w:rStyle w:val="Hyperlink"/>
          </w:rPr>
          <w:t>Sales Intelligence Market Size, Share &amp; Statistics 2025-2032</w:t>
        </w:r>
      </w:hyperlink>
    </w:p>
    <w:p w14:paraId="3872B0F4" w14:textId="77777777" w:rsidR="00CC70EF" w:rsidRPr="00CC70EF" w:rsidRDefault="00CC70EF" w:rsidP="00CC70EF">
      <w:pPr>
        <w:numPr>
          <w:ilvl w:val="0"/>
          <w:numId w:val="80"/>
        </w:numPr>
      </w:pPr>
      <w:r w:rsidRPr="00CC70EF">
        <w:rPr>
          <w:b/>
          <w:bCs/>
        </w:rPr>
        <w:t>Research and Markets</w:t>
      </w:r>
      <w:r w:rsidRPr="00CC70EF">
        <w:t> - </w:t>
      </w:r>
      <w:hyperlink r:id="rId38" w:history="1">
        <w:r w:rsidRPr="00CC70EF">
          <w:rPr>
            <w:rStyle w:val="Hyperlink"/>
          </w:rPr>
          <w:t>Competitive Intelligence Software Market Report</w:t>
        </w:r>
      </w:hyperlink>
    </w:p>
    <w:p w14:paraId="22FB5FE0" w14:textId="77777777" w:rsidR="00CC70EF" w:rsidRPr="00CC70EF" w:rsidRDefault="001A2847" w:rsidP="00CC70EF">
      <w:r>
        <w:pict w14:anchorId="067DE424">
          <v:rect id="_x0000_i1032" style="width:0;height:.75pt" o:hralign="center" o:hrstd="t" o:hrnoshade="t" o:hr="t" fillcolor="#ccc" stroked="f"/>
        </w:pict>
      </w:r>
    </w:p>
    <w:p w14:paraId="2099E90C" w14:textId="77777777" w:rsidR="00CC70EF" w:rsidRPr="00CC70EF" w:rsidRDefault="00CC70EF" w:rsidP="000B3296">
      <w:pPr>
        <w:pStyle w:val="Heading2"/>
      </w:pPr>
      <w:r w:rsidRPr="00CC70EF">
        <w:lastRenderedPageBreak/>
        <w:t>Chex Verification Note</w:t>
      </w:r>
    </w:p>
    <w:p w14:paraId="4B8E2E93" w14:textId="77777777" w:rsidR="00CC70EF" w:rsidRPr="00CC70EF" w:rsidRDefault="00CC70EF" w:rsidP="00CC70EF">
      <w:r w:rsidRPr="00CC70EF">
        <w:t xml:space="preserve">This document has been validated using Chex, </w:t>
      </w:r>
      <w:proofErr w:type="spellStart"/>
      <w:r w:rsidRPr="00CC70EF">
        <w:t>Hyperplexity's</w:t>
      </w:r>
      <w:proofErr w:type="spellEnd"/>
      <w:r w:rsidRPr="00CC70EF">
        <w:t xml:space="preserve"> automated claim verification system. All 32 claims were analyzed against their cited sources.</w:t>
      </w:r>
    </w:p>
    <w:p w14:paraId="289DA69A" w14:textId="77777777" w:rsidR="00CC70EF" w:rsidRPr="00CC70EF" w:rsidRDefault="00CC70EF" w:rsidP="00CC70EF">
      <w:r w:rsidRPr="00CC70EF">
        <w:rPr>
          <w:b/>
          <w:bCs/>
        </w:rPr>
        <w:t>Verification Summary:</w:t>
      </w:r>
    </w:p>
    <w:p w14:paraId="430D3CAF" w14:textId="77777777" w:rsidR="00CC70EF" w:rsidRPr="00CC70EF" w:rsidRDefault="00CC70EF" w:rsidP="00CC70EF">
      <w:pPr>
        <w:numPr>
          <w:ilvl w:val="0"/>
          <w:numId w:val="81"/>
        </w:numPr>
      </w:pPr>
      <w:r w:rsidRPr="00CC70EF">
        <w:t>16 claims: Level 5 (Confirmed) - Directly supported by cited sources</w:t>
      </w:r>
    </w:p>
    <w:p w14:paraId="6DDDDE23" w14:textId="77777777" w:rsidR="00CC70EF" w:rsidRPr="00CC70EF" w:rsidRDefault="00CC70EF" w:rsidP="00CC70EF">
      <w:pPr>
        <w:numPr>
          <w:ilvl w:val="0"/>
          <w:numId w:val="81"/>
        </w:numPr>
      </w:pPr>
      <w:r w:rsidRPr="00CC70EF">
        <w:t>8 claims: Level 4 (Supported) - Well-supported with minor qualifications</w:t>
      </w:r>
    </w:p>
    <w:p w14:paraId="739FD960" w14:textId="77777777" w:rsidR="00CC70EF" w:rsidRPr="00CC70EF" w:rsidRDefault="00CC70EF" w:rsidP="00CC70EF">
      <w:pPr>
        <w:numPr>
          <w:ilvl w:val="0"/>
          <w:numId w:val="81"/>
        </w:numPr>
      </w:pPr>
      <w:r w:rsidRPr="00CC70EF">
        <w:t>8 claims: Level 3 (Partial) - Internal estimates, appropriately disclosed</w:t>
      </w:r>
    </w:p>
    <w:p w14:paraId="56633108" w14:textId="77777777" w:rsidR="00CC70EF" w:rsidRPr="00CC70EF" w:rsidRDefault="00CC70EF" w:rsidP="00CC70EF">
      <w:r w:rsidRPr="00CC70EF">
        <w:t>All Level 3 claims are internal bottom-up estimates for SAM/SOM calculations, which are transparently labeled as assumptions in the document.</w:t>
      </w:r>
    </w:p>
    <w:p w14:paraId="365CF52C" w14:textId="77777777" w:rsidR="00CC70EF" w:rsidRPr="00CC70EF" w:rsidRDefault="00CC70EF" w:rsidP="00CC70EF">
      <w:r w:rsidRPr="00CC70EF">
        <w:rPr>
          <w:b/>
          <w:bCs/>
        </w:rPr>
        <w:t>Verification Report:</w:t>
      </w:r>
      <w:r w:rsidRPr="00CC70EF">
        <w:t> Supporting-4.Market_Analysis_Claims_Analysis_Chex_20251209D.xlsx</w:t>
      </w:r>
    </w:p>
    <w:p w14:paraId="3A3797A8" w14:textId="77777777" w:rsidR="006634AB" w:rsidRPr="002D226A" w:rsidRDefault="006634AB" w:rsidP="002D226A"/>
    <w:sectPr w:rsidR="006634AB" w:rsidRPr="002D226A" w:rsidSect="00180B03">
      <w:headerReference w:type="default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AD31" w14:textId="77777777" w:rsidR="00B22AB6" w:rsidRDefault="00B22AB6" w:rsidP="00E54C70">
      <w:pPr>
        <w:spacing w:after="0" w:line="240" w:lineRule="auto"/>
      </w:pPr>
      <w:r>
        <w:separator/>
      </w:r>
    </w:p>
  </w:endnote>
  <w:endnote w:type="continuationSeparator" w:id="0">
    <w:p w14:paraId="46CB5936" w14:textId="77777777" w:rsidR="00B22AB6" w:rsidRDefault="00B22AB6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85E7" w14:textId="77777777" w:rsidR="00B22AB6" w:rsidRDefault="00B22AB6" w:rsidP="00E54C70">
      <w:pPr>
        <w:spacing w:after="0" w:line="240" w:lineRule="auto"/>
      </w:pPr>
      <w:r>
        <w:separator/>
      </w:r>
    </w:p>
  </w:footnote>
  <w:footnote w:type="continuationSeparator" w:id="0">
    <w:p w14:paraId="4DF562B5" w14:textId="77777777" w:rsidR="00B22AB6" w:rsidRDefault="00B22AB6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D7D"/>
    <w:multiLevelType w:val="multilevel"/>
    <w:tmpl w:val="5996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3ABB"/>
    <w:multiLevelType w:val="multilevel"/>
    <w:tmpl w:val="B3F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7B45"/>
    <w:multiLevelType w:val="hybridMultilevel"/>
    <w:tmpl w:val="9F78397A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07D2265D"/>
    <w:multiLevelType w:val="multilevel"/>
    <w:tmpl w:val="EC2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B0F7D"/>
    <w:multiLevelType w:val="multilevel"/>
    <w:tmpl w:val="DC54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B37BB"/>
    <w:multiLevelType w:val="multilevel"/>
    <w:tmpl w:val="67E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D02EA1"/>
    <w:multiLevelType w:val="hybridMultilevel"/>
    <w:tmpl w:val="38C43BD6"/>
    <w:lvl w:ilvl="0" w:tplc="CA5E3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741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E29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0EA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4C0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C9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E9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D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23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DC612BC"/>
    <w:multiLevelType w:val="multilevel"/>
    <w:tmpl w:val="F81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172A"/>
    <w:multiLevelType w:val="multilevel"/>
    <w:tmpl w:val="C1D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C48D7"/>
    <w:multiLevelType w:val="multilevel"/>
    <w:tmpl w:val="5C9E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3C4B38"/>
    <w:multiLevelType w:val="multilevel"/>
    <w:tmpl w:val="D7D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00B70"/>
    <w:multiLevelType w:val="multilevel"/>
    <w:tmpl w:val="18F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16116"/>
    <w:multiLevelType w:val="multilevel"/>
    <w:tmpl w:val="A84A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A000F3"/>
    <w:multiLevelType w:val="multilevel"/>
    <w:tmpl w:val="450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D5EBD"/>
    <w:multiLevelType w:val="multilevel"/>
    <w:tmpl w:val="91C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6236D"/>
    <w:multiLevelType w:val="multilevel"/>
    <w:tmpl w:val="818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36643"/>
    <w:multiLevelType w:val="multilevel"/>
    <w:tmpl w:val="B66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D4F7A"/>
    <w:multiLevelType w:val="multilevel"/>
    <w:tmpl w:val="A89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11920"/>
    <w:multiLevelType w:val="multilevel"/>
    <w:tmpl w:val="45A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26D20"/>
    <w:multiLevelType w:val="multilevel"/>
    <w:tmpl w:val="63D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05A73"/>
    <w:multiLevelType w:val="multilevel"/>
    <w:tmpl w:val="8F3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473A3"/>
    <w:multiLevelType w:val="multilevel"/>
    <w:tmpl w:val="2D2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50D41"/>
    <w:multiLevelType w:val="multilevel"/>
    <w:tmpl w:val="649E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068E2"/>
    <w:multiLevelType w:val="multilevel"/>
    <w:tmpl w:val="F7F8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1979EE"/>
    <w:multiLevelType w:val="hybridMultilevel"/>
    <w:tmpl w:val="02F6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4861AE"/>
    <w:multiLevelType w:val="multilevel"/>
    <w:tmpl w:val="356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246F7"/>
    <w:multiLevelType w:val="multilevel"/>
    <w:tmpl w:val="659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21611"/>
    <w:multiLevelType w:val="multilevel"/>
    <w:tmpl w:val="897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02981"/>
    <w:multiLevelType w:val="multilevel"/>
    <w:tmpl w:val="D02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AE67EC"/>
    <w:multiLevelType w:val="multilevel"/>
    <w:tmpl w:val="349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B126B"/>
    <w:multiLevelType w:val="multilevel"/>
    <w:tmpl w:val="7F9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1479E"/>
    <w:multiLevelType w:val="hybridMultilevel"/>
    <w:tmpl w:val="5CF46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D50D24"/>
    <w:multiLevelType w:val="multilevel"/>
    <w:tmpl w:val="9E8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32368"/>
    <w:multiLevelType w:val="multilevel"/>
    <w:tmpl w:val="0E4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283C97"/>
    <w:multiLevelType w:val="multilevel"/>
    <w:tmpl w:val="790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1C417C"/>
    <w:multiLevelType w:val="multilevel"/>
    <w:tmpl w:val="C23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460C2"/>
    <w:multiLevelType w:val="multilevel"/>
    <w:tmpl w:val="5D7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633AC"/>
    <w:multiLevelType w:val="multilevel"/>
    <w:tmpl w:val="3C0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84AB2"/>
    <w:multiLevelType w:val="multilevel"/>
    <w:tmpl w:val="A8D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C7339E"/>
    <w:multiLevelType w:val="multilevel"/>
    <w:tmpl w:val="F44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C636F"/>
    <w:multiLevelType w:val="multilevel"/>
    <w:tmpl w:val="D43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24B35"/>
    <w:multiLevelType w:val="multilevel"/>
    <w:tmpl w:val="F4B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7E5148"/>
    <w:multiLevelType w:val="multilevel"/>
    <w:tmpl w:val="F3F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B80CF0"/>
    <w:multiLevelType w:val="multilevel"/>
    <w:tmpl w:val="E8E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DE4569"/>
    <w:multiLevelType w:val="multilevel"/>
    <w:tmpl w:val="230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0A0BCD"/>
    <w:multiLevelType w:val="multilevel"/>
    <w:tmpl w:val="D71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EC6337"/>
    <w:multiLevelType w:val="multilevel"/>
    <w:tmpl w:val="0F8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EE1737"/>
    <w:multiLevelType w:val="hybridMultilevel"/>
    <w:tmpl w:val="79CAA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0F142F"/>
    <w:multiLevelType w:val="hybridMultilevel"/>
    <w:tmpl w:val="E9BC5522"/>
    <w:lvl w:ilvl="0" w:tplc="5F8E3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96BC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681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E84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E47D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AE2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BED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61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D88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57F6C5E"/>
    <w:multiLevelType w:val="multilevel"/>
    <w:tmpl w:val="28C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6F495D"/>
    <w:multiLevelType w:val="multilevel"/>
    <w:tmpl w:val="4FA6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0904F1"/>
    <w:multiLevelType w:val="multilevel"/>
    <w:tmpl w:val="925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A4E58"/>
    <w:multiLevelType w:val="multilevel"/>
    <w:tmpl w:val="86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C10367"/>
    <w:multiLevelType w:val="multilevel"/>
    <w:tmpl w:val="802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BC2274"/>
    <w:multiLevelType w:val="multilevel"/>
    <w:tmpl w:val="F0A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D2183A"/>
    <w:multiLevelType w:val="multilevel"/>
    <w:tmpl w:val="58B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1E7085"/>
    <w:multiLevelType w:val="multilevel"/>
    <w:tmpl w:val="DB3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6F40A1"/>
    <w:multiLevelType w:val="multilevel"/>
    <w:tmpl w:val="324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134533"/>
    <w:multiLevelType w:val="multilevel"/>
    <w:tmpl w:val="0C9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23681E"/>
    <w:multiLevelType w:val="multilevel"/>
    <w:tmpl w:val="414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4B2D3E"/>
    <w:multiLevelType w:val="multilevel"/>
    <w:tmpl w:val="D4E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6E6A70"/>
    <w:multiLevelType w:val="multilevel"/>
    <w:tmpl w:val="3AF6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76720A"/>
    <w:multiLevelType w:val="multilevel"/>
    <w:tmpl w:val="974A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9C6E58"/>
    <w:multiLevelType w:val="multilevel"/>
    <w:tmpl w:val="D33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A6278E"/>
    <w:multiLevelType w:val="multilevel"/>
    <w:tmpl w:val="402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A3099"/>
    <w:multiLevelType w:val="hybridMultilevel"/>
    <w:tmpl w:val="3ADEA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2B5190"/>
    <w:multiLevelType w:val="multilevel"/>
    <w:tmpl w:val="6C9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C622FF"/>
    <w:multiLevelType w:val="multilevel"/>
    <w:tmpl w:val="7A1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81F7E"/>
    <w:multiLevelType w:val="multilevel"/>
    <w:tmpl w:val="B96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8C3FE0"/>
    <w:multiLevelType w:val="multilevel"/>
    <w:tmpl w:val="77E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64D6D"/>
    <w:multiLevelType w:val="multilevel"/>
    <w:tmpl w:val="1356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27685D"/>
    <w:multiLevelType w:val="multilevel"/>
    <w:tmpl w:val="230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A45D97"/>
    <w:multiLevelType w:val="multilevel"/>
    <w:tmpl w:val="73A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B6697A"/>
    <w:multiLevelType w:val="multilevel"/>
    <w:tmpl w:val="7DA6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285A32"/>
    <w:multiLevelType w:val="multilevel"/>
    <w:tmpl w:val="01E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3B6052"/>
    <w:multiLevelType w:val="multilevel"/>
    <w:tmpl w:val="FF5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AD6627"/>
    <w:multiLevelType w:val="hybridMultilevel"/>
    <w:tmpl w:val="8B12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7D0972"/>
    <w:multiLevelType w:val="hybridMultilevel"/>
    <w:tmpl w:val="3A80C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531FF2"/>
    <w:multiLevelType w:val="multilevel"/>
    <w:tmpl w:val="9CF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0809FB"/>
    <w:multiLevelType w:val="hybridMultilevel"/>
    <w:tmpl w:val="3400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0D7190"/>
    <w:multiLevelType w:val="multilevel"/>
    <w:tmpl w:val="01B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92483">
    <w:abstractNumId w:val="76"/>
  </w:num>
  <w:num w:numId="2" w16cid:durableId="1554349354">
    <w:abstractNumId w:val="24"/>
  </w:num>
  <w:num w:numId="3" w16cid:durableId="565072894">
    <w:abstractNumId w:val="77"/>
  </w:num>
  <w:num w:numId="4" w16cid:durableId="853107095">
    <w:abstractNumId w:val="31"/>
  </w:num>
  <w:num w:numId="5" w16cid:durableId="55277137">
    <w:abstractNumId w:val="79"/>
  </w:num>
  <w:num w:numId="6" w16cid:durableId="630862232">
    <w:abstractNumId w:val="65"/>
  </w:num>
  <w:num w:numId="7" w16cid:durableId="1766028552">
    <w:abstractNumId w:val="2"/>
  </w:num>
  <w:num w:numId="8" w16cid:durableId="209223122">
    <w:abstractNumId w:val="47"/>
  </w:num>
  <w:num w:numId="9" w16cid:durableId="773328955">
    <w:abstractNumId w:val="5"/>
  </w:num>
  <w:num w:numId="10" w16cid:durableId="1308972307">
    <w:abstractNumId w:val="9"/>
  </w:num>
  <w:num w:numId="11" w16cid:durableId="1904414651">
    <w:abstractNumId w:val="48"/>
  </w:num>
  <w:num w:numId="12" w16cid:durableId="1031995624">
    <w:abstractNumId w:val="6"/>
  </w:num>
  <w:num w:numId="13" w16cid:durableId="1660033281">
    <w:abstractNumId w:val="0"/>
  </w:num>
  <w:num w:numId="14" w16cid:durableId="1674141088">
    <w:abstractNumId w:val="44"/>
  </w:num>
  <w:num w:numId="15" w16cid:durableId="714473789">
    <w:abstractNumId w:val="1"/>
  </w:num>
  <w:num w:numId="16" w16cid:durableId="1209100581">
    <w:abstractNumId w:val="35"/>
  </w:num>
  <w:num w:numId="17" w16cid:durableId="662198609">
    <w:abstractNumId w:val="80"/>
  </w:num>
  <w:num w:numId="18" w16cid:durableId="16734615">
    <w:abstractNumId w:val="46"/>
  </w:num>
  <w:num w:numId="19" w16cid:durableId="1123384657">
    <w:abstractNumId w:val="42"/>
  </w:num>
  <w:num w:numId="20" w16cid:durableId="635911767">
    <w:abstractNumId w:val="56"/>
  </w:num>
  <w:num w:numId="21" w16cid:durableId="603421875">
    <w:abstractNumId w:val="49"/>
  </w:num>
  <w:num w:numId="22" w16cid:durableId="684139789">
    <w:abstractNumId w:val="36"/>
  </w:num>
  <w:num w:numId="23" w16cid:durableId="621040008">
    <w:abstractNumId w:val="26"/>
  </w:num>
  <w:num w:numId="24" w16cid:durableId="134378402">
    <w:abstractNumId w:val="15"/>
  </w:num>
  <w:num w:numId="25" w16cid:durableId="1841391340">
    <w:abstractNumId w:val="66"/>
  </w:num>
  <w:num w:numId="26" w16cid:durableId="511995158">
    <w:abstractNumId w:val="38"/>
  </w:num>
  <w:num w:numId="27" w16cid:durableId="551694549">
    <w:abstractNumId w:val="43"/>
  </w:num>
  <w:num w:numId="28" w16cid:durableId="2074347772">
    <w:abstractNumId w:val="14"/>
  </w:num>
  <w:num w:numId="29" w16cid:durableId="1341080969">
    <w:abstractNumId w:val="64"/>
  </w:num>
  <w:num w:numId="30" w16cid:durableId="100537368">
    <w:abstractNumId w:val="55"/>
  </w:num>
  <w:num w:numId="31" w16cid:durableId="1699162059">
    <w:abstractNumId w:val="3"/>
  </w:num>
  <w:num w:numId="32" w16cid:durableId="1514106083">
    <w:abstractNumId w:val="53"/>
  </w:num>
  <w:num w:numId="33" w16cid:durableId="1648318423">
    <w:abstractNumId w:val="7"/>
  </w:num>
  <w:num w:numId="34" w16cid:durableId="2075421760">
    <w:abstractNumId w:val="23"/>
  </w:num>
  <w:num w:numId="35" w16cid:durableId="1727022926">
    <w:abstractNumId w:val="19"/>
  </w:num>
  <w:num w:numId="36" w16cid:durableId="1861625747">
    <w:abstractNumId w:val="62"/>
  </w:num>
  <w:num w:numId="37" w16cid:durableId="754402285">
    <w:abstractNumId w:val="37"/>
  </w:num>
  <w:num w:numId="38" w16cid:durableId="1344430455">
    <w:abstractNumId w:val="32"/>
  </w:num>
  <w:num w:numId="39" w16cid:durableId="126168142">
    <w:abstractNumId w:val="54"/>
  </w:num>
  <w:num w:numId="40" w16cid:durableId="1589147798">
    <w:abstractNumId w:val="69"/>
  </w:num>
  <w:num w:numId="41" w16cid:durableId="1961376409">
    <w:abstractNumId w:val="59"/>
  </w:num>
  <w:num w:numId="42" w16cid:durableId="515535998">
    <w:abstractNumId w:val="52"/>
  </w:num>
  <w:num w:numId="43" w16cid:durableId="1568875993">
    <w:abstractNumId w:val="57"/>
  </w:num>
  <w:num w:numId="44" w16cid:durableId="411202733">
    <w:abstractNumId w:val="33"/>
  </w:num>
  <w:num w:numId="45" w16cid:durableId="84620240">
    <w:abstractNumId w:val="63"/>
  </w:num>
  <w:num w:numId="46" w16cid:durableId="677661066">
    <w:abstractNumId w:val="68"/>
  </w:num>
  <w:num w:numId="47" w16cid:durableId="762996020">
    <w:abstractNumId w:val="72"/>
  </w:num>
  <w:num w:numId="48" w16cid:durableId="1602686310">
    <w:abstractNumId w:val="41"/>
  </w:num>
  <w:num w:numId="49" w16cid:durableId="571549138">
    <w:abstractNumId w:val="27"/>
  </w:num>
  <w:num w:numId="50" w16cid:durableId="1102921737">
    <w:abstractNumId w:val="30"/>
  </w:num>
  <w:num w:numId="51" w16cid:durableId="5862788">
    <w:abstractNumId w:val="61"/>
  </w:num>
  <w:num w:numId="52" w16cid:durableId="617565283">
    <w:abstractNumId w:val="13"/>
  </w:num>
  <w:num w:numId="53" w16cid:durableId="1069160012">
    <w:abstractNumId w:val="40"/>
  </w:num>
  <w:num w:numId="54" w16cid:durableId="1318456818">
    <w:abstractNumId w:val="11"/>
  </w:num>
  <w:num w:numId="55" w16cid:durableId="635377035">
    <w:abstractNumId w:val="22"/>
  </w:num>
  <w:num w:numId="56" w16cid:durableId="2083332664">
    <w:abstractNumId w:val="28"/>
  </w:num>
  <w:num w:numId="57" w16cid:durableId="1653367296">
    <w:abstractNumId w:val="73"/>
  </w:num>
  <w:num w:numId="58" w16cid:durableId="1148085147">
    <w:abstractNumId w:val="74"/>
  </w:num>
  <w:num w:numId="59" w16cid:durableId="2073431512">
    <w:abstractNumId w:val="4"/>
  </w:num>
  <w:num w:numId="60" w16cid:durableId="1615594498">
    <w:abstractNumId w:val="29"/>
  </w:num>
  <w:num w:numId="61" w16cid:durableId="870800658">
    <w:abstractNumId w:val="78"/>
  </w:num>
  <w:num w:numId="62" w16cid:durableId="1072125218">
    <w:abstractNumId w:val="58"/>
  </w:num>
  <w:num w:numId="63" w16cid:durableId="1907491100">
    <w:abstractNumId w:val="34"/>
  </w:num>
  <w:num w:numId="64" w16cid:durableId="880552358">
    <w:abstractNumId w:val="50"/>
  </w:num>
  <w:num w:numId="65" w16cid:durableId="1653827763">
    <w:abstractNumId w:val="10"/>
  </w:num>
  <w:num w:numId="66" w16cid:durableId="1184050407">
    <w:abstractNumId w:val="75"/>
  </w:num>
  <w:num w:numId="67" w16cid:durableId="2140025675">
    <w:abstractNumId w:val="45"/>
  </w:num>
  <w:num w:numId="68" w16cid:durableId="1559123090">
    <w:abstractNumId w:val="8"/>
  </w:num>
  <w:num w:numId="69" w16cid:durableId="270623771">
    <w:abstractNumId w:val="18"/>
  </w:num>
  <w:num w:numId="70" w16cid:durableId="842092854">
    <w:abstractNumId w:val="17"/>
  </w:num>
  <w:num w:numId="71" w16cid:durableId="1053116763">
    <w:abstractNumId w:val="51"/>
  </w:num>
  <w:num w:numId="72" w16cid:durableId="1373730570">
    <w:abstractNumId w:val="71"/>
  </w:num>
  <w:num w:numId="73" w16cid:durableId="671176619">
    <w:abstractNumId w:val="20"/>
  </w:num>
  <w:num w:numId="74" w16cid:durableId="1156218813">
    <w:abstractNumId w:val="12"/>
  </w:num>
  <w:num w:numId="75" w16cid:durableId="209417836">
    <w:abstractNumId w:val="39"/>
  </w:num>
  <w:num w:numId="76" w16cid:durableId="949119625">
    <w:abstractNumId w:val="60"/>
  </w:num>
  <w:num w:numId="77" w16cid:durableId="433860728">
    <w:abstractNumId w:val="67"/>
  </w:num>
  <w:num w:numId="78" w16cid:durableId="132530033">
    <w:abstractNumId w:val="21"/>
  </w:num>
  <w:num w:numId="79" w16cid:durableId="890582789">
    <w:abstractNumId w:val="25"/>
  </w:num>
  <w:num w:numId="80" w16cid:durableId="372507127">
    <w:abstractNumId w:val="70"/>
  </w:num>
  <w:num w:numId="81" w16cid:durableId="1442456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0B3296"/>
    <w:rsid w:val="001255CB"/>
    <w:rsid w:val="00180B03"/>
    <w:rsid w:val="00180C5A"/>
    <w:rsid w:val="001926E7"/>
    <w:rsid w:val="001A2847"/>
    <w:rsid w:val="001D450D"/>
    <w:rsid w:val="001F5F01"/>
    <w:rsid w:val="0024184A"/>
    <w:rsid w:val="002450E8"/>
    <w:rsid w:val="002525B0"/>
    <w:rsid w:val="00287DF8"/>
    <w:rsid w:val="002D226A"/>
    <w:rsid w:val="002D4EC7"/>
    <w:rsid w:val="002E464F"/>
    <w:rsid w:val="002F453E"/>
    <w:rsid w:val="00316321"/>
    <w:rsid w:val="00356E59"/>
    <w:rsid w:val="0038499B"/>
    <w:rsid w:val="003950D7"/>
    <w:rsid w:val="003D7EDA"/>
    <w:rsid w:val="003E7ED9"/>
    <w:rsid w:val="003F0996"/>
    <w:rsid w:val="00405966"/>
    <w:rsid w:val="00407937"/>
    <w:rsid w:val="004174FD"/>
    <w:rsid w:val="0043555D"/>
    <w:rsid w:val="00482C89"/>
    <w:rsid w:val="00483735"/>
    <w:rsid w:val="004A61D4"/>
    <w:rsid w:val="004F1D4C"/>
    <w:rsid w:val="005026DE"/>
    <w:rsid w:val="00514649"/>
    <w:rsid w:val="00531657"/>
    <w:rsid w:val="00550156"/>
    <w:rsid w:val="00572AA0"/>
    <w:rsid w:val="00654F09"/>
    <w:rsid w:val="006634AB"/>
    <w:rsid w:val="006B4664"/>
    <w:rsid w:val="006B7579"/>
    <w:rsid w:val="006D4008"/>
    <w:rsid w:val="00761345"/>
    <w:rsid w:val="00787DFC"/>
    <w:rsid w:val="007D2BC2"/>
    <w:rsid w:val="00870686"/>
    <w:rsid w:val="00881A4A"/>
    <w:rsid w:val="008A32CA"/>
    <w:rsid w:val="008D57A4"/>
    <w:rsid w:val="00902088"/>
    <w:rsid w:val="00905C75"/>
    <w:rsid w:val="00907985"/>
    <w:rsid w:val="009370F0"/>
    <w:rsid w:val="00967A64"/>
    <w:rsid w:val="00975DC9"/>
    <w:rsid w:val="009B17CF"/>
    <w:rsid w:val="009C2976"/>
    <w:rsid w:val="009C3844"/>
    <w:rsid w:val="009F01DB"/>
    <w:rsid w:val="009F29A4"/>
    <w:rsid w:val="00A20D3D"/>
    <w:rsid w:val="00A4775F"/>
    <w:rsid w:val="00AA4D15"/>
    <w:rsid w:val="00AC4962"/>
    <w:rsid w:val="00AE6AC1"/>
    <w:rsid w:val="00B22AB6"/>
    <w:rsid w:val="00B32F88"/>
    <w:rsid w:val="00B40CCF"/>
    <w:rsid w:val="00B53847"/>
    <w:rsid w:val="00B803BE"/>
    <w:rsid w:val="00BA002A"/>
    <w:rsid w:val="00BD1FF4"/>
    <w:rsid w:val="00C13733"/>
    <w:rsid w:val="00C67EF7"/>
    <w:rsid w:val="00C97CD9"/>
    <w:rsid w:val="00CA289B"/>
    <w:rsid w:val="00CB4279"/>
    <w:rsid w:val="00CC6ED4"/>
    <w:rsid w:val="00CC70EF"/>
    <w:rsid w:val="00D9272D"/>
    <w:rsid w:val="00DA799E"/>
    <w:rsid w:val="00DB7BB5"/>
    <w:rsid w:val="00DE3D68"/>
    <w:rsid w:val="00E2171C"/>
    <w:rsid w:val="00E470CA"/>
    <w:rsid w:val="00E54C70"/>
    <w:rsid w:val="00E647E7"/>
    <w:rsid w:val="00E84B43"/>
    <w:rsid w:val="00E87C72"/>
    <w:rsid w:val="00F27072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8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C297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E464F"/>
    <w:pPr>
      <w:spacing w:after="0" w:line="240" w:lineRule="auto"/>
    </w:pPr>
    <w:tblPr>
      <w:tblStyleRowBandSize w:val="1"/>
      <w:tblStyleColBandSize w:val="1"/>
      <w:tblBorders>
        <w:top w:val="single" w:sz="4" w:space="0" w:color="6DF98A" w:themeColor="accent4" w:themeTint="66"/>
        <w:left w:val="single" w:sz="4" w:space="0" w:color="6DF98A" w:themeColor="accent4" w:themeTint="66"/>
        <w:bottom w:val="single" w:sz="4" w:space="0" w:color="6DF98A" w:themeColor="accent4" w:themeTint="66"/>
        <w:right w:val="single" w:sz="4" w:space="0" w:color="6DF98A" w:themeColor="accent4" w:themeTint="66"/>
        <w:insideH w:val="single" w:sz="4" w:space="0" w:color="6DF98A" w:themeColor="accent4" w:themeTint="66"/>
        <w:insideV w:val="single" w:sz="4" w:space="0" w:color="6DF98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4F65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F65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0156"/>
    <w:rPr>
      <w:color w:val="440FC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iodive.com/news/AI-governance-data-survey-Collibra-risk-mitigation/804127/" TargetMode="External"/><Relationship Id="rId18" Type="http://schemas.openxmlformats.org/officeDocument/2006/relationships/hyperlink" Target="https://retractionwatch.com/retraction-watch-database-user-guide/" TargetMode="External"/><Relationship Id="rId26" Type="http://schemas.openxmlformats.org/officeDocument/2006/relationships/hyperlink" Target="https://www.grandviewresearch.com/industry-analysis/ai-governance-market-report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www.fortunebusinessinsights.com/sales-intelligence-market-109103" TargetMode="External"/><Relationship Id="rId34" Type="http://schemas.openxmlformats.org/officeDocument/2006/relationships/hyperlink" Target="https://retractionwatch.com/retraction-watch-database-user-guide/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stm-publishing.com/global-scientific-technical-publishing-2023-2027/" TargetMode="External"/><Relationship Id="rId20" Type="http://schemas.openxmlformats.org/officeDocument/2006/relationships/hyperlink" Target="https://www.thebusinessresearchcompany.com/report/data-enrichment-solution-global-market-report" TargetMode="External"/><Relationship Id="rId29" Type="http://schemas.openxmlformats.org/officeDocument/2006/relationships/hyperlink" Target="https://www.ciodive.com/news/AI-governance-data-survey-Collibra-risk-mitigation/804127/" TargetMode="External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ndviewresearch.com/industry-analysis/ai-governance-market-report" TargetMode="External"/><Relationship Id="rId24" Type="http://schemas.openxmlformats.org/officeDocument/2006/relationships/hyperlink" Target="https://www.grandviewresearch.com/industry-analysis/enterprise-ai-market-report" TargetMode="External"/><Relationship Id="rId32" Type="http://schemas.openxmlformats.org/officeDocument/2006/relationships/hyperlink" Target="https://www.stm-publishing.com/global-scientific-technical-publishing-2023-2027/" TargetMode="External"/><Relationship Id="rId37" Type="http://schemas.openxmlformats.org/officeDocument/2006/relationships/hyperlink" Target="https://www.fortunebusinessinsights.com/sales-intelligence-market-109103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randviewresearch.com/industry-analysis/generative-ai-market-report" TargetMode="External"/><Relationship Id="rId23" Type="http://schemas.openxmlformats.org/officeDocument/2006/relationships/hyperlink" Target="https://www.mckinsey.com/capabilities/quantumblack/our-insights/the-state-of-ai" TargetMode="External"/><Relationship Id="rId28" Type="http://schemas.openxmlformats.org/officeDocument/2006/relationships/hyperlink" Target="https://www.marknteladvisors.com/research-library/ai-model-risk-management-market" TargetMode="External"/><Relationship Id="rId36" Type="http://schemas.openxmlformats.org/officeDocument/2006/relationships/hyperlink" Target="https://www.thebusinessresearchcompany.com/report/data-enrichment-solution-global-market-report" TargetMode="External"/><Relationship Id="rId10" Type="http://schemas.openxmlformats.org/officeDocument/2006/relationships/hyperlink" Target="https://www.researchnester.com/reports/enterprise-ai-market" TargetMode="External"/><Relationship Id="rId19" Type="http://schemas.openxmlformats.org/officeDocument/2006/relationships/hyperlink" Target="https://clarivate.com/academia-government/blog/journal-citation-reports-2025-addressing-retractions-and-strengthening-research-integrity/" TargetMode="External"/><Relationship Id="rId31" Type="http://schemas.openxmlformats.org/officeDocument/2006/relationships/hyperlink" Target="https://www.grandviewresearch.com/industry-analysis/generative-ai-market-report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enterprise-ai-market-report" TargetMode="External"/><Relationship Id="rId14" Type="http://schemas.openxmlformats.org/officeDocument/2006/relationships/hyperlink" Target="https://writer.com/blog/enterprise-ai-adoption-survey/" TargetMode="External"/><Relationship Id="rId22" Type="http://schemas.openxmlformats.org/officeDocument/2006/relationships/hyperlink" Target="https://www.researchandmarkets.com/reports/6099167/competitive-intelligence-software-market" TargetMode="External"/><Relationship Id="rId27" Type="http://schemas.openxmlformats.org/officeDocument/2006/relationships/hyperlink" Target="https://www.grandviewresearch.com/industry-analysis/ai-model-risk-management-market" TargetMode="External"/><Relationship Id="rId30" Type="http://schemas.openxmlformats.org/officeDocument/2006/relationships/hyperlink" Target="https://writer.com/blog/enterprise-ai-adoption-survey/" TargetMode="External"/><Relationship Id="rId35" Type="http://schemas.openxmlformats.org/officeDocument/2006/relationships/hyperlink" Target="https://clarivate.com/academia-government/blog/journal-citation-reports-2025-addressing-retractions-and-strengthening-research-integrity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mckinsey.com/capabilities/quantumblack/our-insights/the-state-of-ai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randviewresearch.com/industry-analysis/ai-model-risk-management-market" TargetMode="External"/><Relationship Id="rId17" Type="http://schemas.openxmlformats.org/officeDocument/2006/relationships/hyperlink" Target="https://www.freedoniagroup.com/simba-information/stm-online-services" TargetMode="External"/><Relationship Id="rId25" Type="http://schemas.openxmlformats.org/officeDocument/2006/relationships/hyperlink" Target="https://www.researchnester.com/reports/enterprise-ai-market" TargetMode="External"/><Relationship Id="rId33" Type="http://schemas.openxmlformats.org/officeDocument/2006/relationships/hyperlink" Target="https://www.freedoniagroup.com/simba-information/stm-online-services" TargetMode="External"/><Relationship Id="rId38" Type="http://schemas.openxmlformats.org/officeDocument/2006/relationships/hyperlink" Target="https://www.researchandmarkets.com/reports/6099167/competitive-intelligence-software-mark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1708</Words>
  <Characters>12059</Characters>
  <Application>Microsoft Office Word</Application>
  <DocSecurity>0</DocSecurity>
  <Lines>246</Lines>
  <Paragraphs>152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13</cp:revision>
  <cp:lastPrinted>2025-11-25T20:23:00Z</cp:lastPrinted>
  <dcterms:created xsi:type="dcterms:W3CDTF">2025-12-09T16:20:00Z</dcterms:created>
  <dcterms:modified xsi:type="dcterms:W3CDTF">2025-12-11T15:24:00Z</dcterms:modified>
</cp:coreProperties>
</file>