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74" w:rsidRDefault="0022344A">
      <w:pPr>
        <w:pStyle w:val="a4"/>
      </w:pPr>
      <w:bookmarkStart w:id="0" w:name="_GoBack"/>
      <w:bookmarkEnd w:id="0"/>
      <w:r>
        <w:t>Лабораторная работа 3. Модель боевых действий</w:t>
      </w:r>
    </w:p>
    <w:p w:rsidR="00945674" w:rsidRDefault="0022344A">
      <w:pPr>
        <w:pStyle w:val="a5"/>
      </w:pPr>
      <w:r>
        <w:t>Вариант 30</w:t>
      </w:r>
    </w:p>
    <w:p w:rsidR="00945674" w:rsidRDefault="0022344A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92102273"/>
        <w:docPartObj>
          <w:docPartGallery w:val="Table of Contents"/>
          <w:docPartUnique/>
        </w:docPartObj>
      </w:sdtPr>
      <w:sdtEndPr/>
      <w:sdtContent>
        <w:p w:rsidR="00945674" w:rsidRDefault="0022344A">
          <w:pPr>
            <w:pStyle w:val="ae"/>
          </w:pPr>
          <w:r>
            <w:t>Содержание</w:t>
          </w:r>
        </w:p>
        <w:p w:rsidR="00747110" w:rsidRDefault="0022344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47110">
            <w:fldChar w:fldCharType="separate"/>
          </w:r>
          <w:hyperlink w:anchor="_Toc96446301" w:history="1">
            <w:r w:rsidR="00747110" w:rsidRPr="00B75572">
              <w:rPr>
                <w:rStyle w:val="ad"/>
                <w:noProof/>
              </w:rPr>
              <w:t>1</w:t>
            </w:r>
            <w:r w:rsidR="00747110">
              <w:rPr>
                <w:noProof/>
              </w:rPr>
              <w:tab/>
            </w:r>
            <w:r w:rsidR="00747110" w:rsidRPr="00B75572">
              <w:rPr>
                <w:rStyle w:val="ad"/>
                <w:noProof/>
              </w:rPr>
              <w:t>Цель работы</w:t>
            </w:r>
            <w:r w:rsidR="00747110">
              <w:rPr>
                <w:noProof/>
                <w:webHidden/>
              </w:rPr>
              <w:tab/>
            </w:r>
            <w:r w:rsidR="00747110">
              <w:rPr>
                <w:noProof/>
                <w:webHidden/>
              </w:rPr>
              <w:fldChar w:fldCharType="begin"/>
            </w:r>
            <w:r w:rsidR="00747110">
              <w:rPr>
                <w:noProof/>
                <w:webHidden/>
              </w:rPr>
              <w:instrText xml:space="preserve"> PAGEREF _Toc96446301 \h </w:instrText>
            </w:r>
            <w:r w:rsidR="00747110">
              <w:rPr>
                <w:noProof/>
                <w:webHidden/>
              </w:rPr>
            </w:r>
            <w:r w:rsidR="00747110">
              <w:rPr>
                <w:noProof/>
                <w:webHidden/>
              </w:rPr>
              <w:fldChar w:fldCharType="separate"/>
            </w:r>
            <w:r w:rsidR="00747110">
              <w:rPr>
                <w:noProof/>
                <w:webHidden/>
              </w:rPr>
              <w:t>1</w:t>
            </w:r>
            <w:r w:rsidR="00747110">
              <w:rPr>
                <w:noProof/>
                <w:webHidden/>
              </w:rPr>
              <w:fldChar w:fldCharType="end"/>
            </w:r>
          </w:hyperlink>
        </w:p>
        <w:p w:rsidR="00747110" w:rsidRDefault="0074711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6302" w:history="1">
            <w:r w:rsidRPr="00B7557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7557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10" w:rsidRDefault="0074711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6303" w:history="1">
            <w:r w:rsidRPr="00B7557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7557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10" w:rsidRDefault="0074711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6304" w:history="1">
            <w:r w:rsidRPr="00B7557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7557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10" w:rsidRDefault="0074711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6305" w:history="1">
            <w:r w:rsidRPr="00B7557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7557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10" w:rsidRDefault="0074711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6306" w:history="1">
            <w:r w:rsidRPr="00B7557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7557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74" w:rsidRDefault="0022344A">
          <w:r>
            <w:fldChar w:fldCharType="end"/>
          </w:r>
        </w:p>
      </w:sdtContent>
    </w:sdt>
    <w:p w:rsidR="00945674" w:rsidRDefault="0022344A">
      <w:pPr>
        <w:pStyle w:val="1"/>
      </w:pPr>
      <w:bookmarkStart w:id="1" w:name="цель-работы"/>
      <w:bookmarkStart w:id="2" w:name="_Toc96446301"/>
      <w:r>
        <w:rPr>
          <w:rStyle w:val="SectionNumber"/>
        </w:rPr>
        <w:t>1</w:t>
      </w:r>
      <w:r>
        <w:tab/>
        <w:t>Цель работы</w:t>
      </w:r>
      <w:bookmarkEnd w:id="2"/>
    </w:p>
    <w:p w:rsidR="00945674" w:rsidRDefault="0022344A">
      <w:pPr>
        <w:pStyle w:val="FirstParagraph"/>
      </w:pPr>
      <w:r>
        <w:t>Рассмотреть простейшие модели боевых действий - модели Ланчестера, и построить графики изменения численности войск, используя данные модели</w:t>
      </w:r>
    </w:p>
    <w:p w:rsidR="00945674" w:rsidRDefault="0022344A">
      <w:pPr>
        <w:pStyle w:val="1"/>
      </w:pPr>
      <w:bookmarkStart w:id="3" w:name="задание"/>
      <w:bookmarkStart w:id="4" w:name="_Toc96446302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945674" w:rsidRDefault="0022344A">
      <w:pPr>
        <w:pStyle w:val="FirstParagraph"/>
      </w:pPr>
      <w:r>
        <w:t xml:space="preserve">Между страной Х и страной Y идет война. Численность состава войск исчисляется от начала войны, и являются </w:t>
      </w:r>
      <w:r>
        <w:t>временными функциями x(t) и y(t). В начальный момент времени страна Х имеет армию численностью 52 000 человек, а в распоряжении страны Y армия численностью в 49 000 человек. Для упрощения модели считаем, что коэффициенты a, b, c, h постоянны. Также считаем</w:t>
      </w:r>
      <w:r>
        <w:t>, что P(t) и Q(t) - непрерывные функции.</w:t>
      </w:r>
    </w:p>
    <w:p w:rsidR="00945674" w:rsidRDefault="0022344A">
      <w:pPr>
        <w:pStyle w:val="a0"/>
      </w:pPr>
      <w:r>
        <w:t>Постройте графики изменения численности войск армии Х и армии Y для следующих случаев: 1. Модель боевых действий между регулярными войсками</w:t>
      </w:r>
    </w:p>
    <w:p w:rsidR="00945674" w:rsidRDefault="0022344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945674" w:rsidRDefault="0022344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49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</m:oMath>
      </m:oMathPara>
    </w:p>
    <w:p w:rsidR="00945674" w:rsidRDefault="0022344A">
      <w:pPr>
        <w:pStyle w:val="Compact"/>
        <w:numPr>
          <w:ilvl w:val="0"/>
          <w:numId w:val="2"/>
        </w:numPr>
      </w:pPr>
      <w:r>
        <w:t>Модель ведения боевых действий с участием регулярных войск и партизанских отрядов</w:t>
      </w:r>
    </w:p>
    <w:p w:rsidR="00945674" w:rsidRDefault="0022344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</m:oMath>
      </m:oMathPara>
    </w:p>
    <w:p w:rsidR="00945674" w:rsidRDefault="0022344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945674" w:rsidRDefault="0022344A">
      <w:pPr>
        <w:pStyle w:val="1"/>
      </w:pPr>
      <w:bookmarkStart w:id="5" w:name="теоретическое-введение"/>
      <w:bookmarkStart w:id="6" w:name="_Toc96446303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945674" w:rsidRDefault="0022344A">
      <w:pPr>
        <w:pStyle w:val="FirstParagraph"/>
      </w:pPr>
      <w:r>
        <w:t>Рассматриваются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</w:t>
      </w:r>
      <w:r>
        <w:t xml:space="preserve">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:rsidR="00945674" w:rsidRDefault="0022344A">
      <w:pPr>
        <w:pStyle w:val="a0"/>
      </w:pPr>
      <w:r>
        <w:t xml:space="preserve">В лабораторной работе рассматриваются два случая ведения боевых действий: 1. Боевые </w:t>
      </w:r>
      <w:r>
        <w:t>действия между регулярными войсками 2. Боевые действия с участием регулярных войск и партизанских отрядов</w:t>
      </w:r>
    </w:p>
    <w:p w:rsidR="00945674" w:rsidRDefault="0022344A">
      <w:pPr>
        <w:pStyle w:val="a0"/>
      </w:pPr>
      <w:r>
        <w:t>В первом случае численность регулярных войск определяется тремя факторами: - скорость уменьшения численности войск из-за причин, не связанных с боевым</w:t>
      </w:r>
      <w:r>
        <w:t>и действиями (болезни, травмы, дезертирство) 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 - скорость поступления подкрепления (задаё</w:t>
      </w:r>
      <w:r>
        <w:t>тся некоторой функцией от времени).</w:t>
      </w:r>
    </w:p>
    <w:p w:rsidR="00945674" w:rsidRDefault="0022344A">
      <w:pPr>
        <w:pStyle w:val="a0"/>
      </w:pPr>
      <w:r>
        <w:t>В этом случае модель боевых действий между регулярными войсками описывается следующим образом:</w:t>
      </w:r>
    </w:p>
    <w:p w:rsidR="00945674" w:rsidRDefault="0022344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5674" w:rsidRDefault="0022344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5674" w:rsidRDefault="0022344A">
      <w:pPr>
        <w:pStyle w:val="FirstParagraph"/>
      </w:pPr>
      <w:r>
        <w:t xml:space="preserve">Потери, не связанные с боевыми действиями, описывают члены </w:t>
      </w:r>
      <w:r>
        <w:rPr>
          <w:i/>
          <w:iCs/>
        </w:rPr>
        <w:t>-</w:t>
      </w:r>
      <w:r>
        <w:rPr>
          <w:i/>
          <w:iCs/>
        </w:rPr>
        <w:t>a(t)x(t)</w:t>
      </w:r>
      <w:r>
        <w:t xml:space="preserve"> и </w:t>
      </w:r>
      <w:r>
        <w:rPr>
          <w:i/>
          <w:iCs/>
        </w:rPr>
        <w:t>-h(t)y(t)</w:t>
      </w:r>
      <w:r>
        <w:t xml:space="preserve">, члены </w:t>
      </w:r>
      <w:r>
        <w:rPr>
          <w:i/>
          <w:iCs/>
        </w:rPr>
        <w:t>-b(t)y(t)</w:t>
      </w:r>
      <w:r>
        <w:t xml:space="preserve"> и </w:t>
      </w:r>
      <w:r>
        <w:rPr>
          <w:i/>
          <w:iCs/>
        </w:rPr>
        <w:t>-c(t)x(t)</w:t>
      </w:r>
      <w:r>
        <w:t xml:space="preserve"> отражают потери на поле боя. Коэффициенты </w:t>
      </w:r>
      <w:r>
        <w:rPr>
          <w:i/>
          <w:iCs/>
        </w:rPr>
        <w:t>b(t) и c(t)</w:t>
      </w:r>
      <w:r>
        <w:t xml:space="preserve"> указывают на эффективность боевых действий со стороны у и х соответственно, </w:t>
      </w:r>
      <w:r>
        <w:rPr>
          <w:i/>
          <w:iCs/>
        </w:rPr>
        <w:t>a(t), h(t)</w:t>
      </w:r>
      <w:r>
        <w:t xml:space="preserve"> - величины, характеризующие степень влияния различных факторов на</w:t>
      </w:r>
      <w:r>
        <w:t xml:space="preserve"> потери. Функции </w:t>
      </w:r>
      <w:r>
        <w:rPr>
          <w:i/>
          <w:iCs/>
        </w:rPr>
        <w:t>P(t), Q(t)</w:t>
      </w:r>
      <w:r>
        <w:t xml:space="preserve"> учитывают возможность подхода подкрепления к войскам Х и Y в течение одного дня.</w:t>
      </w:r>
    </w:p>
    <w:p w:rsidR="00945674" w:rsidRDefault="0022344A">
      <w:pPr>
        <w:pStyle w:val="a0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</w:t>
      </w:r>
      <w:r>
        <w:t>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</w:t>
      </w:r>
      <w:r>
        <w:t xml:space="preserve">ости армейских соединений, но и численности самих партизан. </w:t>
      </w:r>
      <w:r>
        <w:rPr>
          <w:rStyle w:val="ac"/>
        </w:rPr>
        <w:footnoteReference w:id="1"/>
      </w:r>
    </w:p>
    <w:p w:rsidR="00945674" w:rsidRDefault="0022344A">
      <w:pPr>
        <w:pStyle w:val="a0"/>
      </w:pPr>
      <w:r>
        <w:t>В результате модель принимает вид:</w:t>
      </w:r>
    </w:p>
    <w:p w:rsidR="00945674" w:rsidRDefault="0022344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5674" w:rsidRDefault="0022344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5674" w:rsidRDefault="0022344A">
      <w:pPr>
        <w:pStyle w:val="1"/>
      </w:pPr>
      <w:bookmarkStart w:id="7" w:name="выполнение-лабораторной-работы"/>
      <w:bookmarkStart w:id="8" w:name="_Toc96446304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945674" w:rsidRDefault="0022344A">
      <w:pPr>
        <w:pStyle w:val="FirstParagraph"/>
      </w:pPr>
      <w:r>
        <w:rPr>
          <w:b/>
          <w:bCs/>
        </w:rPr>
        <w:t>Модель боевых действий между регулярными войсками</w:t>
      </w:r>
    </w:p>
    <w:p w:rsidR="00945674" w:rsidRDefault="0022344A">
      <w:pPr>
        <w:pStyle w:val="Compact"/>
        <w:numPr>
          <w:ilvl w:val="0"/>
          <w:numId w:val="3"/>
        </w:numPr>
      </w:pPr>
      <w:r>
        <w:t>Зададим коэффициенты a, b, c, h, а также численность стран X и Y.(риc.1)</w:t>
      </w:r>
    </w:p>
    <w:p w:rsidR="00945674" w:rsidRDefault="0022344A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3836643" cy="2397902"/>
            <wp:effectExtent l="0" t="0" r="0" b="0"/>
            <wp:docPr id="25" name="Picture" descr="Figure 1: Задание коэффициентов и числен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ab3_pic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239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945674" w:rsidRDefault="0022344A">
      <w:pPr>
        <w:pStyle w:val="ImageCaption"/>
      </w:pPr>
      <w:r>
        <w:t>Figure 1: Задание коэффициентов и численности</w:t>
      </w:r>
    </w:p>
    <w:p w:rsidR="00945674" w:rsidRDefault="0022344A">
      <w:pPr>
        <w:pStyle w:val="Compact"/>
        <w:numPr>
          <w:ilvl w:val="0"/>
          <w:numId w:val="4"/>
        </w:numPr>
      </w:pPr>
      <w:r>
        <w:t>Пропишем систему дифференциальных уравнений, отражающих изменений численности первой и второй армии. (риc.2)</w:t>
      </w:r>
    </w:p>
    <w:p w:rsidR="00945674" w:rsidRDefault="0022344A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13751" cy="735356"/>
            <wp:effectExtent l="0" t="0" r="0" b="0"/>
            <wp:docPr id="29" name="Picture" descr="Figure 2: Система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ab3_pic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1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945674" w:rsidRDefault="0022344A">
      <w:pPr>
        <w:pStyle w:val="ImageCaption"/>
      </w:pPr>
      <w:r>
        <w:t>Figure 2: Система уравнений</w:t>
      </w:r>
    </w:p>
    <w:p w:rsidR="00945674" w:rsidRDefault="0022344A">
      <w:pPr>
        <w:pStyle w:val="Compact"/>
        <w:numPr>
          <w:ilvl w:val="0"/>
          <w:numId w:val="5"/>
        </w:numPr>
      </w:pPr>
      <w:r>
        <w:t>Построим графики для рассмотренного случая. (риc.3)</w:t>
      </w:r>
    </w:p>
    <w:p w:rsidR="00945674" w:rsidRDefault="0022344A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156875"/>
            <wp:effectExtent l="0" t="0" r="0" b="0"/>
            <wp:docPr id="33" name="Picture" descr="Figure 3: Графики изменения численности арм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3_pic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945674" w:rsidRDefault="0022344A">
      <w:pPr>
        <w:pStyle w:val="ImageCaption"/>
      </w:pPr>
      <w:r>
        <w:t>Figure 3: Графики изменения численности армий</w:t>
      </w:r>
    </w:p>
    <w:p w:rsidR="00945674" w:rsidRDefault="0022344A">
      <w:pPr>
        <w:pStyle w:val="a0"/>
      </w:pPr>
      <w:r>
        <w:t>По графику видим, что численность армии страны X (выделена красным цветом) будет превосходить численность армии страны Y.</w:t>
      </w:r>
    </w:p>
    <w:p w:rsidR="00945674" w:rsidRDefault="0022344A">
      <w:pPr>
        <w:pStyle w:val="a0"/>
      </w:pPr>
      <w:r>
        <w:rPr>
          <w:b/>
          <w:bCs/>
        </w:rPr>
        <w:t>Модель</w:t>
      </w:r>
      <w:r>
        <w:rPr>
          <w:b/>
          <w:bCs/>
        </w:rPr>
        <w:t xml:space="preserve"> боевых действий с участием регулярных войск и партизанских отрядов</w:t>
      </w:r>
    </w:p>
    <w:p w:rsidR="00945674" w:rsidRDefault="0022344A">
      <w:pPr>
        <w:pStyle w:val="Compact"/>
        <w:numPr>
          <w:ilvl w:val="0"/>
          <w:numId w:val="6"/>
        </w:numPr>
      </w:pPr>
      <w:r>
        <w:t>Зададим коэффициенты a, b, c, h, а также численность стран X и Y.(риc.4)</w:t>
      </w:r>
    </w:p>
    <w:p w:rsidR="00945674" w:rsidRDefault="0022344A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3708755" cy="2423479"/>
            <wp:effectExtent l="0" t="0" r="0" b="0"/>
            <wp:docPr id="37" name="Picture" descr="Figure 4: Задание коэффициентов и числен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ab3_pic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24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945674" w:rsidRDefault="0022344A">
      <w:pPr>
        <w:pStyle w:val="ImageCaption"/>
      </w:pPr>
      <w:r>
        <w:t>Figure 4: Задание коэффициентов и численности</w:t>
      </w:r>
    </w:p>
    <w:p w:rsidR="00945674" w:rsidRDefault="0022344A">
      <w:pPr>
        <w:pStyle w:val="Compact"/>
        <w:numPr>
          <w:ilvl w:val="0"/>
          <w:numId w:val="7"/>
        </w:numPr>
      </w:pPr>
      <w:r>
        <w:t>Пропишем систему дифференциальных уравнений, отражающих изменений ч</w:t>
      </w:r>
      <w:r>
        <w:t>исленности первой и второй армии. (риc.5)</w:t>
      </w:r>
    </w:p>
    <w:p w:rsidR="00945674" w:rsidRDefault="0022344A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796962"/>
            <wp:effectExtent l="0" t="0" r="0" b="0"/>
            <wp:docPr id="41" name="Picture" descr="Figure 5: Система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lab3_pic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945674" w:rsidRDefault="0022344A">
      <w:pPr>
        <w:pStyle w:val="ImageCaption"/>
      </w:pPr>
      <w:r>
        <w:t>Figure 5: Система уравнений</w:t>
      </w:r>
    </w:p>
    <w:p w:rsidR="00945674" w:rsidRDefault="0022344A">
      <w:pPr>
        <w:pStyle w:val="Compact"/>
        <w:numPr>
          <w:ilvl w:val="0"/>
          <w:numId w:val="8"/>
        </w:numPr>
      </w:pPr>
      <w:r>
        <w:t>Построим графики для рассмотренного случая. (риc.6)</w:t>
      </w:r>
    </w:p>
    <w:p w:rsidR="00945674" w:rsidRDefault="0022344A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172826"/>
            <wp:effectExtent l="0" t="0" r="0" b="0"/>
            <wp:docPr id="45" name="Picture" descr="Figure 6: Графики изменения численности арм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ab3_pic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945674" w:rsidRDefault="0022344A">
      <w:pPr>
        <w:pStyle w:val="ImageCaption"/>
      </w:pPr>
      <w:r>
        <w:t>Figure 6: Графики изменения численности армий</w:t>
      </w:r>
    </w:p>
    <w:p w:rsidR="00945674" w:rsidRDefault="0022344A">
      <w:pPr>
        <w:pStyle w:val="a0"/>
      </w:pPr>
      <w:r>
        <w:t>По графику видим, что численность армии страны X (выделена красным цветом) будет пре</w:t>
      </w:r>
      <w:r>
        <w:t>восходить численность армии страны Y, а численность армии Y в один момент обратится в 0, что означает победу армии страны X.</w:t>
      </w:r>
    </w:p>
    <w:p w:rsidR="00945674" w:rsidRDefault="0022344A">
      <w:pPr>
        <w:pStyle w:val="1"/>
      </w:pPr>
      <w:bookmarkStart w:id="15" w:name="выводы"/>
      <w:bookmarkStart w:id="16" w:name="_Toc96446305"/>
      <w:bookmarkEnd w:id="7"/>
      <w:r>
        <w:rPr>
          <w:rStyle w:val="SectionNumber"/>
        </w:rPr>
        <w:t>5</w:t>
      </w:r>
      <w:r>
        <w:tab/>
        <w:t>Выводы</w:t>
      </w:r>
      <w:bookmarkEnd w:id="16"/>
    </w:p>
    <w:p w:rsidR="00945674" w:rsidRDefault="0022344A">
      <w:pPr>
        <w:pStyle w:val="FirstParagraph"/>
      </w:pPr>
      <w:r>
        <w:t>В данной лабораторной работе мы рассмотрели простейшие модели боевых действий - модели Ланчестера, и построили графики изм</w:t>
      </w:r>
      <w:r>
        <w:t>енения численности войск, используя данные модели. Также мы проанализировали результаты полученных графиков и сделали выводы о численностях армий для каждого рассмотренного случая.</w:t>
      </w:r>
    </w:p>
    <w:p w:rsidR="00945674" w:rsidRDefault="0022344A">
      <w:pPr>
        <w:pStyle w:val="1"/>
      </w:pPr>
      <w:bookmarkStart w:id="17" w:name="список-литературы"/>
      <w:bookmarkStart w:id="18" w:name="_Toc96446306"/>
      <w:bookmarkEnd w:id="15"/>
      <w:r>
        <w:rPr>
          <w:rStyle w:val="SectionNumber"/>
        </w:rPr>
        <w:t>6</w:t>
      </w:r>
      <w:r>
        <w:tab/>
        <w:t>Список литературы</w:t>
      </w:r>
      <w:bookmarkEnd w:id="18"/>
    </w:p>
    <w:p w:rsidR="00945674" w:rsidRDefault="0022344A">
      <w:pPr>
        <w:pStyle w:val="Compact"/>
        <w:numPr>
          <w:ilvl w:val="0"/>
          <w:numId w:val="9"/>
        </w:numPr>
      </w:pPr>
      <w:r>
        <w:t>Кулябов, Д.С. Модель боевых действий [Текст] / Д.С.Кулябов. - Москва: - 7 с.</w:t>
      </w:r>
      <w:bookmarkEnd w:id="17"/>
    </w:p>
    <w:sectPr w:rsidR="009456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44A" w:rsidRDefault="0022344A">
      <w:pPr>
        <w:spacing w:after="0"/>
      </w:pPr>
      <w:r>
        <w:separator/>
      </w:r>
    </w:p>
  </w:endnote>
  <w:endnote w:type="continuationSeparator" w:id="0">
    <w:p w:rsidR="0022344A" w:rsidRDefault="002234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44A" w:rsidRDefault="0022344A">
      <w:r>
        <w:separator/>
      </w:r>
    </w:p>
  </w:footnote>
  <w:footnote w:type="continuationSeparator" w:id="0">
    <w:p w:rsidR="0022344A" w:rsidRDefault="0022344A">
      <w:r>
        <w:continuationSeparator/>
      </w:r>
    </w:p>
  </w:footnote>
  <w:footnote w:id="1">
    <w:p w:rsidR="00945674" w:rsidRDefault="0022344A">
      <w:pPr>
        <w:pStyle w:val="a9"/>
      </w:pPr>
      <w:r>
        <w:rPr>
          <w:rStyle w:val="ac"/>
        </w:rPr>
        <w:footnoteRef/>
      </w:r>
      <w:r>
        <w:t xml:space="preserve"> Кулябов, Д.С. Модель боевых действий.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0CA8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C868E2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F2F405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E070CFD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74"/>
    <w:rsid w:val="0022344A"/>
    <w:rsid w:val="002D3ADA"/>
    <w:rsid w:val="00747110"/>
    <w:rsid w:val="00945674"/>
    <w:rsid w:val="00E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ECAE2-0DE5-4356-AFB4-C0C7A690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471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3. Модель боевых действий</vt:lpstr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 Модель боевых действий</dc:title>
  <dc:creator>Асеинова Елизавета Валерьевна</dc:creator>
  <cp:keywords/>
  <cp:lastModifiedBy>Учетная запись Майкрософт</cp:lastModifiedBy>
  <cp:revision>2</cp:revision>
  <dcterms:created xsi:type="dcterms:W3CDTF">2022-02-22T15:18:00Z</dcterms:created>
  <dcterms:modified xsi:type="dcterms:W3CDTF">2022-02-22T15:18:00Z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