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Учреждение образования</w:t>
      </w: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bCs/>
          <w:sz w:val="28"/>
          <w:szCs w:val="28"/>
          <w:lang w:eastAsia="en-US"/>
        </w:rPr>
        <w:t>Кафедра информатики и веб-дизайна</w:t>
      </w: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9459B6" w:rsidP="00423427">
      <w:pPr>
        <w:shd w:val="clear" w:color="auto" w:fill="FFFFFF"/>
        <w:spacing w:line="276" w:lineRule="auto"/>
        <w:ind w:firstLine="510"/>
        <w:jc w:val="center"/>
        <w:rPr>
          <w:rFonts w:eastAsia="Calibri"/>
          <w:b/>
          <w:color w:val="000000"/>
          <w:sz w:val="24"/>
          <w:szCs w:val="24"/>
          <w:lang w:eastAsia="en-US"/>
        </w:rPr>
      </w:pPr>
      <w:r>
        <w:rPr>
          <w:rFonts w:eastAsia="Calibri"/>
          <w:b/>
          <w:color w:val="000000"/>
          <w:sz w:val="32"/>
          <w:szCs w:val="32"/>
          <w:lang w:eastAsia="en-US"/>
        </w:rPr>
        <w:t>Лабораторная работа №10</w:t>
      </w:r>
    </w:p>
    <w:p w:rsidR="00423427" w:rsidRDefault="00B0173D" w:rsidP="00423427">
      <w:pPr>
        <w:shd w:val="clear" w:color="auto" w:fill="FFFFFF"/>
        <w:ind w:firstLine="510"/>
        <w:jc w:val="center"/>
        <w:rPr>
          <w:color w:val="000000"/>
          <w:sz w:val="36"/>
          <w:szCs w:val="36"/>
          <w:lang w:eastAsia="en-US"/>
        </w:rPr>
      </w:pPr>
      <w:r>
        <w:rPr>
          <w:color w:val="000000"/>
          <w:sz w:val="36"/>
          <w:szCs w:val="36"/>
          <w:lang w:eastAsia="en-US"/>
        </w:rPr>
        <w:t>Разработка дизайна проекта</w:t>
      </w: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5D3E3D" w:rsidRDefault="005D3E3D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Выполнила: </w:t>
      </w:r>
    </w:p>
    <w:p w:rsidR="00423427" w:rsidRDefault="00423427" w:rsidP="00423427">
      <w:pPr>
        <w:spacing w:line="276" w:lineRule="auto"/>
        <w:ind w:firstLine="510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Студентка 2 курса 1 группы ФИТ</w:t>
      </w:r>
    </w:p>
    <w:p w:rsidR="00423427" w:rsidRDefault="00423427" w:rsidP="00423427">
      <w:pPr>
        <w:spacing w:line="276" w:lineRule="auto"/>
        <w:ind w:firstLine="510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Шимчёнок Елизавета Константиновна</w:t>
      </w:r>
    </w:p>
    <w:p w:rsidR="00423427" w:rsidRDefault="00423427" w:rsidP="00423427">
      <w:pPr>
        <w:spacing w:line="276" w:lineRule="auto"/>
        <w:ind w:firstLine="510"/>
        <w:jc w:val="both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both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jc w:val="both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jc w:val="both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ind w:firstLine="510"/>
        <w:jc w:val="both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spacing w:line="276" w:lineRule="auto"/>
        <w:rPr>
          <w:rFonts w:eastAsia="Calibri"/>
          <w:sz w:val="28"/>
          <w:szCs w:val="28"/>
          <w:lang w:eastAsia="en-US"/>
        </w:rPr>
      </w:pPr>
    </w:p>
    <w:p w:rsidR="00423427" w:rsidRDefault="00423427" w:rsidP="00423427">
      <w:pPr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2021 г. </w:t>
      </w:r>
    </w:p>
    <w:p w:rsidR="00423427" w:rsidRPr="008459A9" w:rsidRDefault="00423427" w:rsidP="00423427">
      <w:pPr>
        <w:ind w:firstLine="510"/>
        <w:jc w:val="both"/>
        <w:rPr>
          <w:sz w:val="28"/>
          <w:szCs w:val="28"/>
        </w:rPr>
      </w:pPr>
      <w:r w:rsidRPr="008459A9">
        <w:rPr>
          <w:b/>
          <w:sz w:val="28"/>
          <w:szCs w:val="28"/>
        </w:rPr>
        <w:lastRenderedPageBreak/>
        <w:t xml:space="preserve">Цель работы: </w:t>
      </w:r>
    </w:p>
    <w:p w:rsidR="00406579" w:rsidRPr="008459A9" w:rsidRDefault="00406579" w:rsidP="00CE15F2">
      <w:pPr>
        <w:pStyle w:val="1"/>
        <w:spacing w:before="0" w:line="240" w:lineRule="auto"/>
        <w:ind w:firstLine="510"/>
        <w:jc w:val="both"/>
        <w:rPr>
          <w:rFonts w:ascii="Times New Roman" w:hAnsi="Times New Roman" w:cs="Times New Roman"/>
          <w:b w:val="0"/>
          <w:color w:val="auto"/>
          <w:lang w:val="ru-RU"/>
        </w:rPr>
      </w:pPr>
      <w:r w:rsidRPr="008459A9">
        <w:rPr>
          <w:rFonts w:ascii="Times New Roman" w:hAnsi="Times New Roman" w:cs="Times New Roman"/>
          <w:b w:val="0"/>
          <w:color w:val="auto"/>
          <w:lang w:val="ru-RU"/>
        </w:rPr>
        <w:t xml:space="preserve">1.1. Приобретение умений по оформлению внешнего вида интерфейса с помощью макета, цвета и графики. </w:t>
      </w:r>
    </w:p>
    <w:p w:rsidR="00406579" w:rsidRPr="008459A9" w:rsidRDefault="00406579" w:rsidP="00CE15F2">
      <w:pPr>
        <w:pStyle w:val="1"/>
        <w:spacing w:before="0" w:line="240" w:lineRule="auto"/>
        <w:ind w:firstLine="510"/>
        <w:jc w:val="both"/>
        <w:rPr>
          <w:rFonts w:ascii="Times New Roman" w:hAnsi="Times New Roman" w:cs="Times New Roman"/>
          <w:b w:val="0"/>
          <w:color w:val="auto"/>
          <w:lang w:val="ru-RU"/>
        </w:rPr>
      </w:pPr>
      <w:r w:rsidRPr="008459A9">
        <w:rPr>
          <w:rFonts w:ascii="Times New Roman" w:hAnsi="Times New Roman" w:cs="Times New Roman"/>
          <w:b w:val="0"/>
          <w:color w:val="auto"/>
          <w:lang w:val="ru-RU"/>
        </w:rPr>
        <w:t xml:space="preserve">1.2. Выбор шрифтового и цветового оформления интерфейса. </w:t>
      </w:r>
    </w:p>
    <w:p w:rsidR="00423427" w:rsidRPr="008459A9" w:rsidRDefault="00423427" w:rsidP="00423427">
      <w:pPr>
        <w:ind w:firstLine="510"/>
        <w:jc w:val="both"/>
        <w:rPr>
          <w:b/>
          <w:sz w:val="28"/>
          <w:szCs w:val="28"/>
        </w:rPr>
      </w:pPr>
    </w:p>
    <w:p w:rsidR="00E20C3E" w:rsidRPr="008459A9" w:rsidRDefault="00525678" w:rsidP="00E20C3E">
      <w:pPr>
        <w:shd w:val="clear" w:color="auto" w:fill="FFFFFF"/>
        <w:spacing w:line="276" w:lineRule="auto"/>
        <w:jc w:val="center"/>
        <w:rPr>
          <w:b/>
          <w:sz w:val="28"/>
          <w:szCs w:val="28"/>
        </w:rPr>
      </w:pPr>
      <w:r w:rsidRPr="008459A9">
        <w:rPr>
          <w:b/>
          <w:sz w:val="28"/>
          <w:szCs w:val="28"/>
        </w:rPr>
        <w:t xml:space="preserve">Задание 1. </w:t>
      </w:r>
      <w:r w:rsidR="00095860" w:rsidRPr="008459A9">
        <w:rPr>
          <w:b/>
          <w:sz w:val="28"/>
          <w:szCs w:val="28"/>
        </w:rPr>
        <w:t>Шрифтовая схема</w:t>
      </w:r>
    </w:p>
    <w:p w:rsidR="00126F49" w:rsidRPr="008459A9" w:rsidRDefault="00454CBC" w:rsidP="00D05279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</w:rPr>
        <w:t xml:space="preserve">В автоматизированной системе сервисного центра «Ремонт компьютерной технике» будут использоваться шрифты </w:t>
      </w:r>
      <w:proofErr w:type="spellStart"/>
      <w:r w:rsidRPr="008459A9">
        <w:rPr>
          <w:sz w:val="28"/>
          <w:szCs w:val="28"/>
        </w:rPr>
        <w:t>Times</w:t>
      </w:r>
      <w:proofErr w:type="spellEnd"/>
      <w:r w:rsidRPr="008459A9">
        <w:rPr>
          <w:sz w:val="28"/>
          <w:szCs w:val="28"/>
        </w:rPr>
        <w:t xml:space="preserve"> </w:t>
      </w:r>
      <w:proofErr w:type="spellStart"/>
      <w:r w:rsidRPr="008459A9">
        <w:rPr>
          <w:sz w:val="28"/>
          <w:szCs w:val="28"/>
        </w:rPr>
        <w:t>New</w:t>
      </w:r>
      <w:proofErr w:type="spellEnd"/>
      <w:r w:rsidRPr="008459A9">
        <w:rPr>
          <w:sz w:val="28"/>
          <w:szCs w:val="28"/>
        </w:rPr>
        <w:t xml:space="preserve"> </w:t>
      </w:r>
      <w:proofErr w:type="spellStart"/>
      <w:r w:rsidRPr="008459A9">
        <w:rPr>
          <w:sz w:val="28"/>
          <w:szCs w:val="28"/>
        </w:rPr>
        <w:t>Roman</w:t>
      </w:r>
      <w:proofErr w:type="spellEnd"/>
      <w:r w:rsidRPr="008459A9">
        <w:rPr>
          <w:sz w:val="28"/>
          <w:szCs w:val="28"/>
        </w:rPr>
        <w:t xml:space="preserve"> и </w:t>
      </w:r>
      <w:proofErr w:type="spellStart"/>
      <w:r w:rsidRPr="008459A9">
        <w:rPr>
          <w:sz w:val="28"/>
          <w:szCs w:val="28"/>
        </w:rPr>
        <w:t>Verdana</w:t>
      </w:r>
      <w:proofErr w:type="spellEnd"/>
      <w:r w:rsidRPr="008459A9">
        <w:rPr>
          <w:sz w:val="28"/>
          <w:szCs w:val="28"/>
        </w:rPr>
        <w:t xml:space="preserve">, поскольку данные шрифты являются стандартными шрифтами, </w:t>
      </w:r>
      <w:r w:rsidR="00F25B90" w:rsidRPr="008459A9">
        <w:rPr>
          <w:sz w:val="28"/>
          <w:szCs w:val="28"/>
        </w:rPr>
        <w:t>используемыми в</w:t>
      </w:r>
      <w:r w:rsidRPr="008459A9">
        <w:rPr>
          <w:sz w:val="28"/>
          <w:szCs w:val="28"/>
        </w:rPr>
        <w:t xml:space="preserve"> </w:t>
      </w:r>
      <w:proofErr w:type="spellStart"/>
      <w:r w:rsidRPr="008459A9">
        <w:rPr>
          <w:sz w:val="28"/>
          <w:szCs w:val="28"/>
        </w:rPr>
        <w:t>Web</w:t>
      </w:r>
      <w:proofErr w:type="spellEnd"/>
      <w:r w:rsidRPr="008459A9">
        <w:rPr>
          <w:sz w:val="28"/>
          <w:szCs w:val="28"/>
        </w:rPr>
        <w:t>-приложениях.</w:t>
      </w:r>
      <w:r w:rsidR="00F25B90" w:rsidRPr="008459A9">
        <w:rPr>
          <w:sz w:val="28"/>
          <w:szCs w:val="28"/>
        </w:rPr>
        <w:t xml:space="preserve"> </w:t>
      </w:r>
    </w:p>
    <w:p w:rsidR="00F25B90" w:rsidRPr="008459A9" w:rsidRDefault="00F25B90" w:rsidP="00D05279">
      <w:pPr>
        <w:ind w:firstLine="510"/>
        <w:jc w:val="both"/>
        <w:rPr>
          <w:sz w:val="28"/>
          <w:szCs w:val="28"/>
        </w:rPr>
      </w:pPr>
      <w:proofErr w:type="spellStart"/>
      <w:r w:rsidRPr="008459A9">
        <w:rPr>
          <w:sz w:val="28"/>
          <w:szCs w:val="28"/>
        </w:rPr>
        <w:t>Times</w:t>
      </w:r>
      <w:proofErr w:type="spellEnd"/>
      <w:r w:rsidRPr="008459A9">
        <w:rPr>
          <w:sz w:val="28"/>
          <w:szCs w:val="28"/>
        </w:rPr>
        <w:t xml:space="preserve"> </w:t>
      </w:r>
      <w:proofErr w:type="spellStart"/>
      <w:r w:rsidRPr="008459A9">
        <w:rPr>
          <w:sz w:val="28"/>
          <w:szCs w:val="28"/>
        </w:rPr>
        <w:t>New</w:t>
      </w:r>
      <w:proofErr w:type="spellEnd"/>
      <w:r w:rsidRPr="008459A9">
        <w:rPr>
          <w:sz w:val="28"/>
          <w:szCs w:val="28"/>
        </w:rPr>
        <w:t xml:space="preserve"> </w:t>
      </w:r>
      <w:proofErr w:type="spellStart"/>
      <w:r w:rsidRPr="008459A9">
        <w:rPr>
          <w:sz w:val="28"/>
          <w:szCs w:val="28"/>
        </w:rPr>
        <w:t>Roman</w:t>
      </w:r>
      <w:proofErr w:type="spellEnd"/>
      <w:r w:rsidRPr="008459A9">
        <w:rPr>
          <w:sz w:val="28"/>
          <w:szCs w:val="28"/>
        </w:rPr>
        <w:t xml:space="preserve"> – шрифт с засечками, будет использоваться в заголовках, чтобы выделить главные элементы страницы. </w:t>
      </w:r>
      <w:proofErr w:type="spellStart"/>
      <w:r w:rsidRPr="008459A9">
        <w:rPr>
          <w:sz w:val="28"/>
          <w:szCs w:val="28"/>
        </w:rPr>
        <w:t>Verdana</w:t>
      </w:r>
      <w:proofErr w:type="spellEnd"/>
      <w:r w:rsidRPr="008459A9">
        <w:rPr>
          <w:sz w:val="28"/>
          <w:szCs w:val="28"/>
        </w:rPr>
        <w:t xml:space="preserve"> – шрифт без засечек, будет использоваться в основном тексте, чтобы облегчить чтение пользователю. </w:t>
      </w:r>
    </w:p>
    <w:p w:rsidR="00F25B90" w:rsidRPr="008459A9" w:rsidRDefault="00F25B90" w:rsidP="00D05279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</w:rPr>
        <w:t>В системе используются следующие размеры шрифта: 14</w:t>
      </w:r>
      <w:proofErr w:type="spellStart"/>
      <w:r w:rsidRPr="008459A9">
        <w:rPr>
          <w:sz w:val="28"/>
          <w:szCs w:val="28"/>
          <w:lang w:val="en-US"/>
        </w:rPr>
        <w:t>px</w:t>
      </w:r>
      <w:proofErr w:type="spellEnd"/>
      <w:r w:rsidRPr="008459A9">
        <w:rPr>
          <w:sz w:val="28"/>
          <w:szCs w:val="28"/>
        </w:rPr>
        <w:t>, 20</w:t>
      </w:r>
      <w:proofErr w:type="spellStart"/>
      <w:r w:rsidRPr="008459A9">
        <w:rPr>
          <w:sz w:val="28"/>
          <w:szCs w:val="28"/>
          <w:lang w:val="en-US"/>
        </w:rPr>
        <w:t>px</w:t>
      </w:r>
      <w:proofErr w:type="spellEnd"/>
      <w:r w:rsidRPr="008459A9">
        <w:rPr>
          <w:sz w:val="28"/>
          <w:szCs w:val="28"/>
        </w:rPr>
        <w:t>, 28</w:t>
      </w:r>
      <w:proofErr w:type="spellStart"/>
      <w:r w:rsidRPr="008459A9">
        <w:rPr>
          <w:sz w:val="28"/>
          <w:szCs w:val="28"/>
          <w:lang w:val="en-US"/>
        </w:rPr>
        <w:t>px</w:t>
      </w:r>
      <w:proofErr w:type="spellEnd"/>
      <w:r w:rsidRPr="008459A9">
        <w:rPr>
          <w:sz w:val="28"/>
          <w:szCs w:val="28"/>
        </w:rPr>
        <w:t>.</w:t>
      </w:r>
    </w:p>
    <w:p w:rsidR="00F25B90" w:rsidRPr="008459A9" w:rsidRDefault="00F25B90" w:rsidP="00D05279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</w:rPr>
        <w:t>Согласно шрифтовой иерархии, текст заголовков, меню и основных кнопок «новая услуга», «новый клиент» и «новый сотрудник» – 28</w:t>
      </w:r>
      <w:proofErr w:type="spellStart"/>
      <w:r w:rsidRPr="008459A9">
        <w:rPr>
          <w:sz w:val="28"/>
          <w:szCs w:val="28"/>
          <w:lang w:val="en-US"/>
        </w:rPr>
        <w:t>px</w:t>
      </w:r>
      <w:proofErr w:type="spellEnd"/>
      <w:r w:rsidR="000C4C81" w:rsidRPr="008459A9">
        <w:rPr>
          <w:sz w:val="28"/>
          <w:szCs w:val="28"/>
        </w:rPr>
        <w:t>.</w:t>
      </w:r>
      <w:r w:rsidRPr="008459A9">
        <w:rPr>
          <w:sz w:val="28"/>
          <w:szCs w:val="28"/>
        </w:rPr>
        <w:t xml:space="preserve"> </w:t>
      </w:r>
      <w:r w:rsidR="000C4C81" w:rsidRPr="008459A9">
        <w:rPr>
          <w:sz w:val="28"/>
          <w:szCs w:val="28"/>
        </w:rPr>
        <w:t xml:space="preserve">Текст второстепенных заголовков (наименования столбцов таблиц, название текстового поля и </w:t>
      </w:r>
      <w:proofErr w:type="spellStart"/>
      <w:r w:rsidR="000C4C81" w:rsidRPr="008459A9">
        <w:rPr>
          <w:sz w:val="28"/>
          <w:szCs w:val="28"/>
        </w:rPr>
        <w:t>тд</w:t>
      </w:r>
      <w:proofErr w:type="spellEnd"/>
      <w:r w:rsidR="000C4C81" w:rsidRPr="008459A9">
        <w:rPr>
          <w:sz w:val="28"/>
          <w:szCs w:val="28"/>
        </w:rPr>
        <w:t>.), а также кнопок «удалить», «сохранить» – 20px. Текст заполнения формы, а также текст в БД – 14</w:t>
      </w:r>
      <w:proofErr w:type="spellStart"/>
      <w:r w:rsidR="000C4C81" w:rsidRPr="008459A9">
        <w:rPr>
          <w:sz w:val="28"/>
          <w:szCs w:val="28"/>
          <w:lang w:val="en-US"/>
        </w:rPr>
        <w:t>px</w:t>
      </w:r>
      <w:proofErr w:type="spellEnd"/>
      <w:r w:rsidR="000C4C81" w:rsidRPr="008459A9">
        <w:rPr>
          <w:sz w:val="28"/>
          <w:szCs w:val="28"/>
        </w:rPr>
        <w:t>.</w:t>
      </w:r>
    </w:p>
    <w:p w:rsidR="000C4C81" w:rsidRPr="008459A9" w:rsidRDefault="000C4C81" w:rsidP="00D05279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</w:rPr>
        <w:t xml:space="preserve">Наиболее важные кнопки (меню, навигация, заголовки и наименования столбцов БД) выделяются размером и полужирным шрифтом. </w:t>
      </w:r>
    </w:p>
    <w:p w:rsidR="0011139C" w:rsidRPr="008459A9" w:rsidRDefault="0011139C" w:rsidP="00D05279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</w:rPr>
        <w:t>Наиболее длинные строки имеют размер 350-450</w:t>
      </w:r>
      <w:proofErr w:type="spellStart"/>
      <w:r w:rsidRPr="008459A9">
        <w:rPr>
          <w:sz w:val="28"/>
          <w:szCs w:val="28"/>
          <w:lang w:val="en-US"/>
        </w:rPr>
        <w:t>px</w:t>
      </w:r>
      <w:proofErr w:type="spellEnd"/>
      <w:r w:rsidRPr="008459A9">
        <w:rPr>
          <w:sz w:val="28"/>
          <w:szCs w:val="28"/>
        </w:rPr>
        <w:t>, строки, состоящие из одной цифры – 30</w:t>
      </w:r>
      <w:proofErr w:type="spellStart"/>
      <w:r w:rsidRPr="008459A9">
        <w:rPr>
          <w:sz w:val="28"/>
          <w:szCs w:val="28"/>
          <w:lang w:val="en-US"/>
        </w:rPr>
        <w:t>px</w:t>
      </w:r>
      <w:proofErr w:type="spellEnd"/>
      <w:r w:rsidRPr="008459A9">
        <w:rPr>
          <w:sz w:val="28"/>
          <w:szCs w:val="28"/>
        </w:rPr>
        <w:t>.</w:t>
      </w:r>
    </w:p>
    <w:p w:rsidR="002C7C73" w:rsidRPr="008459A9" w:rsidRDefault="0011139C" w:rsidP="0030307F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</w:rPr>
        <w:t>Междустрочное расстояние составляет 40р</w:t>
      </w:r>
      <w:r w:rsidRPr="008459A9">
        <w:rPr>
          <w:sz w:val="28"/>
          <w:szCs w:val="28"/>
          <w:lang w:val="en-US"/>
        </w:rPr>
        <w:t>x</w:t>
      </w:r>
      <w:r w:rsidRPr="008459A9">
        <w:rPr>
          <w:sz w:val="28"/>
          <w:szCs w:val="28"/>
        </w:rPr>
        <w:t>. Выравнивание текста осуществляется по центру.</w:t>
      </w:r>
    </w:p>
    <w:p w:rsidR="002C7C73" w:rsidRPr="008459A9" w:rsidRDefault="005B5E09" w:rsidP="00D05279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</w:rPr>
        <w:t xml:space="preserve">На страницах достаточно свободного места между блоками, что позволяет легко различать их между собой. </w:t>
      </w:r>
    </w:p>
    <w:p w:rsidR="00B423E7" w:rsidRPr="008459A9" w:rsidRDefault="00B423E7" w:rsidP="00D05279">
      <w:pPr>
        <w:ind w:firstLine="510"/>
        <w:jc w:val="both"/>
        <w:rPr>
          <w:sz w:val="28"/>
          <w:szCs w:val="28"/>
        </w:rPr>
      </w:pPr>
    </w:p>
    <w:p w:rsidR="00B423E7" w:rsidRPr="008459A9" w:rsidRDefault="00525678" w:rsidP="00B423E7">
      <w:pPr>
        <w:shd w:val="clear" w:color="auto" w:fill="FFFFFF"/>
        <w:spacing w:line="276" w:lineRule="auto"/>
        <w:jc w:val="center"/>
        <w:rPr>
          <w:b/>
          <w:sz w:val="28"/>
          <w:szCs w:val="28"/>
        </w:rPr>
      </w:pPr>
      <w:r w:rsidRPr="008459A9">
        <w:rPr>
          <w:b/>
          <w:sz w:val="28"/>
          <w:szCs w:val="28"/>
        </w:rPr>
        <w:t xml:space="preserve">Задание 2. </w:t>
      </w:r>
      <w:r w:rsidR="00095860" w:rsidRPr="008459A9">
        <w:rPr>
          <w:b/>
          <w:sz w:val="28"/>
          <w:szCs w:val="28"/>
        </w:rPr>
        <w:t>Цветовая</w:t>
      </w:r>
      <w:r w:rsidR="00B423E7" w:rsidRPr="008459A9">
        <w:rPr>
          <w:b/>
          <w:sz w:val="28"/>
          <w:szCs w:val="28"/>
        </w:rPr>
        <w:t xml:space="preserve"> схем</w:t>
      </w:r>
      <w:r w:rsidR="00095860" w:rsidRPr="008459A9">
        <w:rPr>
          <w:b/>
          <w:sz w:val="28"/>
          <w:szCs w:val="28"/>
        </w:rPr>
        <w:t>а</w:t>
      </w:r>
    </w:p>
    <w:p w:rsidR="005160CB" w:rsidRPr="008459A9" w:rsidRDefault="005160CB" w:rsidP="00D05279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</w:rPr>
        <w:t>Основные цвета логотипа – черный (близко к черному) и белый. Поэтому их не получится взять за базовые цвета.</w:t>
      </w:r>
    </w:p>
    <w:p w:rsidR="005B6B63" w:rsidRPr="008459A9" w:rsidRDefault="005F5ECA" w:rsidP="00D05279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</w:rPr>
        <w:t>Монохроматическая схема:</w:t>
      </w:r>
    </w:p>
    <w:p w:rsidR="00744E41" w:rsidRPr="008459A9" w:rsidRDefault="000738CF" w:rsidP="00D05279">
      <w:pPr>
        <w:ind w:firstLine="510"/>
        <w:jc w:val="both"/>
        <w:rPr>
          <w:sz w:val="28"/>
          <w:szCs w:val="28"/>
        </w:rPr>
      </w:pPr>
      <w:r w:rsidRPr="008459A9">
        <w:rPr>
          <w:spacing w:val="2"/>
          <w:sz w:val="28"/>
          <w:szCs w:val="28"/>
          <w:shd w:val="clear" w:color="auto" w:fill="FFFFFF"/>
        </w:rPr>
        <w:t>В такой схеме используется цвет одного тона (</w:t>
      </w:r>
      <w:proofErr w:type="spellStart"/>
      <w:r w:rsidRPr="008459A9">
        <w:rPr>
          <w:spacing w:val="2"/>
          <w:sz w:val="28"/>
          <w:szCs w:val="28"/>
          <w:shd w:val="clear" w:color="auto" w:fill="FFFFFF"/>
        </w:rPr>
        <w:t>Hue</w:t>
      </w:r>
      <w:proofErr w:type="spellEnd"/>
      <w:r w:rsidRPr="008459A9">
        <w:rPr>
          <w:spacing w:val="2"/>
          <w:sz w:val="28"/>
          <w:szCs w:val="28"/>
          <w:shd w:val="clear" w:color="auto" w:fill="FFFFFF"/>
        </w:rPr>
        <w:t>), но с разными значениями насыщенности (</w:t>
      </w:r>
      <w:proofErr w:type="spellStart"/>
      <w:r w:rsidRPr="008459A9">
        <w:rPr>
          <w:spacing w:val="2"/>
          <w:sz w:val="28"/>
          <w:szCs w:val="28"/>
          <w:shd w:val="clear" w:color="auto" w:fill="FFFFFF"/>
        </w:rPr>
        <w:t>Saturation</w:t>
      </w:r>
      <w:proofErr w:type="spellEnd"/>
      <w:r w:rsidRPr="008459A9">
        <w:rPr>
          <w:spacing w:val="2"/>
          <w:sz w:val="28"/>
          <w:szCs w:val="28"/>
          <w:shd w:val="clear" w:color="auto" w:fill="FFFFFF"/>
        </w:rPr>
        <w:t>) и яркости (</w:t>
      </w:r>
      <w:proofErr w:type="spellStart"/>
      <w:r w:rsidRPr="008459A9">
        <w:rPr>
          <w:spacing w:val="2"/>
          <w:sz w:val="28"/>
          <w:szCs w:val="28"/>
          <w:shd w:val="clear" w:color="auto" w:fill="FFFFFF"/>
        </w:rPr>
        <w:t>Brightness</w:t>
      </w:r>
      <w:proofErr w:type="spellEnd"/>
      <w:r w:rsidRPr="008459A9">
        <w:rPr>
          <w:spacing w:val="2"/>
          <w:sz w:val="28"/>
          <w:szCs w:val="28"/>
          <w:shd w:val="clear" w:color="auto" w:fill="FFFFFF"/>
        </w:rPr>
        <w:t>). Эта схема производит впечатление аккуратности и изящества. Монохроматические цвета хорошо сочетаются друг с другом, производя успокаивающий эффект.</w:t>
      </w:r>
    </w:p>
    <w:p w:rsidR="005F5ECA" w:rsidRPr="008459A9" w:rsidRDefault="00744E41" w:rsidP="00915E5A">
      <w:pPr>
        <w:jc w:val="center"/>
        <w:rPr>
          <w:sz w:val="28"/>
          <w:szCs w:val="28"/>
        </w:rPr>
      </w:pPr>
      <w:r w:rsidRPr="008459A9">
        <w:rPr>
          <w:noProof/>
          <w:sz w:val="28"/>
          <w:szCs w:val="28"/>
        </w:rPr>
        <w:lastRenderedPageBreak/>
        <w:drawing>
          <wp:inline distT="0" distB="0" distL="0" distR="0" wp14:anchorId="626C3DB7" wp14:editId="6D88924F">
            <wp:extent cx="4572396" cy="6096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9A9">
        <w:rPr>
          <w:noProof/>
          <w:sz w:val="28"/>
          <w:szCs w:val="28"/>
        </w:rPr>
        <w:drawing>
          <wp:inline distT="0" distB="0" distL="0" distR="0" wp14:anchorId="04CFBC8D" wp14:editId="30812F03">
            <wp:extent cx="5940425" cy="2948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08" w:rsidRPr="008459A9" w:rsidRDefault="00247108" w:rsidP="00915E5A">
      <w:pPr>
        <w:jc w:val="center"/>
        <w:rPr>
          <w:sz w:val="28"/>
          <w:szCs w:val="28"/>
        </w:rPr>
      </w:pPr>
    </w:p>
    <w:p w:rsidR="005B6B63" w:rsidRPr="008459A9" w:rsidRDefault="00D7252C" w:rsidP="00D05279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Дополнительная схема</w:t>
      </w:r>
      <w:r w:rsidR="00FC6212" w:rsidRPr="008459A9">
        <w:rPr>
          <w:sz w:val="28"/>
          <w:szCs w:val="28"/>
        </w:rPr>
        <w:t>:</w:t>
      </w:r>
    </w:p>
    <w:p w:rsidR="00DD48C2" w:rsidRDefault="00427EE1" w:rsidP="00DD48C2">
      <w:pPr>
        <w:ind w:firstLine="510"/>
        <w:jc w:val="both"/>
        <w:rPr>
          <w:sz w:val="28"/>
          <w:szCs w:val="28"/>
          <w:shd w:val="clear" w:color="auto" w:fill="FFFFFF"/>
        </w:rPr>
      </w:pPr>
      <w:r w:rsidRPr="008459A9">
        <w:rPr>
          <w:sz w:val="28"/>
          <w:szCs w:val="28"/>
          <w:shd w:val="clear" w:color="auto" w:fill="FFFFFF"/>
        </w:rPr>
        <w:t>Если провести через центр круга прямую линию, получится </w:t>
      </w:r>
      <w:r w:rsidRPr="008459A9">
        <w:rPr>
          <w:rStyle w:val="a5"/>
          <w:b w:val="0"/>
          <w:sz w:val="28"/>
          <w:szCs w:val="28"/>
          <w:bdr w:val="none" w:sz="0" w:space="0" w:color="auto" w:frame="1"/>
          <w:shd w:val="clear" w:color="auto" w:fill="FFFFFF"/>
        </w:rPr>
        <w:t>комплементарное сочетание</w:t>
      </w:r>
      <w:r w:rsidRPr="008459A9">
        <w:rPr>
          <w:rStyle w:val="a5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8459A9">
        <w:rPr>
          <w:sz w:val="28"/>
          <w:szCs w:val="28"/>
          <w:shd w:val="clear" w:color="auto" w:fill="FFFFFF"/>
        </w:rPr>
        <w:t>— оно максимально контрастное.</w:t>
      </w:r>
    </w:p>
    <w:p w:rsidR="00FC6212" w:rsidRPr="00DD48C2" w:rsidRDefault="00CD26D8" w:rsidP="00DD48C2">
      <w:pPr>
        <w:ind w:firstLine="510"/>
        <w:jc w:val="both"/>
        <w:rPr>
          <w:sz w:val="28"/>
          <w:szCs w:val="28"/>
          <w:shd w:val="clear" w:color="auto" w:fill="FFFFFF"/>
        </w:rPr>
      </w:pPr>
      <w:r w:rsidRPr="002A3EFA">
        <w:rPr>
          <w:sz w:val="28"/>
          <w:szCs w:val="28"/>
          <w:shd w:val="clear" w:color="auto" w:fill="FFFFFF"/>
        </w:rPr>
        <w:t>Сочетание </w:t>
      </w:r>
      <w:r w:rsidRPr="002A3EFA">
        <w:rPr>
          <w:rStyle w:val="a5"/>
          <w:b w:val="0"/>
          <w:sz w:val="28"/>
          <w:szCs w:val="28"/>
          <w:bdr w:val="none" w:sz="0" w:space="0" w:color="auto" w:frame="1"/>
          <w:shd w:val="clear" w:color="auto" w:fill="FFFFFF"/>
        </w:rPr>
        <w:t>дополнительных цветов</w:t>
      </w:r>
      <w:r w:rsidR="002A3EFA" w:rsidRPr="002A3EFA">
        <w:rPr>
          <w:sz w:val="28"/>
          <w:szCs w:val="28"/>
          <w:shd w:val="clear" w:color="auto" w:fill="FFFFFF"/>
        </w:rPr>
        <w:t xml:space="preserve"> активное </w:t>
      </w:r>
      <w:r w:rsidR="00DD48C2" w:rsidRPr="002A3EFA">
        <w:rPr>
          <w:sz w:val="28"/>
          <w:szCs w:val="28"/>
          <w:shd w:val="clear" w:color="auto" w:fill="FFFFFF"/>
        </w:rPr>
        <w:t xml:space="preserve">и энергичное. </w:t>
      </w:r>
      <w:r w:rsidRPr="002A3EFA">
        <w:rPr>
          <w:sz w:val="28"/>
          <w:szCs w:val="28"/>
          <w:shd w:val="clear" w:color="auto" w:fill="FFFFFF"/>
        </w:rPr>
        <w:t>Если использовать их в равных пропорциях, они могут перебивать друг друга. Такое сочетание хорошо подходит для расстановки</w:t>
      </w:r>
      <w:r w:rsidRPr="008459A9">
        <w:rPr>
          <w:sz w:val="28"/>
          <w:szCs w:val="28"/>
          <w:shd w:val="clear" w:color="auto" w:fill="FFFFFF"/>
        </w:rPr>
        <w:t xml:space="preserve"> акцентов: для этого один из цветов берут как базовый, а другого добавляют немного, чтобы выделить отдельные объекты на изображении.</w:t>
      </w:r>
    </w:p>
    <w:p w:rsidR="00DD48C2" w:rsidRPr="008459A9" w:rsidRDefault="00DD48C2" w:rsidP="00DD48C2">
      <w:pPr>
        <w:ind w:firstLine="510"/>
        <w:jc w:val="both"/>
        <w:rPr>
          <w:sz w:val="28"/>
          <w:szCs w:val="28"/>
        </w:rPr>
      </w:pPr>
    </w:p>
    <w:p w:rsidR="00FC6212" w:rsidRPr="008459A9" w:rsidRDefault="00CE242D" w:rsidP="00FC6212">
      <w:pPr>
        <w:jc w:val="center"/>
        <w:rPr>
          <w:sz w:val="28"/>
          <w:szCs w:val="28"/>
        </w:rPr>
      </w:pPr>
      <w:r w:rsidRPr="008459A9">
        <w:rPr>
          <w:noProof/>
          <w:sz w:val="28"/>
          <w:szCs w:val="28"/>
        </w:rPr>
        <w:drawing>
          <wp:inline distT="0" distB="0" distL="0" distR="0" wp14:anchorId="7FE4DE79" wp14:editId="0A013E8D">
            <wp:extent cx="3787468" cy="143268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2D" w:rsidRPr="008459A9" w:rsidRDefault="00B24A54" w:rsidP="00FC6212">
      <w:pPr>
        <w:jc w:val="center"/>
        <w:rPr>
          <w:sz w:val="28"/>
          <w:szCs w:val="28"/>
        </w:rPr>
      </w:pPr>
      <w:r w:rsidRPr="008459A9">
        <w:rPr>
          <w:noProof/>
          <w:sz w:val="28"/>
          <w:szCs w:val="28"/>
        </w:rPr>
        <w:lastRenderedPageBreak/>
        <w:drawing>
          <wp:inline distT="0" distB="0" distL="0" distR="0" wp14:anchorId="1CCABC75" wp14:editId="66AFFE11">
            <wp:extent cx="5940425" cy="2581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B5" w:rsidRPr="008459A9" w:rsidRDefault="00B806B5" w:rsidP="00FC6212">
      <w:pPr>
        <w:jc w:val="center"/>
        <w:rPr>
          <w:sz w:val="28"/>
          <w:szCs w:val="28"/>
        </w:rPr>
      </w:pPr>
    </w:p>
    <w:p w:rsidR="000645C5" w:rsidRPr="008459A9" w:rsidRDefault="0076382C" w:rsidP="00FC6212">
      <w:pPr>
        <w:jc w:val="center"/>
        <w:rPr>
          <w:sz w:val="28"/>
          <w:szCs w:val="28"/>
        </w:rPr>
      </w:pPr>
      <w:r w:rsidRPr="008459A9">
        <w:rPr>
          <w:noProof/>
          <w:sz w:val="28"/>
          <w:szCs w:val="28"/>
        </w:rPr>
        <w:drawing>
          <wp:inline distT="0" distB="0" distL="0" distR="0" wp14:anchorId="535BEA7D" wp14:editId="0969A8A3">
            <wp:extent cx="3795089" cy="14555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AC" w:rsidRPr="008459A9" w:rsidRDefault="007731B5" w:rsidP="009164A4">
      <w:pPr>
        <w:jc w:val="center"/>
        <w:rPr>
          <w:sz w:val="28"/>
          <w:szCs w:val="28"/>
        </w:rPr>
      </w:pPr>
      <w:r w:rsidRPr="008459A9">
        <w:rPr>
          <w:noProof/>
          <w:sz w:val="28"/>
          <w:szCs w:val="28"/>
        </w:rPr>
        <w:drawing>
          <wp:inline distT="0" distB="0" distL="0" distR="0" wp14:anchorId="0C392B3B" wp14:editId="28C700DC">
            <wp:extent cx="5940425" cy="29483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12" w:rsidRPr="008459A9" w:rsidRDefault="00FC6212" w:rsidP="00D05279">
      <w:pPr>
        <w:ind w:firstLine="510"/>
        <w:jc w:val="both"/>
        <w:rPr>
          <w:sz w:val="28"/>
          <w:szCs w:val="28"/>
        </w:rPr>
      </w:pPr>
    </w:p>
    <w:p w:rsidR="00EA3ED9" w:rsidRPr="008459A9" w:rsidRDefault="005102B5" w:rsidP="00EA3ED9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EA3ED9" w:rsidRPr="008459A9">
        <w:rPr>
          <w:sz w:val="28"/>
          <w:szCs w:val="28"/>
        </w:rPr>
        <w:t>р</w:t>
      </w:r>
      <w:r w:rsidR="00340A47" w:rsidRPr="008459A9">
        <w:rPr>
          <w:sz w:val="28"/>
          <w:szCs w:val="28"/>
        </w:rPr>
        <w:t>и</w:t>
      </w:r>
      <w:r>
        <w:rPr>
          <w:sz w:val="28"/>
          <w:szCs w:val="28"/>
        </w:rPr>
        <w:t>адическая схема</w:t>
      </w:r>
      <w:r w:rsidR="00EA3ED9" w:rsidRPr="008459A9">
        <w:rPr>
          <w:sz w:val="28"/>
          <w:szCs w:val="28"/>
        </w:rPr>
        <w:t>:</w:t>
      </w:r>
    </w:p>
    <w:p w:rsidR="002B642A" w:rsidRPr="008459A9" w:rsidRDefault="002B642A" w:rsidP="00EA3ED9">
      <w:pPr>
        <w:ind w:firstLine="510"/>
        <w:jc w:val="both"/>
        <w:rPr>
          <w:sz w:val="28"/>
          <w:szCs w:val="28"/>
        </w:rPr>
      </w:pPr>
      <w:r w:rsidRPr="008459A9">
        <w:rPr>
          <w:sz w:val="28"/>
          <w:szCs w:val="28"/>
          <w:shd w:val="clear" w:color="auto" w:fill="FFFFFF"/>
        </w:rPr>
        <w:t>В этой комбинации один из дополнительных цветов заменяется на два соседних.</w:t>
      </w:r>
      <w:r w:rsidR="00B17651" w:rsidRPr="008459A9">
        <w:rPr>
          <w:sz w:val="28"/>
          <w:szCs w:val="28"/>
          <w:shd w:val="clear" w:color="auto" w:fill="FFFFFF"/>
        </w:rPr>
        <w:t xml:space="preserve"> Это хорошая альтернатива комплементарному сочетанию: здесь сочетание по-прежнему контрастное, но уже не такое резкое. Если вам нужно чуть приглушить контраст дополнительных цветов или просто расширить палитру с двух до трёх цветов, можно выбирать такой вариант.</w:t>
      </w:r>
    </w:p>
    <w:p w:rsidR="00FC6212" w:rsidRPr="008459A9" w:rsidRDefault="00FC6212" w:rsidP="00D05279">
      <w:pPr>
        <w:ind w:firstLine="510"/>
        <w:jc w:val="both"/>
        <w:rPr>
          <w:sz w:val="28"/>
          <w:szCs w:val="28"/>
        </w:rPr>
      </w:pPr>
    </w:p>
    <w:p w:rsidR="00FC6212" w:rsidRPr="008459A9" w:rsidRDefault="00CB366A" w:rsidP="00EA3ED9">
      <w:pPr>
        <w:jc w:val="center"/>
        <w:rPr>
          <w:sz w:val="28"/>
          <w:szCs w:val="28"/>
        </w:rPr>
      </w:pPr>
      <w:r w:rsidRPr="008459A9">
        <w:rPr>
          <w:noProof/>
          <w:sz w:val="28"/>
          <w:szCs w:val="28"/>
        </w:rPr>
        <w:lastRenderedPageBreak/>
        <w:drawing>
          <wp:inline distT="0" distB="0" distL="0" distR="0" wp14:anchorId="31B61B70" wp14:editId="4A596D8C">
            <wp:extent cx="3749365" cy="202709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FD" w:rsidRPr="008459A9" w:rsidRDefault="006B1CFD" w:rsidP="00EA3ED9">
      <w:pPr>
        <w:jc w:val="center"/>
        <w:rPr>
          <w:sz w:val="28"/>
          <w:szCs w:val="28"/>
        </w:rPr>
      </w:pPr>
      <w:r w:rsidRPr="008459A9">
        <w:rPr>
          <w:noProof/>
          <w:sz w:val="28"/>
          <w:szCs w:val="28"/>
        </w:rPr>
        <w:drawing>
          <wp:inline distT="0" distB="0" distL="0" distR="0" wp14:anchorId="7D1343B3" wp14:editId="67191B51">
            <wp:extent cx="5940425" cy="25812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FD" w:rsidRPr="008459A9" w:rsidRDefault="006B1CFD" w:rsidP="00EA3ED9">
      <w:pPr>
        <w:jc w:val="center"/>
        <w:rPr>
          <w:sz w:val="28"/>
          <w:szCs w:val="28"/>
        </w:rPr>
      </w:pPr>
    </w:p>
    <w:p w:rsidR="00F33286" w:rsidRPr="008459A9" w:rsidRDefault="00FB2D7F" w:rsidP="00F33286">
      <w:pPr>
        <w:jc w:val="center"/>
        <w:rPr>
          <w:sz w:val="28"/>
          <w:szCs w:val="28"/>
        </w:rPr>
      </w:pPr>
      <w:r w:rsidRPr="008459A9">
        <w:rPr>
          <w:noProof/>
          <w:sz w:val="28"/>
          <w:szCs w:val="28"/>
        </w:rPr>
        <w:drawing>
          <wp:inline distT="0" distB="0" distL="0" distR="0" wp14:anchorId="23FAD7A2" wp14:editId="3D638540">
            <wp:extent cx="3787468" cy="207282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B2" w:rsidRPr="008459A9" w:rsidRDefault="00D83324" w:rsidP="00EA3ED9">
      <w:pPr>
        <w:jc w:val="center"/>
        <w:rPr>
          <w:sz w:val="28"/>
          <w:szCs w:val="28"/>
        </w:rPr>
      </w:pPr>
      <w:r w:rsidRPr="008459A9">
        <w:rPr>
          <w:noProof/>
          <w:sz w:val="28"/>
          <w:szCs w:val="28"/>
        </w:rPr>
        <w:lastRenderedPageBreak/>
        <w:drawing>
          <wp:inline distT="0" distB="0" distL="0" distR="0">
            <wp:extent cx="5939790" cy="2910840"/>
            <wp:effectExtent l="0" t="0" r="3810" b="3810"/>
            <wp:docPr id="12" name="Рисунок 12" descr="https://sun9-58.userapi.com/impg/xmv6n18-SkDjVzg98YFVcx48UzsIFtrNgsQoGA/AIYUIua3YmQ.jpg?size=1920x1080&amp;quality=96&amp;sign=9e3d73fab1e19fec57dec43a7d3bd6d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xmv6n18-SkDjVzg98YFVcx48UzsIFtrNgsQoGA/AIYUIua3YmQ.jpg?size=1920x1080&amp;quality=96&amp;sign=9e3d73fab1e19fec57dec43a7d3bd6d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6" b="4212"/>
                    <a:stretch/>
                  </pic:blipFill>
                  <pic:spPr bwMode="auto">
                    <a:xfrm>
                      <a:off x="0" y="0"/>
                      <a:ext cx="5940425" cy="291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212" w:rsidRPr="00EB472A" w:rsidRDefault="00FC6212" w:rsidP="00D05279">
      <w:pPr>
        <w:ind w:firstLine="510"/>
        <w:jc w:val="both"/>
        <w:rPr>
          <w:sz w:val="28"/>
          <w:szCs w:val="28"/>
        </w:rPr>
      </w:pPr>
    </w:p>
    <w:p w:rsidR="00D06AC2" w:rsidRPr="00EB472A" w:rsidRDefault="00D06AC2" w:rsidP="00D05279">
      <w:pPr>
        <w:ind w:firstLine="510"/>
        <w:jc w:val="both"/>
        <w:rPr>
          <w:color w:val="000000"/>
          <w:sz w:val="28"/>
          <w:szCs w:val="28"/>
        </w:rPr>
      </w:pPr>
      <w:r w:rsidRPr="00EB472A">
        <w:rPr>
          <w:color w:val="000000"/>
          <w:sz w:val="28"/>
          <w:szCs w:val="28"/>
        </w:rPr>
        <w:t>Естественная схема:</w:t>
      </w:r>
    </w:p>
    <w:p w:rsidR="00D06AC2" w:rsidRPr="00EB472A" w:rsidRDefault="00D06AC2" w:rsidP="00D05279">
      <w:pPr>
        <w:ind w:firstLine="510"/>
        <w:jc w:val="both"/>
        <w:rPr>
          <w:color w:val="000000"/>
          <w:sz w:val="28"/>
          <w:szCs w:val="28"/>
        </w:rPr>
      </w:pPr>
      <w:r w:rsidRPr="00EB472A">
        <w:rPr>
          <w:color w:val="000000"/>
          <w:sz w:val="28"/>
          <w:szCs w:val="28"/>
        </w:rPr>
        <w:t>При использовании естественной цветовой схемы, разработчик сам выбирает цвета на основе выбранного снимка, пос</w:t>
      </w:r>
      <w:r w:rsidR="0071652D">
        <w:rPr>
          <w:color w:val="000000"/>
          <w:sz w:val="28"/>
          <w:szCs w:val="28"/>
        </w:rPr>
        <w:t>ле чего составляет собственную ц</w:t>
      </w:r>
      <w:r w:rsidRPr="00EB472A">
        <w:rPr>
          <w:color w:val="000000"/>
          <w:sz w:val="28"/>
          <w:szCs w:val="28"/>
        </w:rPr>
        <w:t>ветовую схему.</w:t>
      </w:r>
    </w:p>
    <w:p w:rsidR="00EB472A" w:rsidRPr="00EB472A" w:rsidRDefault="00EB472A" w:rsidP="00D05279">
      <w:pPr>
        <w:ind w:firstLine="510"/>
        <w:jc w:val="both"/>
        <w:rPr>
          <w:color w:val="000000"/>
          <w:sz w:val="28"/>
          <w:szCs w:val="28"/>
        </w:rPr>
      </w:pPr>
    </w:p>
    <w:p w:rsidR="00EB472A" w:rsidRDefault="00E57B81" w:rsidP="00EB472A">
      <w:pPr>
        <w:jc w:val="center"/>
        <w:rPr>
          <w:color w:val="000000"/>
          <w:sz w:val="28"/>
          <w:szCs w:val="28"/>
        </w:rPr>
      </w:pPr>
      <w:r w:rsidRPr="00E57B81">
        <w:rPr>
          <w:noProof/>
          <w:color w:val="000000"/>
          <w:sz w:val="28"/>
          <w:szCs w:val="28"/>
        </w:rPr>
        <w:drawing>
          <wp:inline distT="0" distB="0" distL="0" distR="0" wp14:anchorId="6B29D5B1" wp14:editId="71008EC7">
            <wp:extent cx="5940425" cy="40246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63" w:rsidRDefault="00B21D63" w:rsidP="00EB472A">
      <w:pPr>
        <w:jc w:val="center"/>
        <w:rPr>
          <w:color w:val="000000"/>
          <w:sz w:val="28"/>
          <w:szCs w:val="28"/>
        </w:rPr>
      </w:pPr>
    </w:p>
    <w:p w:rsidR="00015E91" w:rsidRDefault="00015E91" w:rsidP="00EB472A">
      <w:pPr>
        <w:jc w:val="center"/>
        <w:rPr>
          <w:color w:val="000000"/>
          <w:sz w:val="28"/>
          <w:szCs w:val="28"/>
        </w:rPr>
      </w:pPr>
      <w:r w:rsidRPr="00015E91">
        <w:rPr>
          <w:noProof/>
          <w:color w:val="000000"/>
          <w:sz w:val="28"/>
          <w:szCs w:val="28"/>
        </w:rPr>
        <w:drawing>
          <wp:inline distT="0" distB="0" distL="0" distR="0" wp14:anchorId="23BFF077" wp14:editId="47B8EEEF">
            <wp:extent cx="5940425" cy="6172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0A" w:rsidRDefault="00037A16" w:rsidP="00EB472A">
      <w:pPr>
        <w:jc w:val="center"/>
        <w:rPr>
          <w:color w:val="000000"/>
          <w:sz w:val="28"/>
          <w:szCs w:val="28"/>
        </w:rPr>
      </w:pPr>
      <w:r w:rsidRPr="00037A1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E96B8AF" wp14:editId="6F276F40">
            <wp:extent cx="5940425" cy="29483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E1" w:rsidRDefault="006E18E1" w:rsidP="00EB472A">
      <w:pPr>
        <w:jc w:val="center"/>
        <w:rPr>
          <w:color w:val="000000"/>
          <w:sz w:val="28"/>
          <w:szCs w:val="28"/>
        </w:rPr>
      </w:pPr>
    </w:p>
    <w:p w:rsidR="00037A16" w:rsidRPr="00EB472A" w:rsidRDefault="00037A16" w:rsidP="00EB472A">
      <w:pPr>
        <w:jc w:val="center"/>
        <w:rPr>
          <w:color w:val="000000"/>
          <w:sz w:val="28"/>
          <w:szCs w:val="28"/>
        </w:rPr>
      </w:pPr>
      <w:r w:rsidRPr="00037A16">
        <w:rPr>
          <w:noProof/>
          <w:color w:val="000000"/>
          <w:sz w:val="28"/>
          <w:szCs w:val="28"/>
        </w:rPr>
        <w:drawing>
          <wp:inline distT="0" distB="0" distL="0" distR="0" wp14:anchorId="734E76D7" wp14:editId="3368E03C">
            <wp:extent cx="5940425" cy="29483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C2" w:rsidRDefault="00D06AC2" w:rsidP="00D05279">
      <w:pPr>
        <w:ind w:firstLine="510"/>
        <w:jc w:val="both"/>
        <w:rPr>
          <w:sz w:val="28"/>
          <w:szCs w:val="28"/>
        </w:rPr>
      </w:pPr>
    </w:p>
    <w:p w:rsidR="00A46A46" w:rsidRDefault="00A46A46" w:rsidP="00D05279">
      <w:pPr>
        <w:ind w:firstLine="51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По моему мнению, лучшим вариантом цветовой схемы является монохроматическая, так как при использовании такой схемы в интерфейсе появляется больше всего положительных ассоциаций с работой и ассоциаций с самой фирмой. Данный интерфейс больше всего способствует работоспособности и спокойствию, в отличие от других ярких цветов, которые могут привлекать большее внимание пользователя, чем требуется. </w:t>
      </w:r>
    </w:p>
    <w:p w:rsidR="00C40AEB" w:rsidRDefault="00C40AEB" w:rsidP="00D05279">
      <w:pPr>
        <w:ind w:firstLine="510"/>
        <w:jc w:val="both"/>
        <w:rPr>
          <w:color w:val="000000"/>
          <w:sz w:val="27"/>
          <w:szCs w:val="27"/>
        </w:rPr>
      </w:pPr>
    </w:p>
    <w:p w:rsidR="009E458C" w:rsidRDefault="009E458C" w:rsidP="009E458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Цветовая гармония</w:t>
      </w:r>
      <w:r w:rsidR="006B73A9">
        <w:rPr>
          <w:color w:val="000000"/>
          <w:sz w:val="27"/>
          <w:szCs w:val="27"/>
        </w:rPr>
        <w:t>:</w:t>
      </w:r>
    </w:p>
    <w:p w:rsidR="009E458C" w:rsidRDefault="009E458C" w:rsidP="009E458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Существуют определенные правила, которые позволяют выбрат</w:t>
      </w:r>
      <w:r w:rsidR="00C1670D">
        <w:rPr>
          <w:color w:val="000000"/>
          <w:sz w:val="27"/>
          <w:szCs w:val="27"/>
        </w:rPr>
        <w:t>ь гармоничную цветовую палитру.</w:t>
      </w:r>
    </w:p>
    <w:p w:rsidR="00855E88" w:rsidRPr="00855E88" w:rsidRDefault="00855E88" w:rsidP="00A0505C">
      <w:pPr>
        <w:ind w:firstLine="510"/>
        <w:jc w:val="both"/>
        <w:rPr>
          <w:sz w:val="28"/>
          <w:szCs w:val="28"/>
        </w:rPr>
      </w:pPr>
      <w:r w:rsidRPr="00855E88">
        <w:rPr>
          <w:sz w:val="28"/>
          <w:szCs w:val="28"/>
          <w:shd w:val="clear" w:color="auto" w:fill="FFFFFF"/>
        </w:rPr>
        <w:t xml:space="preserve">1. </w:t>
      </w:r>
      <w:r w:rsidR="00A0505C">
        <w:rPr>
          <w:sz w:val="28"/>
          <w:szCs w:val="28"/>
          <w:shd w:val="clear" w:color="auto" w:fill="FFFFFF"/>
        </w:rPr>
        <w:t xml:space="preserve">В моей </w:t>
      </w:r>
      <w:r w:rsidR="00A0505C">
        <w:rPr>
          <w:sz w:val="28"/>
          <w:szCs w:val="28"/>
          <w:shd w:val="clear" w:color="auto" w:fill="FFFFFF"/>
        </w:rPr>
        <w:t>лабораторной работе используется один цвет с разными оттенками. Т.е. соблюд</w:t>
      </w:r>
      <w:r w:rsidR="00C1670D">
        <w:rPr>
          <w:sz w:val="28"/>
          <w:szCs w:val="28"/>
          <w:shd w:val="clear" w:color="auto" w:fill="FFFFFF"/>
        </w:rPr>
        <w:t>е</w:t>
      </w:r>
      <w:r w:rsidR="00A0505C">
        <w:rPr>
          <w:sz w:val="28"/>
          <w:szCs w:val="28"/>
          <w:shd w:val="clear" w:color="auto" w:fill="FFFFFF"/>
        </w:rPr>
        <w:t>но правило ограниченного количество цветов.</w:t>
      </w:r>
    </w:p>
    <w:p w:rsidR="00855E88" w:rsidRPr="00855E88" w:rsidRDefault="00855E88" w:rsidP="00855E88">
      <w:pPr>
        <w:ind w:firstLine="510"/>
        <w:jc w:val="both"/>
        <w:rPr>
          <w:sz w:val="28"/>
          <w:szCs w:val="28"/>
        </w:rPr>
      </w:pPr>
      <w:r w:rsidRPr="00855E88">
        <w:rPr>
          <w:sz w:val="28"/>
          <w:szCs w:val="28"/>
          <w:shd w:val="clear" w:color="auto" w:fill="FFFFFF"/>
        </w:rPr>
        <w:lastRenderedPageBreak/>
        <w:t xml:space="preserve">2. </w:t>
      </w:r>
      <w:r w:rsidR="00A0505C">
        <w:rPr>
          <w:sz w:val="28"/>
          <w:szCs w:val="28"/>
          <w:shd w:val="clear" w:color="auto" w:fill="FFFFFF"/>
        </w:rPr>
        <w:t xml:space="preserve">Цветовая гамма приятна для глаз. </w:t>
      </w:r>
    </w:p>
    <w:p w:rsidR="00855E88" w:rsidRPr="00855E88" w:rsidRDefault="008B63ED" w:rsidP="006F6E2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3. Соблюдено правило 60–30–10.</w:t>
      </w:r>
    </w:p>
    <w:p w:rsidR="00855E88" w:rsidRPr="00855E88" w:rsidRDefault="006F6E26" w:rsidP="008057DD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4</w:t>
      </w:r>
      <w:r w:rsidR="00855E88" w:rsidRPr="00855E88">
        <w:rPr>
          <w:sz w:val="28"/>
          <w:szCs w:val="28"/>
          <w:shd w:val="clear" w:color="auto" w:fill="FFFFFF"/>
        </w:rPr>
        <w:t xml:space="preserve">. </w:t>
      </w:r>
      <w:r w:rsidR="00635754">
        <w:rPr>
          <w:sz w:val="28"/>
          <w:szCs w:val="28"/>
          <w:shd w:val="clear" w:color="auto" w:fill="FFFFFF"/>
        </w:rPr>
        <w:t>Не имеется черного цвета кроме как для основного текста в таблице.</w:t>
      </w:r>
    </w:p>
    <w:p w:rsidR="00855E88" w:rsidRPr="00855E88" w:rsidRDefault="00C91743" w:rsidP="00855E8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5</w:t>
      </w:r>
      <w:r w:rsidR="00855E88" w:rsidRPr="00855E88">
        <w:rPr>
          <w:sz w:val="28"/>
          <w:szCs w:val="28"/>
          <w:shd w:val="clear" w:color="auto" w:fill="FFFFFF"/>
        </w:rPr>
        <w:t>. Используйте цвет для воздействия на эмоции пользователей.</w:t>
      </w:r>
    </w:p>
    <w:p w:rsidR="00855E88" w:rsidRPr="00855E88" w:rsidRDefault="00C91743" w:rsidP="00855E8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6</w:t>
      </w:r>
      <w:r w:rsidR="00DF40A8">
        <w:rPr>
          <w:sz w:val="28"/>
          <w:szCs w:val="28"/>
          <w:shd w:val="clear" w:color="auto" w:fill="FFFFFF"/>
        </w:rPr>
        <w:t>. Н</w:t>
      </w:r>
      <w:r w:rsidR="00A13ECA">
        <w:rPr>
          <w:sz w:val="28"/>
          <w:szCs w:val="28"/>
          <w:shd w:val="clear" w:color="auto" w:fill="FFFFFF"/>
        </w:rPr>
        <w:t xml:space="preserve">ет ярких цветов, от которых у людей с проблемами со зрением были бы трудности в чтении </w:t>
      </w:r>
      <w:r w:rsidR="00C176AB">
        <w:rPr>
          <w:sz w:val="28"/>
          <w:szCs w:val="28"/>
          <w:shd w:val="clear" w:color="auto" w:fill="FFFFFF"/>
        </w:rPr>
        <w:t>информации.</w:t>
      </w:r>
    </w:p>
    <w:p w:rsidR="00A1596E" w:rsidRDefault="00C91743" w:rsidP="00024FB1">
      <w:pPr>
        <w:ind w:firstLine="510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7</w:t>
      </w:r>
      <w:r w:rsidR="00C176AB">
        <w:rPr>
          <w:sz w:val="28"/>
          <w:szCs w:val="28"/>
          <w:shd w:val="clear" w:color="auto" w:fill="FFFFFF"/>
        </w:rPr>
        <w:t>. В качестве индикатора цвета не используются.</w:t>
      </w:r>
    </w:p>
    <w:p w:rsidR="00024FB1" w:rsidRPr="00855E88" w:rsidRDefault="00024FB1" w:rsidP="00024FB1">
      <w:pPr>
        <w:ind w:firstLine="510"/>
        <w:jc w:val="both"/>
        <w:rPr>
          <w:sz w:val="28"/>
          <w:szCs w:val="28"/>
        </w:rPr>
      </w:pPr>
    </w:p>
    <w:p w:rsidR="00B423E7" w:rsidRPr="008459A9" w:rsidRDefault="00525678" w:rsidP="00A7545C">
      <w:pPr>
        <w:shd w:val="clear" w:color="auto" w:fill="FFFFFF"/>
        <w:spacing w:line="276" w:lineRule="auto"/>
        <w:jc w:val="center"/>
        <w:rPr>
          <w:b/>
          <w:sz w:val="28"/>
          <w:szCs w:val="28"/>
        </w:rPr>
      </w:pPr>
      <w:r w:rsidRPr="008459A9">
        <w:rPr>
          <w:b/>
          <w:sz w:val="28"/>
          <w:szCs w:val="28"/>
        </w:rPr>
        <w:t xml:space="preserve">Задание 3. </w:t>
      </w:r>
      <w:r w:rsidR="00A7545C" w:rsidRPr="008459A9">
        <w:rPr>
          <w:b/>
          <w:sz w:val="28"/>
          <w:szCs w:val="28"/>
        </w:rPr>
        <w:t>Свой дизайн интерфейса</w:t>
      </w:r>
    </w:p>
    <w:p w:rsidR="00B423E7" w:rsidRPr="008459A9" w:rsidRDefault="00B423E7" w:rsidP="00D05279">
      <w:pPr>
        <w:ind w:firstLine="510"/>
        <w:jc w:val="both"/>
        <w:rPr>
          <w:sz w:val="28"/>
          <w:szCs w:val="28"/>
        </w:rPr>
      </w:pPr>
    </w:p>
    <w:p w:rsidR="00B423E7" w:rsidRDefault="00F15A3E" w:rsidP="00D05279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Цветовая слепота:</w:t>
      </w:r>
    </w:p>
    <w:p w:rsidR="00F15A3E" w:rsidRDefault="00F15A3E" w:rsidP="00D05279">
      <w:pPr>
        <w:ind w:firstLine="51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709072"/>
            <wp:effectExtent l="0" t="0" r="3175" b="0"/>
            <wp:docPr id="3" name="Рисунок 3" descr="https://sun9-6.userapi.com/impg/9hMM4ukDaa81QYzFkE8j83Bk4vYlqMw16e3raA/64Q7L8iFgj0.jpg?size=1865x851&amp;quality=96&amp;sign=450efaca676b2af80ba05ac5465de5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g/9hMM4ukDaa81QYzFkE8j83Bk4vYlqMw16e3raA/64Q7L8iFgj0.jpg?size=1865x851&amp;quality=96&amp;sign=450efaca676b2af80ba05ac5465de56d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A3E" w:rsidRDefault="00F15A3E" w:rsidP="00D05279">
      <w:pPr>
        <w:ind w:firstLine="51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735967"/>
            <wp:effectExtent l="0" t="0" r="3175" b="7620"/>
            <wp:docPr id="4" name="Рисунок 4" descr="https://sun9-53.userapi.com/impg/4JoJrsEfV3IT3fDSG1VOZjLWzvgy317drSth_w/_O4pGa0iBSk.jpg?size=1854x854&amp;quality=96&amp;sign=27dd15a3c6cdba56935182761f7c40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3.userapi.com/impg/4JoJrsEfV3IT3fDSG1VOZjLWzvgy317drSth_w/_O4pGa0iBSk.jpg?size=1854x854&amp;quality=96&amp;sign=27dd15a3c6cdba56935182761f7c40a6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A3E" w:rsidRPr="008459A9" w:rsidRDefault="00F15A3E" w:rsidP="00D05279">
      <w:pPr>
        <w:ind w:firstLine="51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743951"/>
            <wp:effectExtent l="0" t="0" r="3175" b="0"/>
            <wp:docPr id="13" name="Рисунок 13" descr="https://sun9-85.userapi.com/impg/qs44_VtwFqHFz7O5NDAqJ0TYs5HOR1WaNwFVsQ/v_X_HYTZqDo.jpg?size=1842x851&amp;quality=96&amp;sign=fd2215fdee726b565f28d7e5dc5764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5.userapi.com/impg/qs44_VtwFqHFz7O5NDAqJ0TYs5HOR1WaNwFVsQ/v_X_HYTZqDo.jpg?size=1842x851&amp;quality=96&amp;sign=fd2215fdee726b565f28d7e5dc576495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B63" w:rsidRPr="008459A9" w:rsidRDefault="005B6B63" w:rsidP="00D05279">
      <w:pPr>
        <w:ind w:firstLine="510"/>
        <w:jc w:val="both"/>
        <w:rPr>
          <w:sz w:val="28"/>
        </w:rPr>
      </w:pPr>
      <w:bookmarkStart w:id="0" w:name="_GoBack"/>
      <w:bookmarkEnd w:id="0"/>
    </w:p>
    <w:p w:rsidR="00637E3A" w:rsidRPr="008459A9" w:rsidRDefault="00423427" w:rsidP="00D05279">
      <w:pPr>
        <w:ind w:firstLine="510"/>
        <w:jc w:val="both"/>
        <w:rPr>
          <w:iCs/>
          <w:sz w:val="28"/>
          <w:szCs w:val="28"/>
        </w:rPr>
      </w:pPr>
      <w:r w:rsidRPr="008459A9">
        <w:rPr>
          <w:b/>
          <w:sz w:val="28"/>
        </w:rPr>
        <w:t>Вывод:</w:t>
      </w:r>
      <w:r w:rsidRPr="008459A9">
        <w:rPr>
          <w:sz w:val="28"/>
        </w:rPr>
        <w:t xml:space="preserve"> в ходе лабораторной работы </w:t>
      </w:r>
      <w:r w:rsidR="00D05279" w:rsidRPr="008459A9">
        <w:rPr>
          <w:sz w:val="28"/>
        </w:rPr>
        <w:t xml:space="preserve">были приобретены практические навыки </w:t>
      </w:r>
      <w:r w:rsidR="00D26913" w:rsidRPr="008459A9">
        <w:rPr>
          <w:sz w:val="28"/>
        </w:rPr>
        <w:t>по оформлению внешнего вида интерфейса с помощью макета, цвета и графики.</w:t>
      </w:r>
      <w:r w:rsidR="000F5D1B" w:rsidRPr="008459A9">
        <w:rPr>
          <w:sz w:val="28"/>
        </w:rPr>
        <w:t xml:space="preserve"> Были выбраны шрифтовое и цветовое оформления интерфейса.</w:t>
      </w:r>
    </w:p>
    <w:sectPr w:rsidR="00637E3A" w:rsidRPr="008459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C97788"/>
    <w:multiLevelType w:val="hybridMultilevel"/>
    <w:tmpl w:val="F2A06D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7A7"/>
    <w:rsid w:val="0000120B"/>
    <w:rsid w:val="00015E91"/>
    <w:rsid w:val="00024FB1"/>
    <w:rsid w:val="00031355"/>
    <w:rsid w:val="00037A16"/>
    <w:rsid w:val="0005348A"/>
    <w:rsid w:val="00054D90"/>
    <w:rsid w:val="000645C5"/>
    <w:rsid w:val="00071FBD"/>
    <w:rsid w:val="000731A3"/>
    <w:rsid w:val="00073885"/>
    <w:rsid w:val="000738CF"/>
    <w:rsid w:val="00095860"/>
    <w:rsid w:val="000A5D29"/>
    <w:rsid w:val="000C4C81"/>
    <w:rsid w:val="000D01D2"/>
    <w:rsid w:val="000D3B0B"/>
    <w:rsid w:val="000D5AE9"/>
    <w:rsid w:val="000F5D1B"/>
    <w:rsid w:val="0011139C"/>
    <w:rsid w:val="00126F49"/>
    <w:rsid w:val="00157AE6"/>
    <w:rsid w:val="001658D6"/>
    <w:rsid w:val="00171542"/>
    <w:rsid w:val="001909AC"/>
    <w:rsid w:val="00191B43"/>
    <w:rsid w:val="00193281"/>
    <w:rsid w:val="00197D48"/>
    <w:rsid w:val="001A0B97"/>
    <w:rsid w:val="001A613A"/>
    <w:rsid w:val="001F3886"/>
    <w:rsid w:val="001F6544"/>
    <w:rsid w:val="002468CF"/>
    <w:rsid w:val="00247108"/>
    <w:rsid w:val="002A3EFA"/>
    <w:rsid w:val="002B642A"/>
    <w:rsid w:val="002C0538"/>
    <w:rsid w:val="002C4E1E"/>
    <w:rsid w:val="002C7C73"/>
    <w:rsid w:val="00300589"/>
    <w:rsid w:val="003017A0"/>
    <w:rsid w:val="0030307F"/>
    <w:rsid w:val="00303831"/>
    <w:rsid w:val="00323775"/>
    <w:rsid w:val="00327AF4"/>
    <w:rsid w:val="00340A47"/>
    <w:rsid w:val="003525E8"/>
    <w:rsid w:val="003722BD"/>
    <w:rsid w:val="003A5794"/>
    <w:rsid w:val="003B5DB9"/>
    <w:rsid w:val="003E3DA7"/>
    <w:rsid w:val="003E6466"/>
    <w:rsid w:val="003F4294"/>
    <w:rsid w:val="00406579"/>
    <w:rsid w:val="004147A7"/>
    <w:rsid w:val="00423427"/>
    <w:rsid w:val="00427EE1"/>
    <w:rsid w:val="00433BFA"/>
    <w:rsid w:val="00454CBC"/>
    <w:rsid w:val="00456960"/>
    <w:rsid w:val="00482F75"/>
    <w:rsid w:val="004841F5"/>
    <w:rsid w:val="004B3B1B"/>
    <w:rsid w:val="004B47ED"/>
    <w:rsid w:val="004C1C4A"/>
    <w:rsid w:val="004E493F"/>
    <w:rsid w:val="004E5F34"/>
    <w:rsid w:val="004F05A1"/>
    <w:rsid w:val="005013B2"/>
    <w:rsid w:val="00504EED"/>
    <w:rsid w:val="005102B5"/>
    <w:rsid w:val="00510A66"/>
    <w:rsid w:val="00515D45"/>
    <w:rsid w:val="005160CB"/>
    <w:rsid w:val="00525678"/>
    <w:rsid w:val="005420B2"/>
    <w:rsid w:val="005445AE"/>
    <w:rsid w:val="00571459"/>
    <w:rsid w:val="00572BF7"/>
    <w:rsid w:val="00590694"/>
    <w:rsid w:val="005B5E09"/>
    <w:rsid w:val="005B6B63"/>
    <w:rsid w:val="005D3E3D"/>
    <w:rsid w:val="005F5ECA"/>
    <w:rsid w:val="00611B87"/>
    <w:rsid w:val="006162C3"/>
    <w:rsid w:val="00617F17"/>
    <w:rsid w:val="00635754"/>
    <w:rsid w:val="00637E3A"/>
    <w:rsid w:val="0066462C"/>
    <w:rsid w:val="00683391"/>
    <w:rsid w:val="006902CD"/>
    <w:rsid w:val="006B1CFD"/>
    <w:rsid w:val="006B73A9"/>
    <w:rsid w:val="006E18E1"/>
    <w:rsid w:val="006F63B2"/>
    <w:rsid w:val="006F6E26"/>
    <w:rsid w:val="0070112F"/>
    <w:rsid w:val="00706148"/>
    <w:rsid w:val="0071652D"/>
    <w:rsid w:val="00744E41"/>
    <w:rsid w:val="0076382C"/>
    <w:rsid w:val="007649B1"/>
    <w:rsid w:val="007731B5"/>
    <w:rsid w:val="007758C7"/>
    <w:rsid w:val="007B0A30"/>
    <w:rsid w:val="007D29DD"/>
    <w:rsid w:val="007D5F9E"/>
    <w:rsid w:val="008057DD"/>
    <w:rsid w:val="00835FF8"/>
    <w:rsid w:val="008459A9"/>
    <w:rsid w:val="00847E4C"/>
    <w:rsid w:val="00855E88"/>
    <w:rsid w:val="00863DA1"/>
    <w:rsid w:val="00886569"/>
    <w:rsid w:val="008925C8"/>
    <w:rsid w:val="008B63ED"/>
    <w:rsid w:val="00910F4A"/>
    <w:rsid w:val="00915E5A"/>
    <w:rsid w:val="009164A4"/>
    <w:rsid w:val="009459B6"/>
    <w:rsid w:val="00954198"/>
    <w:rsid w:val="009641D5"/>
    <w:rsid w:val="009D0EC6"/>
    <w:rsid w:val="009E3A70"/>
    <w:rsid w:val="009E3D0B"/>
    <w:rsid w:val="009E458C"/>
    <w:rsid w:val="00A0505C"/>
    <w:rsid w:val="00A13ECA"/>
    <w:rsid w:val="00A1596E"/>
    <w:rsid w:val="00A3434C"/>
    <w:rsid w:val="00A46A46"/>
    <w:rsid w:val="00A5045B"/>
    <w:rsid w:val="00A51D63"/>
    <w:rsid w:val="00A7545C"/>
    <w:rsid w:val="00AA0BF5"/>
    <w:rsid w:val="00AA44C9"/>
    <w:rsid w:val="00AA5758"/>
    <w:rsid w:val="00AD0D49"/>
    <w:rsid w:val="00AE493C"/>
    <w:rsid w:val="00B0173D"/>
    <w:rsid w:val="00B02487"/>
    <w:rsid w:val="00B17651"/>
    <w:rsid w:val="00B21D63"/>
    <w:rsid w:val="00B24A54"/>
    <w:rsid w:val="00B24FB4"/>
    <w:rsid w:val="00B35BF1"/>
    <w:rsid w:val="00B423E7"/>
    <w:rsid w:val="00B7680F"/>
    <w:rsid w:val="00B771B7"/>
    <w:rsid w:val="00B806B5"/>
    <w:rsid w:val="00B83A64"/>
    <w:rsid w:val="00BC6BF7"/>
    <w:rsid w:val="00BD4D6E"/>
    <w:rsid w:val="00BE67C6"/>
    <w:rsid w:val="00C03087"/>
    <w:rsid w:val="00C11A1F"/>
    <w:rsid w:val="00C1670D"/>
    <w:rsid w:val="00C176AB"/>
    <w:rsid w:val="00C2014B"/>
    <w:rsid w:val="00C33EE9"/>
    <w:rsid w:val="00C40AEB"/>
    <w:rsid w:val="00C5719A"/>
    <w:rsid w:val="00C66007"/>
    <w:rsid w:val="00C91743"/>
    <w:rsid w:val="00CB366A"/>
    <w:rsid w:val="00CB368C"/>
    <w:rsid w:val="00CD26D8"/>
    <w:rsid w:val="00CD5121"/>
    <w:rsid w:val="00CE15F2"/>
    <w:rsid w:val="00CE242D"/>
    <w:rsid w:val="00D040A7"/>
    <w:rsid w:val="00D05279"/>
    <w:rsid w:val="00D06AC2"/>
    <w:rsid w:val="00D13E21"/>
    <w:rsid w:val="00D26913"/>
    <w:rsid w:val="00D304D1"/>
    <w:rsid w:val="00D454B4"/>
    <w:rsid w:val="00D7252C"/>
    <w:rsid w:val="00D83324"/>
    <w:rsid w:val="00DB096E"/>
    <w:rsid w:val="00DB56F7"/>
    <w:rsid w:val="00DC4146"/>
    <w:rsid w:val="00DD48C2"/>
    <w:rsid w:val="00DF2271"/>
    <w:rsid w:val="00DF38EE"/>
    <w:rsid w:val="00DF40A8"/>
    <w:rsid w:val="00DF5BFB"/>
    <w:rsid w:val="00E11421"/>
    <w:rsid w:val="00E20C3E"/>
    <w:rsid w:val="00E550A8"/>
    <w:rsid w:val="00E56E07"/>
    <w:rsid w:val="00E57B81"/>
    <w:rsid w:val="00E6760A"/>
    <w:rsid w:val="00EA3ED9"/>
    <w:rsid w:val="00EB472A"/>
    <w:rsid w:val="00EC2FFA"/>
    <w:rsid w:val="00ED3171"/>
    <w:rsid w:val="00EE0716"/>
    <w:rsid w:val="00EE66E3"/>
    <w:rsid w:val="00EE670A"/>
    <w:rsid w:val="00F15A3E"/>
    <w:rsid w:val="00F16496"/>
    <w:rsid w:val="00F21CF6"/>
    <w:rsid w:val="00F25B90"/>
    <w:rsid w:val="00F3311D"/>
    <w:rsid w:val="00F33286"/>
    <w:rsid w:val="00F41CF0"/>
    <w:rsid w:val="00FA57B3"/>
    <w:rsid w:val="00FA616A"/>
    <w:rsid w:val="00FA64CC"/>
    <w:rsid w:val="00FB2D7F"/>
    <w:rsid w:val="00FC03D8"/>
    <w:rsid w:val="00FC6212"/>
    <w:rsid w:val="00FD71EA"/>
    <w:rsid w:val="00FE36D9"/>
    <w:rsid w:val="00FF176E"/>
    <w:rsid w:val="00FF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04793"/>
  <w15:chartTrackingRefBased/>
  <w15:docId w15:val="{00C33A45-B50B-4A5E-9378-DEC76F140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34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406579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eastAsia="en-US"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5F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65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C66007"/>
    <w:pPr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9"/>
    <w:rsid w:val="004065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styleId="a5">
    <w:name w:val="Strong"/>
    <w:basedOn w:val="a0"/>
    <w:uiPriority w:val="22"/>
    <w:qFormat/>
    <w:rsid w:val="00427EE1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D5F9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9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205</cp:revision>
  <dcterms:created xsi:type="dcterms:W3CDTF">2021-11-23T14:01:00Z</dcterms:created>
  <dcterms:modified xsi:type="dcterms:W3CDTF">2021-12-07T18:21:00Z</dcterms:modified>
</cp:coreProperties>
</file>