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odule-6---assignment-2"/>
    <w:p>
      <w:pPr>
        <w:pStyle w:val="Heading1"/>
      </w:pPr>
      <w:r>
        <w:t xml:space="preserve">Module 6 - Assignment 2</w:t>
      </w:r>
    </w:p>
    <w:bookmarkStart w:id="34" w:name="angelo-elizabeth"/>
    <w:p>
      <w:pPr>
        <w:pStyle w:val="Heading2"/>
      </w:pPr>
      <w:r>
        <w:t xml:space="preserve">Angelo, Elizabeth</w:t>
      </w:r>
    </w:p>
    <w:bookmarkStart w:id="20" w:name="statistical-analyses"/>
    <w:p>
      <w:pPr>
        <w:pStyle w:val="Heading3"/>
      </w:pPr>
      <w:r>
        <w:t xml:space="preserve">Statistical Analyses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NormalTok"/>
        </w:rPr>
        <w:t xml:space="preserve">Perceptions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"Perceptions.xlsx"</w:t>
      </w:r>
      <w:r>
        <w:rPr>
          <w:rStyle w:val="NormalTok"/>
        </w:rPr>
        <w:t xml:space="preserve">)</w:t>
      </w:r>
      <w:r>
        <w:br/>
      </w:r>
      <w:r>
        <w:rPr>
          <w:rStyle w:val="NormalTok"/>
        </w:rPr>
        <w:t xml:space="preserve">Respiratory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"RespiratoryExchangeSample.xlsx"</w:t>
      </w:r>
      <w:r>
        <w:rPr>
          <w:rStyle w:val="NormalTok"/>
        </w:rPr>
        <w:t xml:space="preserve">)</w:t>
      </w:r>
      <w:r>
        <w:br/>
      </w:r>
      <w:r>
        <w:rPr>
          <w:rStyle w:val="NormalTok"/>
        </w:rPr>
        <w:t xml:space="preserve">Advertising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Rows: 1000 Columns: 3</w:t>
      </w:r>
      <w:r>
        <w:br/>
      </w:r>
      <w:r>
        <w:rPr>
          <w:rStyle w:val="VerbatimChar"/>
        </w:rPr>
        <w:t xml:space="preserve">## ── Column specification ────────────────────────────────────────────────────────</w:t>
      </w:r>
      <w:r>
        <w:br/>
      </w:r>
      <w:r>
        <w:rPr>
          <w:rStyle w:val="VerbatimChar"/>
        </w:rPr>
        <w:t xml:space="preserve">## Delimiter: ","</w:t>
      </w:r>
      <w:r>
        <w:br/>
      </w:r>
      <w:r>
        <w:rPr>
          <w:rStyle w:val="VerbatimChar"/>
        </w:rPr>
        <w:t xml:space="preserve">## dbl (3): ID, Rating, Group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Rows: 1338 Columns: 7</w:t>
      </w:r>
      <w:r>
        <w:br/>
      </w:r>
      <w:r>
        <w:rPr>
          <w:rStyle w:val="VerbatimChar"/>
        </w:rPr>
        <w:t xml:space="preserve">## ── Column specification ────────────────────────────────────────────────────────</w:t>
      </w:r>
      <w:r>
        <w:br/>
      </w:r>
      <w:r>
        <w:rPr>
          <w:rStyle w:val="VerbatimChar"/>
        </w:rPr>
        <w:t xml:space="preserve">## Delimiter: ","</w:t>
      </w:r>
      <w:r>
        <w:br/>
      </w:r>
      <w:r>
        <w:rPr>
          <w:rStyle w:val="VerbatimChar"/>
        </w:rPr>
        <w:t xml:space="preserve">## chr (3): sex, smoker, region</w:t>
      </w:r>
      <w:r>
        <w:br/>
      </w:r>
      <w:r>
        <w:rPr>
          <w:rStyle w:val="VerbatimChar"/>
        </w:rPr>
        <w:t xml:space="preserve">## dbl (4): age, bmi, children, charges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0"/>
    <w:bookmarkStart w:id="21" w:name="regression-and-correlation"/>
    <w:p>
      <w:pPr>
        <w:pStyle w:val="Heading3"/>
      </w:pPr>
      <w:r>
        <w:t xml:space="preserve">Regression and Correlation</w:t>
      </w:r>
    </w:p>
    <w:p>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bookmarkEnd w:id="21"/>
    <w:bookmarkStart w:id="22" w:name="insurance-costs"/>
    <w:p>
      <w:pPr>
        <w:pStyle w:val="Heading3"/>
      </w:pPr>
      <w:r>
        <w:t xml:space="preserve">Insurance Costs</w:t>
      </w:r>
    </w:p>
    <w:p>
      <w:pPr>
        <w:pStyle w:val="FirstParagraph"/>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bookmarkEnd w:id="22"/>
    <w:bookmarkStart w:id="26" w:name="Xed27aabb4a3a710cb67ffab3f245ccd0f275cb0"/>
    <w:p>
      <w:pPr>
        <w:pStyle w:val="Heading3"/>
      </w:pPr>
      <w:r>
        <w:t xml:space="preserve">Correlations of bmi, age, children and cost</w:t>
      </w:r>
    </w:p>
    <w:p>
      <w:pPr>
        <w:pStyle w:val="SourceCode"/>
      </w:pPr>
      <w:r>
        <w:rPr>
          <w:rStyle w:val="FunctionTok"/>
        </w:rPr>
        <w:t xml:space="preserve">library</w:t>
      </w:r>
      <w:r>
        <w:rPr>
          <w:rStyle w:val="NormalTok"/>
        </w:rPr>
        <w:t xml:space="preserve">(RColorBrewer)</w:t>
      </w:r>
      <w:r>
        <w:br/>
      </w:r>
      <w:r>
        <w:br/>
      </w:r>
      <w:r>
        <w:rPr>
          <w:rStyle w:val="NormalTok"/>
        </w:rPr>
        <w:t xml:space="preserve">Insurance2 </w:t>
      </w:r>
      <w:r>
        <w:rPr>
          <w:rStyle w:val="OtherTok"/>
        </w:rPr>
        <w:t xml:space="preserve">&lt;-</w:t>
      </w:r>
      <w:r>
        <w:rPr>
          <w:rStyle w:val="NormalTok"/>
        </w:rPr>
        <w:t xml:space="preserve"> Insurance </w:t>
      </w:r>
      <w:r>
        <w:rPr>
          <w:rStyle w:val="SpecialCharTok"/>
        </w:rPr>
        <w:t xml:space="preserve">%&gt;%</w:t>
      </w:r>
      <w:r>
        <w:br/>
      </w:r>
      <w:r>
        <w:rPr>
          <w:rStyle w:val="NormalTok"/>
        </w:rPr>
        <w:t xml:space="preserve">  </w:t>
      </w:r>
      <w:r>
        <w:rPr>
          <w:rStyle w:val="FunctionTok"/>
        </w:rPr>
        <w:t xml:space="preserve">select</w:t>
      </w:r>
      <w:r>
        <w:rPr>
          <w:rStyle w:val="NormalTok"/>
        </w:rPr>
        <w:t xml:space="preserve">(age, bmi, children, charges)</w:t>
      </w:r>
      <w:r>
        <w:br/>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(Insurance2)</w:t>
      </w:r>
      <w:r>
        <w:br/>
      </w:r>
      <w:r>
        <w:rPr>
          <w:rStyle w:val="FunctionTok"/>
        </w:rPr>
        <w:t xml:space="preserve">print</w:t>
      </w:r>
      <w:r>
        <w:rPr>
          <w:rStyle w:val="NormalTok"/>
        </w:rPr>
        <w:t xml:space="preserve">(Corr_matrix)</w:t>
      </w:r>
    </w:p>
    <w:p>
      <w:pPr>
        <w:pStyle w:val="SourceCode"/>
      </w:pPr>
      <w:r>
        <w:rPr>
          <w:rStyle w:val="VerbatimChar"/>
        </w:rPr>
        <w:t xml:space="preserve">##                age       bmi   children    charges</w:t>
      </w:r>
      <w:r>
        <w:br/>
      </w:r>
      <w:r>
        <w:rPr>
          <w:rStyle w:val="VerbatimChar"/>
        </w:rPr>
        <w:t xml:space="preserve">## age      1.0000000 0.1092719 0.04246900 0.29900819</w:t>
      </w:r>
      <w:r>
        <w:br/>
      </w:r>
      <w:r>
        <w:rPr>
          <w:rStyle w:val="VerbatimChar"/>
        </w:rPr>
        <w:t xml:space="preserve">## bmi      0.1092719 1.0000000 0.01275890 0.19834097</w:t>
      </w:r>
      <w:r>
        <w:br/>
      </w:r>
      <w:r>
        <w:rPr>
          <w:rStyle w:val="VerbatimChar"/>
        </w:rPr>
        <w:t xml:space="preserve">## children 0.0424690 0.0127589 1.00000000 0.06799823</w:t>
      </w:r>
      <w:r>
        <w:br/>
      </w:r>
      <w:r>
        <w:rPr>
          <w:rStyle w:val="VerbatimChar"/>
        </w:rPr>
        <w:t xml:space="preserve">## charges  0.2990082 0.1983410 0.06799823 1.00000000</w:t>
      </w:r>
    </w:p>
    <w:p>
      <w:pPr>
        <w:pStyle w:val="SourceCode"/>
      </w:pPr>
      <w:r>
        <w:rPr>
          <w:rStyle w:val="FunctionTok"/>
        </w:rPr>
        <w:t xml:space="preserve">corrplot</w:t>
      </w:r>
      <w:r>
        <w:rPr>
          <w:rStyle w:val="NormalTok"/>
        </w:rPr>
        <w:t xml:space="preserve">(Corr_matrix,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"RdYlBu"</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Mod6Assign2Answer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matrix and correlation plot, none of the variables appear to be highly correlated with the other variables. Age and Charges show a moderate positive correlation, while all other variables show a weak positive correlation with each other.</w:t>
      </w:r>
    </w:p>
    <w:bookmarkEnd w:id="26"/>
    <w:bookmarkStart w:id="27" w:name="regression-analysis"/>
    <w:p>
      <w:pPr>
        <w:pStyle w:val="Heading3"/>
      </w:pPr>
      <w:r>
        <w:t xml:space="preserve">Regression Analysis</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Insurance2)</w:t>
      </w:r>
      <w:r>
        <w:br/>
      </w:r>
      <w:r>
        <w:rPr>
          <w:rStyle w:val="FunctionTok"/>
        </w:rPr>
        <w:t xml:space="preserve">coefficients</w:t>
      </w:r>
      <w:r>
        <w:rPr>
          <w:rStyle w:val="NormalTok"/>
        </w:rPr>
        <w:t xml:space="preserve">(lm_model)</w:t>
      </w:r>
    </w:p>
    <w:p>
      <w:pPr>
        <w:pStyle w:val="SourceCode"/>
      </w:pPr>
      <w:r>
        <w:rPr>
          <w:rStyle w:val="VerbatimChar"/>
        </w:rPr>
        <w:t xml:space="preserve">## (Intercept)         age         bmi    children </w:t>
      </w:r>
      <w:r>
        <w:br/>
      </w:r>
      <w:r>
        <w:rPr>
          <w:rStyle w:val="VerbatimChar"/>
        </w:rPr>
        <w:t xml:space="preserve">##  -6916.2433    239.9945    332.0834    542.8647</w:t>
      </w:r>
    </w:p>
    <w:p>
      <w:pPr>
        <w:pStyle w:val="SourceCode"/>
      </w:pP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age           239.99      22.29  10.767  &lt; 2e-16 ***</w:t>
      </w:r>
      <w:r>
        <w:br/>
      </w:r>
      <w:r>
        <w:rPr>
          <w:rStyle w:val="VerbatimChar"/>
        </w:rPr>
        <w:t xml:space="preserve">## bmi           332.08      51.31   6.472 1.35e-10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When analyzing the regression model, all predictors were statistically significant, with age and bmi having high statistical significance at the p &lt; 0.001 level, and children having moderate statistical significance at the p &lt; 0.05 level. Among the predictors, age and bmi have a large impact on charges, while children do not. The model explains a relatively small proportion of variance in insurance charges, indicated by the Multiple R-Squared 0.1201. The overall model is statistically significant and supported by the F-statistic and p-value &lt; 2.2e-16.</w:t>
      </w:r>
      <w:r>
        <w:br/>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gender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smoker2 =</w:t>
      </w:r>
      <w:r>
        <w:rPr>
          <w:rStyle w:val="NormalTok"/>
        </w:rPr>
        <w:t xml:space="preserve"> </w:t>
      </w:r>
      <w:r>
        <w:rPr>
          <w:rStyle w:val="FunctionTok"/>
        </w:rPr>
        <w:t xml:space="preserve">ifelse</w:t>
      </w:r>
      <w:r>
        <w:rPr>
          <w:rStyle w:val="NormalTok"/>
        </w:rPr>
        <w:t xml:space="preserve">(smoker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lm_model_updated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SpecialCharTok"/>
        </w:rPr>
        <w:t xml:space="preserve">+</w:t>
      </w:r>
      <w:r>
        <w:rPr>
          <w:rStyle w:val="NormalTok"/>
        </w:rPr>
        <w:t xml:space="preserve"> gender </w:t>
      </w:r>
      <w:r>
        <w:rPr>
          <w:rStyle w:val="SpecialCharTok"/>
        </w:rPr>
        <w:t xml:space="preserve">+</w:t>
      </w:r>
      <w:r>
        <w:rPr>
          <w:rStyle w:val="NormalTok"/>
        </w:rPr>
        <w:t xml:space="preserve"> smoker2, </w:t>
      </w:r>
      <w:r>
        <w:rPr>
          <w:rStyle w:val="AttributeTok"/>
        </w:rPr>
        <w:t xml:space="preserve">data =</w:t>
      </w:r>
      <w:r>
        <w:rPr>
          <w:rStyle w:val="NormalTok"/>
        </w:rPr>
        <w:t xml:space="preserve"> Insurance)</w:t>
      </w:r>
      <w:r>
        <w:br/>
      </w:r>
      <w:r>
        <w:rPr>
          <w:rStyle w:val="FunctionTok"/>
        </w:rPr>
        <w:t xml:space="preserve">coefficients</w:t>
      </w:r>
      <w:r>
        <w:rPr>
          <w:rStyle w:val="NormalTok"/>
        </w:rPr>
        <w:t xml:space="preserve">(lm_model_updated)</w:t>
      </w:r>
    </w:p>
    <w:p>
      <w:pPr>
        <w:pStyle w:val="SourceCode"/>
      </w:pPr>
      <w:r>
        <w:rPr>
          <w:rStyle w:val="VerbatimChar"/>
        </w:rPr>
        <w:t xml:space="preserve">## (Intercept)         age         bmi    children      gender     smoker2 </w:t>
      </w:r>
      <w:r>
        <w:br/>
      </w:r>
      <w:r>
        <w:rPr>
          <w:rStyle w:val="VerbatimChar"/>
        </w:rPr>
        <w:t xml:space="preserve">## -12181.1018    257.7350    322.3642    474.4111    128.6399  23823.3925</w:t>
      </w:r>
    </w:p>
    <w:p>
      <w:pPr>
        <w:pStyle w:val="SourceCode"/>
      </w:pPr>
      <w:r>
        <w:rPr>
          <w:rStyle w:val="FunctionTok"/>
        </w:rPr>
        <w:t xml:space="preserve">summary</w:t>
      </w:r>
      <w:r>
        <w:rPr>
          <w:rStyle w:val="NormalTok"/>
        </w:rPr>
        <w:t xml:space="preserve">(lm_model_updated)</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gender + smoker2, </w:t>
      </w:r>
      <w:r>
        <w:br/>
      </w:r>
      <w:r>
        <w:rPr>
          <w:rStyle w:val="VerbatimChar"/>
        </w:rPr>
        <w:t xml:space="preserve">##     data = Insurance)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age            257.73      11.90  21.651  &lt; 2e-16 ***</w:t>
      </w:r>
      <w:r>
        <w:br/>
      </w:r>
      <w:r>
        <w:rPr>
          <w:rStyle w:val="VerbatimChar"/>
        </w:rPr>
        <w:t xml:space="preserve">## bmi            322.36      27.42  11.757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smoker2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FirstParagraph"/>
      </w:pPr>
      <w:r>
        <w:t xml:space="preserve">When analyzing the updated regression model, age, bmi, children, and smoker2 are statistically significant at the p &lt; 0.001 level. Gender is the only predictor that did not hold statistical significance at any level, and can be assumed to have no impact on insurance costs. Smoking on the other hand did have a high level of significance, and shows a high significant impact on insurance costs. The overall model is statistically significant with a p-value of &lt; 2.2e-16, and explains a substantial proportion of variance in insurance charges with a Multiple R-squared value of 0.7497.</w:t>
      </w:r>
    </w:p>
    <w:bookmarkEnd w:id="27"/>
    <w:bookmarkStart w:id="28" w:name="group-comparisons-with-t-tests"/>
    <w:p>
      <w:pPr>
        <w:pStyle w:val="Heading3"/>
      </w:pPr>
      <w:r>
        <w:t xml:space="preserve">Group Comparisons with t-tests</w:t>
      </w:r>
    </w:p>
    <w:p>
      <w:pPr>
        <w:pStyle w:val="FirstParagraph"/>
      </w:pPr>
      <w:r>
        <w:t xml:space="preserve">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bookmarkEnd w:id="28"/>
    <w:bookmarkStart w:id="29" w:name="Xf7bf9ecdd7ccb29725f23e8c68b767e7000b96c"/>
    <w:p>
      <w:pPr>
        <w:pStyle w:val="Heading3"/>
      </w:pPr>
      <w:r>
        <w:t xml:space="preserve">Caffeine Impacts on Respiratory Exchange Ratio</w:t>
      </w:r>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r>
        <w:br/>
      </w:r>
      <w:r>
        <w:br/>
      </w:r>
      <w:r>
        <w:t xml:space="preserve">The question you are trying to answer is whether caffeine impacts RER during exercise.</w:t>
      </w:r>
    </w:p>
    <w:p>
      <w:pPr>
        <w:pStyle w:val="SourceCode"/>
      </w:pPr>
      <w:r>
        <w:rPr>
          <w:rStyle w:val="FunctionTok"/>
        </w:rPr>
        <w:t xml:space="preserve">summary</w:t>
      </w:r>
      <w:r>
        <w:rPr>
          <w:rStyle w:val="NormalTok"/>
        </w:rPr>
        <w:t xml:space="preserve">(Respiratory)</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NormalTok"/>
        </w:rPr>
        <w:t xml:space="preserve">caffeine_data </w:t>
      </w:r>
      <w:r>
        <w:rPr>
          <w:rStyle w:val="OtherTok"/>
        </w:rPr>
        <w:t xml:space="preserve">&lt;-</w:t>
      </w:r>
      <w:r>
        <w:rPr>
          <w:rStyle w:val="NormalTok"/>
        </w:rPr>
        <w:t xml:space="preserve"> Respiratory</w:t>
      </w:r>
      <w:r>
        <w:rPr>
          <w:rStyle w:val="SpecialCharTok"/>
        </w:rPr>
        <w:t xml:space="preserve">$</w:t>
      </w:r>
      <w:r>
        <w:rPr>
          <w:rStyle w:val="NormalTok"/>
        </w:rPr>
        <w:t xml:space="preserve">Caffeine</w:t>
      </w:r>
      <w:r>
        <w:br/>
      </w:r>
      <w:r>
        <w:rPr>
          <w:rStyle w:val="NormalTok"/>
        </w:rPr>
        <w:t xml:space="preserve">placebo_data </w:t>
      </w:r>
      <w:r>
        <w:rPr>
          <w:rStyle w:val="OtherTok"/>
        </w:rPr>
        <w:t xml:space="preserve">&lt;-</w:t>
      </w:r>
      <w:r>
        <w:rPr>
          <w:rStyle w:val="NormalTok"/>
        </w:rPr>
        <w:t xml:space="preserve"> Respiratory</w:t>
      </w:r>
      <w:r>
        <w:rPr>
          <w:rStyle w:val="SpecialCharTok"/>
        </w:rPr>
        <w:t xml:space="preserve">$</w:t>
      </w:r>
      <w:r>
        <w:rPr>
          <w:rStyle w:val="NormalTok"/>
        </w:rPr>
        <w:t xml:space="preserve">Placebo</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(caffeine_data, placebo_data)</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caffeine_data and placebo_data</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19.53631 21.95369</w:t>
      </w:r>
      <w:r>
        <w:br/>
      </w:r>
      <w:r>
        <w:rPr>
          <w:rStyle w:val="VerbatimChar"/>
        </w:rPr>
        <w:t xml:space="preserve">## sample estimates:</w:t>
      </w:r>
      <w:r>
        <w:br/>
      </w:r>
      <w:r>
        <w:rPr>
          <w:rStyle w:val="VerbatimChar"/>
        </w:rPr>
        <w:t xml:space="preserve">## mean of x mean of y </w:t>
      </w:r>
      <w:r>
        <w:br/>
      </w:r>
      <w:r>
        <w:rPr>
          <w:rStyle w:val="VerbatimChar"/>
        </w:rPr>
        <w:t xml:space="preserve">##   110.850    90.105</w:t>
      </w:r>
    </w:p>
    <w:p>
      <w:pPr>
        <w:pStyle w:val="FirstParagraph"/>
      </w:pPr>
      <w:r>
        <w:t xml:space="preserve">The p-value &lt; 2.2e-16 for the Welch Two Sample t-test is extremely small, suggesting a significant difference between the means of the two groups. The p-value provides supporting evidence to reject the null hypothesis, while the t-value 33.742 suggests a substantial difference between the means of the two groups. This is supported by the 95% confidence interval, indicating precision of the estimated difference in means.</w:t>
      </w:r>
    </w:p>
    <w:bookmarkEnd w:id="29"/>
    <w:bookmarkStart w:id="30" w:name="impact-of-advertising"/>
    <w:p>
      <w:pPr>
        <w:pStyle w:val="Heading3"/>
      </w:pPr>
      <w:r>
        <w:t xml:space="preserve">Impact of Advertising</w:t>
      </w:r>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p>
    <w:p>
      <w:pPr>
        <w:pStyle w:val="SourceCode"/>
      </w:pPr>
      <w:r>
        <w:rPr>
          <w:rStyle w:val="Function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NormalTok"/>
        </w:rPr>
        <w:t xml:space="preserve">group1_data </w:t>
      </w:r>
      <w:r>
        <w:rPr>
          <w:rStyle w:val="OtherTok"/>
        </w:rPr>
        <w:t xml:space="preserve">&lt;-</w:t>
      </w:r>
      <w:r>
        <w:rPr>
          <w:rStyle w:val="NormalTok"/>
        </w:rPr>
        <w:t xml:space="preserve"> </w:t>
      </w:r>
      <w:r>
        <w:rPr>
          <w:rStyle w:val="FunctionTok"/>
        </w:rPr>
        <w:t xml:space="preserve">subset</w:t>
      </w:r>
      <w:r>
        <w:rPr>
          <w:rStyle w:val="NormalTok"/>
        </w:rPr>
        <w:t xml:space="preserve">(Advertising, Group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group2_data </w:t>
      </w:r>
      <w:r>
        <w:rPr>
          <w:rStyle w:val="OtherTok"/>
        </w:rPr>
        <w:t xml:space="preserve">&lt;-</w:t>
      </w:r>
      <w:r>
        <w:rPr>
          <w:rStyle w:val="NormalTok"/>
        </w:rPr>
        <w:t xml:space="preserve"> </w:t>
      </w:r>
      <w:r>
        <w:rPr>
          <w:rStyle w:val="FunctionTok"/>
        </w:rPr>
        <w:t xml:space="preserve">subset</w:t>
      </w:r>
      <w:r>
        <w:rPr>
          <w:rStyle w:val="NormalTok"/>
        </w:rPr>
        <w:t xml:space="preserve">(Advertising, Group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(group1_data, group2_data)</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group1_data and group2_data</w:t>
      </w:r>
      <w:r>
        <w:br/>
      </w:r>
      <w:r>
        <w:rPr>
          <w:rStyle w:val="VerbatimChar"/>
        </w:rPr>
        <w:t xml:space="preserve">## t = 0.30245, df = 2813.9, p-value = 0.7623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-17.93378  24.47516</w:t>
      </w:r>
      <w:r>
        <w:br/>
      </w:r>
      <w:r>
        <w:rPr>
          <w:rStyle w:val="VerbatimChar"/>
        </w:rPr>
        <w:t xml:space="preserve">## sample estimates:</w:t>
      </w:r>
      <w:r>
        <w:br/>
      </w:r>
      <w:r>
        <w:rPr>
          <w:rStyle w:val="VerbatimChar"/>
        </w:rPr>
        <w:t xml:space="preserve">## mean of x mean of y </w:t>
      </w:r>
      <w:r>
        <w:br/>
      </w:r>
      <w:r>
        <w:rPr>
          <w:rStyle w:val="VerbatimChar"/>
        </w:rPr>
        <w:t xml:space="preserve">##  194.7001  191.4294</w:t>
      </w:r>
    </w:p>
    <w:p>
      <w:pPr>
        <w:pStyle w:val="FirstParagraph"/>
      </w:pPr>
      <w:r>
        <w:t xml:space="preserve">The results of the Welch Two Sample t-test do not provide strong evidence to reject the null. The p-value 0.7623 is high, indicating a lack of statistical significance between the [p &lt; 0.001, p &lt; 0.05] range. The t-value 0.30245 suggest a small difference in means between the two groups, with the 95% confidence interval suggesting the true difference in means could be zero. Based on these results, there is not enough evidence to conclude that the new advertising campaign has a significant impact, and further investigation may be needed before deciding to move forward.</w:t>
      </w:r>
    </w:p>
    <w:bookmarkEnd w:id="30"/>
    <w:bookmarkStart w:id="31" w:name="anova"/>
    <w:p>
      <w:pPr>
        <w:pStyle w:val="Heading3"/>
      </w:pPr>
      <w:r>
        <w:t xml:space="preserve">ANOVA</w:t>
      </w:r>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p>
    <w:p>
      <w:pPr>
        <w:pStyle w:val="BodyText"/>
      </w:pPr>
      <w:r>
        <w:t xml:space="preserve">- A group of psychiatric patients are trying three different therapies: counseling, medication and biofeedback. You want to see if one therapy is better than the others.</w:t>
      </w:r>
    </w:p>
    <w:p>
      <w:pPr>
        <w:pStyle w:val="BodyText"/>
      </w:pPr>
      <w:r>
        <w:t xml:space="preserve">- A manufacturer has two different processes to make light bulbs. They want to know if one process is better than the other.</w:t>
      </w:r>
    </w:p>
    <w:p>
      <w:pPr>
        <w:pStyle w:val="BodyText"/>
      </w:pPr>
      <w:r>
        <w:t xml:space="preserve">- Students from different colleges take the same exam. You want to see if one college outperforms the other.</w:t>
      </w:r>
    </w:p>
    <w:bookmarkEnd w:id="31"/>
    <w:bookmarkStart w:id="32" w:name="perceptions-of-social-media-profiles"/>
    <w:p>
      <w:pPr>
        <w:pStyle w:val="Heading3"/>
      </w:pPr>
      <w:r>
        <w:t xml:space="preserve">Perceptions of Social Media Profiles</w:t>
      </w:r>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anova_trust </w:t>
      </w:r>
      <w:r>
        <w:rPr>
          <w:rStyle w:val="OtherTok"/>
        </w:rPr>
        <w:t xml:space="preserve">&lt;-</w:t>
      </w:r>
      <w:r>
        <w:rPr>
          <w:rStyle w:val="NormalTok"/>
        </w:rPr>
        <w:t xml:space="preserve"> </w:t>
      </w:r>
      <w:r>
        <w:rPr>
          <w:rStyle w:val="FunctionTok"/>
        </w:rPr>
        <w:t xml:space="preserve">aov</w:t>
      </w:r>
      <w:r>
        <w:rPr>
          <w:rStyle w:val="NormalTok"/>
        </w:rPr>
        <w:t xml:space="preserve">(Trust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rPr>
          <w:rStyle w:val="FunctionTok"/>
        </w:rPr>
        <w:t xml:space="preserve">summary</w:t>
      </w:r>
      <w:r>
        <w:rPr>
          <w:rStyle w:val="NormalTok"/>
        </w:rPr>
        <w:t xml:space="preserve">(anova_trust)</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anova_connectedness </w:t>
      </w:r>
      <w:r>
        <w:rPr>
          <w:rStyle w:val="OtherTok"/>
        </w:rPr>
        <w:t xml:space="preserve">&lt;-</w:t>
      </w:r>
      <w:r>
        <w:rPr>
          <w:rStyle w:val="NormalTok"/>
        </w:rPr>
        <w:t xml:space="preserve"> </w:t>
      </w:r>
      <w:r>
        <w:rPr>
          <w:rStyle w:val="FunctionTok"/>
        </w:rPr>
        <w:t xml:space="preserve">aov</w:t>
      </w:r>
      <w:r>
        <w:rPr>
          <w:rStyle w:val="NormalTok"/>
        </w:rPr>
        <w:t xml:space="preserve">(Connectedness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rPr>
          <w:rStyle w:val="FunctionTok"/>
        </w:rPr>
        <w:t xml:space="preserve">summary</w:t>
      </w:r>
      <w:r>
        <w:rPr>
          <w:rStyle w:val="NormalTok"/>
        </w:rPr>
        <w:t xml:space="preserve">(anova_connectedness)</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anova_knowledge </w:t>
      </w:r>
      <w:r>
        <w:rPr>
          <w:rStyle w:val="OtherTok"/>
        </w:rPr>
        <w:t xml:space="preserve">&lt;-</w:t>
      </w:r>
      <w:r>
        <w:rPr>
          <w:rStyle w:val="NormalTok"/>
        </w:rPr>
        <w:t xml:space="preserve"> </w:t>
      </w:r>
      <w:r>
        <w:rPr>
          <w:rStyle w:val="FunctionTok"/>
        </w:rPr>
        <w:t xml:space="preserve">aov</w:t>
      </w:r>
      <w:r>
        <w:rPr>
          <w:rStyle w:val="NormalTok"/>
        </w:rPr>
        <w:t xml:space="preserve">(Knowledge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rPr>
          <w:rStyle w:val="FunctionTok"/>
        </w:rPr>
        <w:t xml:space="preserve">summary</w:t>
      </w:r>
      <w:r>
        <w:rPr>
          <w:rStyle w:val="NormalTok"/>
        </w:rPr>
        <w:t xml:space="preserve">(anova_knowledge)</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SourceCode"/>
      </w:pPr>
      <w:r>
        <w:rPr>
          <w:rStyle w:val="NormalTok"/>
        </w:rPr>
        <w:t xml:space="preserve">tukey_trust </w:t>
      </w:r>
      <w:r>
        <w:rPr>
          <w:rStyle w:val="OtherTok"/>
        </w:rPr>
        <w:t xml:space="preserve">&lt;-</w:t>
      </w:r>
      <w:r>
        <w:rPr>
          <w:rStyle w:val="NormalTok"/>
        </w:rPr>
        <w:t xml:space="preserve"> </w:t>
      </w:r>
      <w:r>
        <w:rPr>
          <w:rStyle w:val="FunctionTok"/>
        </w:rPr>
        <w:t xml:space="preserve">TukeyHSD</w:t>
      </w:r>
      <w:r>
        <w:rPr>
          <w:rStyle w:val="NormalTok"/>
        </w:rPr>
        <w:t xml:space="preserve">(anova_trust)</w:t>
      </w:r>
      <w:r>
        <w:br/>
      </w:r>
      <w:r>
        <w:rPr>
          <w:rStyle w:val="FunctionTok"/>
        </w:rPr>
        <w:t xml:space="preserve">print</w:t>
      </w:r>
      <w:r>
        <w:rPr>
          <w:rStyle w:val="NormalTok"/>
        </w:rPr>
        <w:t xml:space="preserve">(tukey_trust)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NormalTok"/>
        </w:rPr>
        <w:t xml:space="preserve">tukey_connectedness </w:t>
      </w:r>
      <w:r>
        <w:rPr>
          <w:rStyle w:val="OtherTok"/>
        </w:rPr>
        <w:t xml:space="preserve">&lt;-</w:t>
      </w:r>
      <w:r>
        <w:rPr>
          <w:rStyle w:val="NormalTok"/>
        </w:rPr>
        <w:t xml:space="preserve"> </w:t>
      </w:r>
      <w:r>
        <w:rPr>
          <w:rStyle w:val="FunctionTok"/>
        </w:rPr>
        <w:t xml:space="preserve">TukeyHSD</w:t>
      </w:r>
      <w:r>
        <w:rPr>
          <w:rStyle w:val="NormalTok"/>
        </w:rPr>
        <w:t xml:space="preserve">(anova_connectedness)</w:t>
      </w:r>
      <w:r>
        <w:br/>
      </w:r>
      <w:r>
        <w:rPr>
          <w:rStyle w:val="FunctionTok"/>
        </w:rPr>
        <w:t xml:space="preserve">print</w:t>
      </w:r>
      <w:r>
        <w:rPr>
          <w:rStyle w:val="NormalTok"/>
        </w:rPr>
        <w:t xml:space="preserve">(tukey_connectedness)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FirstParagraph"/>
      </w:pPr>
      <w:r>
        <w:t xml:space="preserve">Using the two statistically significant anova models Trust and Connectedness, we examine the p adj within the table to see which groups are different. We can see that the difference for both Trust and Connectedness, for strong and average arguments are not significant with a p adj 0.9721584 and p adj 0.3615643. On the other hand, weak and average arguments do show strongly significant differences for both Trust and Connectedness, and are supported with the p adj values 0.0000026 and 0.0000628. As for weak and strong arguments, statistically significant differences were found for both Trust and Connectedness. While the significance was stronger for Trust with a p adj 0.0000073, the p adj for Connectedness was still significant at 0.0087959.</w:t>
      </w:r>
    </w:p>
    <w:bookmarkEnd w:id="32"/>
    <w:bookmarkStart w:id="33" w:name="section"/>
    <w:p>
      <w:pPr>
        <w:pStyle w:val="Heading3"/>
      </w:pP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2023-12-03T19:58:43Z</dcterms:created>
  <dcterms:modified xsi:type="dcterms:W3CDTF">2023-12-03T19:58:43Z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