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ED" w:rsidRDefault="00DC7CED" w:rsidP="00DC7CED">
      <w:pPr>
        <w:jc w:val="right"/>
        <w:rPr>
          <w:rFonts w:ascii="Arial" w:hAnsi="Arial" w:cs="Arial"/>
          <w:b/>
          <w:sz w:val="9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71F0E12" wp14:editId="2D6BB9FB">
            <wp:simplePos x="0" y="0"/>
            <wp:positionH relativeFrom="column">
              <wp:posOffset>14605</wp:posOffset>
            </wp:positionH>
            <wp:positionV relativeFrom="paragraph">
              <wp:posOffset>152400</wp:posOffset>
            </wp:positionV>
            <wp:extent cx="2066925" cy="1396365"/>
            <wp:effectExtent l="0" t="0" r="9525" b="0"/>
            <wp:wrapTight wrapText="bothSides">
              <wp:wrapPolygon edited="0">
                <wp:start x="0" y="0"/>
                <wp:lineTo x="0" y="21217"/>
                <wp:lineTo x="21500" y="21217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3" b="17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C28744D" wp14:editId="27027A8D">
            <wp:simplePos x="0" y="0"/>
            <wp:positionH relativeFrom="column">
              <wp:posOffset>4519930</wp:posOffset>
            </wp:positionH>
            <wp:positionV relativeFrom="paragraph">
              <wp:posOffset>0</wp:posOffset>
            </wp:positionV>
            <wp:extent cx="1553845" cy="1553845"/>
            <wp:effectExtent l="0" t="0" r="8255" b="8255"/>
            <wp:wrapThrough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21 at 11.09.3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CED" w:rsidRDefault="00DC7CED" w:rsidP="00DC7CED">
      <w:pPr>
        <w:jc w:val="right"/>
        <w:rPr>
          <w:rFonts w:ascii="Arial" w:hAnsi="Arial" w:cs="Arial"/>
          <w:b/>
          <w:sz w:val="96"/>
        </w:rPr>
      </w:pPr>
    </w:p>
    <w:p w:rsidR="00DC7CED" w:rsidRDefault="00DC7CED" w:rsidP="00DC7CED">
      <w:pPr>
        <w:jc w:val="right"/>
        <w:rPr>
          <w:rFonts w:ascii="Arial" w:hAnsi="Arial" w:cs="Arial"/>
          <w:b/>
          <w:sz w:val="96"/>
        </w:rPr>
      </w:pPr>
      <w:bookmarkStart w:id="0" w:name="_GoBack"/>
      <w:bookmarkEnd w:id="0"/>
    </w:p>
    <w:p w:rsidR="00DC7CED" w:rsidRDefault="00DC7CED" w:rsidP="00DC7CED">
      <w:pPr>
        <w:jc w:val="right"/>
        <w:rPr>
          <w:rFonts w:ascii="Arial" w:hAnsi="Arial" w:cs="Arial"/>
          <w:b/>
          <w:sz w:val="96"/>
        </w:rPr>
      </w:pPr>
    </w:p>
    <w:p w:rsidR="00DC7CED" w:rsidRDefault="00DC7CED" w:rsidP="00DC7CE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Glosario</w:t>
      </w: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rPr>
          <w:rFonts w:ascii="Arial" w:hAnsi="Arial" w:cs="Arial"/>
          <w:b/>
          <w:sz w:val="4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2095"/>
        <w:gridCol w:w="2653"/>
        <w:gridCol w:w="1966"/>
      </w:tblGrid>
      <w:tr w:rsidR="00DC7CED" w:rsidTr="00DC7CED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position w:val="1"/>
                <w:sz w:val="27"/>
                <w:szCs w:val="27"/>
              </w:rPr>
              <w:t>N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cs="Calibri"/>
                <w:position w:val="1"/>
                <w:sz w:val="27"/>
                <w:szCs w:val="27"/>
              </w:rPr>
              <w:t>m</w:t>
            </w:r>
            <w:r>
              <w:rPr>
                <w:rFonts w:cs="Calibri"/>
                <w:spacing w:val="-1"/>
                <w:position w:val="1"/>
                <w:sz w:val="27"/>
                <w:szCs w:val="27"/>
              </w:rPr>
              <w:t>br</w:t>
            </w:r>
            <w:r>
              <w:rPr>
                <w:rFonts w:cs="Calibri"/>
                <w:position w:val="1"/>
                <w:sz w:val="27"/>
                <w:szCs w:val="27"/>
              </w:rPr>
              <w:t>e d</w:t>
            </w:r>
            <w:r>
              <w:rPr>
                <w:rFonts w:cs="Calibri"/>
                <w:spacing w:val="-3"/>
                <w:position w:val="1"/>
                <w:sz w:val="27"/>
                <w:szCs w:val="27"/>
              </w:rPr>
              <w:t>e</w:t>
            </w:r>
            <w:r>
              <w:rPr>
                <w:rFonts w:cs="Calibri"/>
                <w:position w:val="1"/>
                <w:sz w:val="27"/>
                <w:szCs w:val="27"/>
              </w:rPr>
              <w:t>l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 xml:space="preserve"> </w:t>
            </w:r>
            <w:r>
              <w:rPr>
                <w:rFonts w:cs="Calibri"/>
                <w:position w:val="1"/>
                <w:sz w:val="27"/>
                <w:szCs w:val="27"/>
              </w:rPr>
              <w:t>p</w:t>
            </w:r>
            <w:r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cs="Calibri"/>
                <w:spacing w:val="-3"/>
                <w:position w:val="1"/>
                <w:sz w:val="27"/>
                <w:szCs w:val="27"/>
              </w:rPr>
              <w:t>y</w:t>
            </w:r>
            <w:r>
              <w:rPr>
                <w:rFonts w:cs="Calibri"/>
                <w:position w:val="1"/>
                <w:sz w:val="27"/>
                <w:szCs w:val="27"/>
              </w:rPr>
              <w:t>ec</w:t>
            </w:r>
            <w:r>
              <w:rPr>
                <w:rFonts w:cs="Calibri"/>
                <w:spacing w:val="-2"/>
                <w:position w:val="1"/>
                <w:sz w:val="27"/>
                <w:szCs w:val="27"/>
              </w:rPr>
              <w:t>t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 xml:space="preserve">Control prenatal mediante aplicación móvil y </w:t>
            </w:r>
            <w:proofErr w:type="spellStart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wereable</w:t>
            </w:r>
            <w:proofErr w:type="spellEnd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.</w:t>
            </w:r>
          </w:p>
        </w:tc>
      </w:tr>
      <w:tr w:rsidR="00DC7CED" w:rsidTr="00DC7CED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pacing w:val="-1"/>
                <w:position w:val="1"/>
                <w:sz w:val="27"/>
                <w:szCs w:val="27"/>
              </w:rPr>
              <w:t>A</w:t>
            </w:r>
            <w:r>
              <w:rPr>
                <w:rFonts w:cs="Calibri"/>
                <w:position w:val="1"/>
                <w:sz w:val="27"/>
                <w:szCs w:val="27"/>
              </w:rPr>
              <w:t>lias d</w:t>
            </w:r>
            <w:r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cs="Calibri"/>
                <w:position w:val="1"/>
                <w:sz w:val="27"/>
                <w:szCs w:val="27"/>
              </w:rPr>
              <w:t>l</w:t>
            </w:r>
            <w:r>
              <w:rPr>
                <w:rFonts w:cs="Calibri"/>
                <w:spacing w:val="-1"/>
                <w:position w:val="1"/>
                <w:sz w:val="27"/>
                <w:szCs w:val="27"/>
              </w:rPr>
              <w:t xml:space="preserve"> </w:t>
            </w:r>
            <w:r>
              <w:rPr>
                <w:rFonts w:cs="Calibri"/>
                <w:position w:val="1"/>
                <w:sz w:val="27"/>
                <w:szCs w:val="27"/>
              </w:rPr>
              <w:t>p</w:t>
            </w:r>
            <w:r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cs="Calibri"/>
                <w:position w:val="1"/>
                <w:sz w:val="27"/>
                <w:szCs w:val="27"/>
              </w:rPr>
              <w:t>y</w:t>
            </w:r>
            <w:r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cs="Calibri"/>
                <w:spacing w:val="-2"/>
                <w:position w:val="1"/>
                <w:sz w:val="27"/>
                <w:szCs w:val="27"/>
              </w:rPr>
              <w:t>c</w:t>
            </w:r>
            <w:r>
              <w:rPr>
                <w:rFonts w:cs="Calibri"/>
                <w:position w:val="1"/>
                <w:sz w:val="27"/>
                <w:szCs w:val="27"/>
              </w:rPr>
              <w:t>t</w:t>
            </w:r>
            <w:r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Pregnancy</w:t>
            </w:r>
            <w:proofErr w:type="spellEnd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Care</w:t>
            </w:r>
            <w:proofErr w:type="spellEnd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.</w:t>
            </w:r>
          </w:p>
        </w:tc>
      </w:tr>
      <w:tr w:rsidR="00DC7CED" w:rsidTr="00DC7CED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position w:val="1"/>
                <w:sz w:val="27"/>
                <w:szCs w:val="27"/>
              </w:rPr>
              <w:t>V</w:t>
            </w:r>
            <w:r>
              <w:rPr>
                <w:rFonts w:cs="Calibri"/>
                <w:spacing w:val="-1"/>
                <w:position w:val="1"/>
                <w:sz w:val="27"/>
                <w:szCs w:val="27"/>
              </w:rPr>
              <w:t>er</w:t>
            </w:r>
            <w:r>
              <w:rPr>
                <w:rFonts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cs="Calibri"/>
                <w:sz w:val="27"/>
                <w:szCs w:val="27"/>
              </w:rPr>
            </w:pPr>
            <w:r>
              <w:rPr>
                <w:rFonts w:cs="Calibri"/>
                <w:position w:val="1"/>
                <w:sz w:val="27"/>
                <w:szCs w:val="27"/>
              </w:rPr>
              <w:t>Fecha ú</w:t>
            </w:r>
            <w:r>
              <w:rPr>
                <w:rFonts w:cs="Calibri"/>
                <w:spacing w:val="-3"/>
                <w:position w:val="1"/>
                <w:sz w:val="27"/>
                <w:szCs w:val="27"/>
              </w:rPr>
              <w:t>l</w:t>
            </w:r>
            <w:r>
              <w:rPr>
                <w:rFonts w:cs="Calibri"/>
                <w:position w:val="1"/>
                <w:sz w:val="27"/>
                <w:szCs w:val="27"/>
              </w:rPr>
              <w:t>tima</w:t>
            </w:r>
          </w:p>
          <w:p w:rsidR="00DC7CED" w:rsidRDefault="00DC7CE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7"/>
                <w:szCs w:val="27"/>
              </w:rPr>
              <w:t>modi</w:t>
            </w:r>
            <w:r>
              <w:rPr>
                <w:rFonts w:cs="Calibri"/>
                <w:spacing w:val="-1"/>
                <w:sz w:val="27"/>
                <w:szCs w:val="27"/>
              </w:rPr>
              <w:t>f</w:t>
            </w:r>
            <w:r>
              <w:rPr>
                <w:rFonts w:cs="Calibri"/>
                <w:sz w:val="27"/>
                <w:szCs w:val="27"/>
              </w:rPr>
              <w:t>ic</w:t>
            </w:r>
            <w:r>
              <w:rPr>
                <w:rFonts w:cs="Calibri"/>
                <w:spacing w:val="-2"/>
                <w:sz w:val="27"/>
                <w:szCs w:val="27"/>
              </w:rPr>
              <w:t>a</w:t>
            </w:r>
            <w:r>
              <w:rPr>
                <w:rFonts w:cs="Calibri"/>
                <w:sz w:val="27"/>
                <w:szCs w:val="27"/>
              </w:rPr>
              <w:t>c</w:t>
            </w:r>
            <w:r>
              <w:rPr>
                <w:rFonts w:cs="Calibri"/>
                <w:spacing w:val="-2"/>
                <w:sz w:val="27"/>
                <w:szCs w:val="27"/>
              </w:rPr>
              <w:t>i</w:t>
            </w:r>
            <w:r>
              <w:rPr>
                <w:rFonts w:cs="Calibri"/>
                <w:spacing w:val="1"/>
                <w:sz w:val="27"/>
                <w:szCs w:val="27"/>
              </w:rPr>
              <w:t>ó</w:t>
            </w:r>
            <w:r>
              <w:rPr>
                <w:rFonts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CED" w:rsidRDefault="00DC7CED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19/06/2017</w:t>
            </w:r>
          </w:p>
        </w:tc>
      </w:tr>
    </w:tbl>
    <w:p w:rsidR="00DC7CED" w:rsidRDefault="00DC7CED" w:rsidP="00DC7CED">
      <w:pPr>
        <w:rPr>
          <w:rFonts w:ascii="Arial" w:hAnsi="Arial" w:cs="Arial"/>
          <w:b/>
          <w:sz w:val="48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b/>
          <w:sz w:val="48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Glosario de términos</w:t>
      </w:r>
    </w:p>
    <w:p w:rsidR="00DC7CED" w:rsidRDefault="00DC7CED" w:rsidP="00DC7CED">
      <w:pPr>
        <w:spacing w:line="480" w:lineRule="auto"/>
        <w:jc w:val="both"/>
        <w:rPr>
          <w:rStyle w:val="hvr"/>
          <w:i/>
          <w:iCs/>
          <w:shd w:val="clear" w:color="auto" w:fill="FFFFFF"/>
        </w:rPr>
      </w:pPr>
      <w:r>
        <w:rPr>
          <w:rFonts w:ascii="Arial" w:hAnsi="Arial" w:cs="Arial"/>
          <w:b/>
        </w:rPr>
        <w:t>Abstracción: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Separación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mental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las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cualidades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una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cosa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y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su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realidad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física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para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considerarlas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shd w:val="clear" w:color="auto" w:fill="FFFFFF"/>
        </w:rPr>
        <w:t>aisladamente: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hvr"/>
          <w:rFonts w:ascii="Arial" w:hAnsi="Arial" w:cs="Arial"/>
          <w:iCs/>
          <w:shd w:val="clear" w:color="auto" w:fill="FFFFFF"/>
        </w:rPr>
        <w:t>tiene</w:t>
      </w:r>
      <w:r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>
        <w:rPr>
          <w:rStyle w:val="hvr"/>
          <w:rFonts w:ascii="Arial" w:hAnsi="Arial" w:cs="Arial"/>
          <w:iCs/>
          <w:shd w:val="clear" w:color="auto" w:fill="FFFFFF"/>
        </w:rPr>
        <w:t>una</w:t>
      </w:r>
      <w:r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>
        <w:rPr>
          <w:rStyle w:val="hvr"/>
          <w:rFonts w:ascii="Arial" w:hAnsi="Arial" w:cs="Arial"/>
          <w:iCs/>
          <w:shd w:val="clear" w:color="auto" w:fill="FFFFFF"/>
        </w:rPr>
        <w:t>gran capacidad</w:t>
      </w:r>
      <w:r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>
        <w:rPr>
          <w:rStyle w:val="illustration"/>
          <w:rFonts w:ascii="Arial" w:hAnsi="Arial" w:cs="Arial"/>
          <w:iCs/>
          <w:shd w:val="clear" w:color="auto" w:fill="FFFFFF"/>
        </w:rPr>
        <w:t>de</w:t>
      </w:r>
      <w:r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>
        <w:rPr>
          <w:rStyle w:val="hvr"/>
          <w:rFonts w:ascii="Arial" w:hAnsi="Arial" w:cs="Arial"/>
          <w:iCs/>
          <w:shd w:val="clear" w:color="auto" w:fill="FFFFFF"/>
        </w:rPr>
        <w:t>abstracción</w:t>
      </w:r>
      <w:r>
        <w:rPr>
          <w:rStyle w:val="hvr"/>
          <w:rFonts w:ascii="Arial" w:hAnsi="Arial" w:cs="Arial"/>
          <w:i/>
          <w:iCs/>
          <w:shd w:val="clear" w:color="auto" w:fill="FFFFFF"/>
        </w:rPr>
        <w:t>.</w:t>
      </w:r>
    </w:p>
    <w:p w:rsidR="00DC7CED" w:rsidRDefault="00DC7CED" w:rsidP="00DC7CED">
      <w:pPr>
        <w:spacing w:line="480" w:lineRule="auto"/>
        <w:jc w:val="both"/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Analista: </w:t>
      </w:r>
      <w:r>
        <w:rPr>
          <w:rFonts w:ascii="Arial" w:hAnsi="Arial" w:cs="Arial"/>
          <w:color w:val="222222"/>
          <w:shd w:val="clear" w:color="auto" w:fill="FFFFFF"/>
        </w:rPr>
        <w:t xml:space="preserve">Persona que se dedica a analizar, o sea, a estudiar pormenorizadamente alguna cosa, siendo lo contrario de lo sintético, aunque luego del análisis de descomposición de las partes del todo, sea necesario realizar una síntesis. </w:t>
      </w: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Aplicación:</w:t>
      </w:r>
      <w:r>
        <w:rPr>
          <w:rFonts w:ascii="Arial" w:hAnsi="Arial" w:cs="Arial"/>
          <w:color w:val="222222"/>
          <w:shd w:val="clear" w:color="auto" w:fill="FFFFFF"/>
        </w:rPr>
        <w:t xml:space="preserve"> Programa de computadora que es empleado por el usuario como herramienta para realizar una tarea específica.</w:t>
      </w: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Aplicación: </w:t>
      </w:r>
      <w:r>
        <w:rPr>
          <w:rFonts w:ascii="Arial" w:hAnsi="Arial" w:cs="Arial"/>
          <w:shd w:val="clear" w:color="auto" w:fill="FFFFFF"/>
        </w:rPr>
        <w:t>Tipo de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Programa informático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programa informático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diseñado como herramienta para permitir a un usuario realizar uno o diversos tipos de trabajos. Esto lo diferencia principalmente de otros tipos de programas, como los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Sistema operativo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sistemas operativos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(que hacen funcionar la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Computadora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computadora</w:t>
        </w:r>
      </w:hyperlink>
      <w:r>
        <w:rPr>
          <w:rFonts w:ascii="Arial" w:hAnsi="Arial" w:cs="Arial"/>
          <w:shd w:val="clear" w:color="auto" w:fill="FFFFFF"/>
        </w:rPr>
        <w:t>), las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Utilidad (informática)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utilidades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(que realizan tareas de mantenimiento o de uso general), y las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Herramienta de desarrollo de software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herramientas de desarrollo de software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(para crear programas informáticos).</w:t>
      </w: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</w:p>
    <w:p w:rsidR="00DC7CED" w:rsidRDefault="00DC7CED" w:rsidP="00DC7CED">
      <w:pPr>
        <w:spacing w:line="480" w:lineRule="auto"/>
        <w:jc w:val="both"/>
      </w:pPr>
      <w:r>
        <w:rPr>
          <w:rFonts w:ascii="Arial" w:hAnsi="Arial" w:cs="Arial"/>
          <w:b/>
          <w:shd w:val="clear" w:color="auto" w:fill="FFFFFF"/>
        </w:rPr>
        <w:t xml:space="preserve">Artefacto: </w:t>
      </w:r>
      <w:r>
        <w:rPr>
          <w:rFonts w:ascii="Arial" w:hAnsi="Arial" w:cs="Arial"/>
          <w:shd w:val="clear" w:color="auto" w:fill="FFFFFF"/>
        </w:rPr>
        <w:t>Es un producto tangible resultante del proceso de desarrollo de software. Algunos artefactos como los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Caso de uso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casos de uso</w:t>
        </w:r>
      </w:hyperlink>
      <w:r>
        <w:rPr>
          <w:rFonts w:ascii="Arial" w:hAnsi="Arial" w:cs="Arial"/>
          <w:shd w:val="clear" w:color="auto" w:fill="FFFFFF"/>
        </w:rPr>
        <w:t>,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Diagrama de clases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diagrama de clases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u otros modelos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UML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UML</w:t>
        </w:r>
      </w:hyperlink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ayudan a la descripción de la función, la arquitectura o el diseño del software.</w:t>
      </w:r>
      <w:r>
        <w:t xml:space="preserve"> </w:t>
      </w:r>
    </w:p>
    <w:p w:rsidR="00DC7CED" w:rsidRDefault="00DC7CED" w:rsidP="00DC7CED">
      <w:pPr>
        <w:spacing w:line="480" w:lineRule="auto"/>
        <w:jc w:val="both"/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Conexión:</w:t>
      </w:r>
      <w:r>
        <w:t xml:space="preserve"> </w:t>
      </w:r>
      <w:r>
        <w:rPr>
          <w:rFonts w:ascii="Arial" w:hAnsi="Arial" w:cs="Arial"/>
        </w:rPr>
        <w:t>Dícese del enlace o unión que hay entre una cosa y otra.</w:t>
      </w:r>
    </w:p>
    <w:p w:rsidR="00DC7CED" w:rsidRDefault="00DC7CED" w:rsidP="00DC7CED">
      <w:pPr>
        <w:spacing w:line="480" w:lineRule="auto"/>
        <w:jc w:val="both"/>
        <w:rPr>
          <w:rFonts w:ascii="Arial" w:hAnsi="Arial" w:cs="Arial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Control: </w:t>
      </w:r>
      <w:r>
        <w:rPr>
          <w:rFonts w:ascii="Arial" w:hAnsi="Arial" w:cs="Arial"/>
          <w:shd w:val="clear" w:color="auto" w:fill="FFFFFF"/>
        </w:rPr>
        <w:t>Estándar de comparación en la experimentación científica</w:t>
      </w: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DC7CED" w:rsidRDefault="00DC7CED" w:rsidP="00DC7CED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Membresía:    </w:t>
      </w:r>
      <w:r>
        <w:rPr>
          <w:rFonts w:ascii="Arial" w:hAnsi="Arial" w:cs="Arial"/>
          <w:shd w:val="clear" w:color="auto" w:fill="FFFFFF"/>
        </w:rPr>
        <w:t>a) condición de miembro de una organización</w:t>
      </w:r>
    </w:p>
    <w:p w:rsidR="00DC7CED" w:rsidRDefault="00DC7CED" w:rsidP="00DC7CED">
      <w:pPr>
        <w:shd w:val="clear" w:color="auto" w:fill="FFFFFF"/>
        <w:spacing w:line="480" w:lineRule="auto"/>
        <w:ind w:left="708"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b) conjunto de los miembros de una organización</w:t>
      </w:r>
    </w:p>
    <w:p w:rsidR="00DC7CED" w:rsidRDefault="00DC7CED" w:rsidP="00DC7CED">
      <w:pPr>
        <w:shd w:val="clear" w:color="auto" w:fill="FFFFFF"/>
        <w:spacing w:line="480" w:lineRule="auto"/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Paciente: </w:t>
      </w:r>
      <w:r>
        <w:rPr>
          <w:rFonts w:ascii="Arial" w:hAnsi="Arial" w:cs="Arial"/>
          <w:color w:val="222222"/>
          <w:shd w:val="clear" w:color="auto" w:fill="FFFFFF"/>
        </w:rPr>
        <w:t>Alguien que recibe tratamiento de un doctor o de otra profesional de la salud</w:t>
      </w: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Prototipo: </w:t>
      </w:r>
      <w:r>
        <w:rPr>
          <w:rFonts w:ascii="Arial" w:hAnsi="Arial" w:cs="Arial"/>
          <w:color w:val="222222"/>
          <w:shd w:val="clear" w:color="auto" w:fill="FFFFFF"/>
        </w:rPr>
        <w:t>Primer ejemplar que se fabrica de una figura, un invento u otra cosa, y que sirve de modelo para fabricar otras iguales, o molde original con el que se fabrica.</w:t>
      </w: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C7CED" w:rsidRDefault="00DC7CED" w:rsidP="00DC7CED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Registro: </w:t>
      </w:r>
      <w:r>
        <w:rPr>
          <w:rFonts w:ascii="Arial" w:hAnsi="Arial" w:cs="Arial"/>
          <w:color w:val="222222"/>
          <w:shd w:val="clear" w:color="auto" w:fill="FFFFFF"/>
        </w:rPr>
        <w:t>Documento donde se relacionan ciertos acontecimientos o cosas; especialmente aquellos que deben constar permanentemente de forma oficial.</w:t>
      </w:r>
    </w:p>
    <w:p w:rsidR="00DC7CED" w:rsidRDefault="00DC7CED" w:rsidP="00DC7C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8D233C" w:rsidRDefault="008D233C"/>
    <w:sectPr w:rsidR="008D2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ED"/>
    <w:rsid w:val="008D233C"/>
    <w:rsid w:val="00D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59A5-6852-41F0-B80B-C672EEBF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CE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7CED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C7CED"/>
  </w:style>
  <w:style w:type="character" w:customStyle="1" w:styleId="hvr">
    <w:name w:val="hvr"/>
    <w:basedOn w:val="Fuentedeprrafopredeter"/>
    <w:rsid w:val="00DC7CED"/>
  </w:style>
  <w:style w:type="character" w:customStyle="1" w:styleId="illustration">
    <w:name w:val="illustration"/>
    <w:basedOn w:val="Fuentedeprrafopredeter"/>
    <w:rsid w:val="00DC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13" Type="http://schemas.openxmlformats.org/officeDocument/2006/relationships/hyperlink" Target="https://es.wikipedia.org/wiki/U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Sistema_operativo" TargetMode="External"/><Relationship Id="rId12" Type="http://schemas.openxmlformats.org/officeDocument/2006/relationships/hyperlink" Target="https://es.wikipedia.org/wiki/Diagrama_de_cl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grama_inform%C3%A1tico" TargetMode="External"/><Relationship Id="rId11" Type="http://schemas.openxmlformats.org/officeDocument/2006/relationships/hyperlink" Target="https://es.wikipedia.org/wiki/Caso_de_uso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Herramienta_de_desarrollo_de_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Utilidad_(inform%C3%A1tic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2360</Characters>
  <Application>Microsoft Office Word</Application>
  <DocSecurity>0</DocSecurity>
  <Lines>19</Lines>
  <Paragraphs>5</Paragraphs>
  <ScaleCrop>false</ScaleCrop>
  <Company>Toshiba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2017-06-22T21:09:00Z</dcterms:created>
  <dcterms:modified xsi:type="dcterms:W3CDTF">2017-06-22T21:10:00Z</dcterms:modified>
</cp:coreProperties>
</file>