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77777777" w:rsidR="007320FE" w:rsidRPr="009A427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A4278" w:rsidRP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35DAE6" w14:textId="77777777" w:rsidR="007320FE" w:rsidRPr="009A4278" w:rsidRDefault="009A4278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Расширенное использование оконного интерфейса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</w:t>
      </w:r>
      <w:r w:rsidRPr="009A42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GDI</w:t>
      </w:r>
      <w:r w:rsidR="000155B0" w:rsidRPr="001D62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1B547D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7777777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945D5" w14:textId="77777777" w:rsidR="00E068D3" w:rsidRDefault="00E068D3" w:rsidP="00E068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1A28B1A8" w14:textId="77777777" w:rsidR="00E068D3" w:rsidRPr="001277C5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E068D3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E068D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1D6220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4E35F04" w14:textId="169B4431" w:rsidR="001D6220" w:rsidRPr="001D6220" w:rsidRDefault="00FF17FC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D62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376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Постановка задачи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_Toc146728376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6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0EC66" w14:textId="67F924AF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7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_Toc146728377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6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1B331" w14:textId="36F75A84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78" w:history="1">
            <w:r w:rsidR="001D6220" w:rsidRP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</w:t>
            </w:r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_Toc146728378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6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4484D" w14:textId="37EFB74D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0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DE68239" w14:textId="7E28B8F5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1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исчтоников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F1E8CCA" w14:textId="0D0DEF98" w:rsidR="001D6220" w:rsidRPr="001D6220" w:rsidRDefault="00000000" w:rsidP="001D6220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382" w:history="1">
            <w:r w:rsidR="001D622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_Toc146728382 \h </w:instrTex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16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D6220" w:rsidRPr="001D62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5F305CB5" w:rsidR="00FF17FC" w:rsidRDefault="00FF17FC" w:rsidP="001D6220">
          <w:pPr>
            <w:pStyle w:val="1"/>
            <w:spacing w:before="0" w:line="240" w:lineRule="auto"/>
          </w:pPr>
          <w:r w:rsidRPr="001D6220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FF17FC" w:rsidRDefault="00F140CC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0" w:name="_Toc146728376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DC7DA40" w14:textId="77777777"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09DBC863" w:rsidR="003F376D" w:rsidRPr="001D6220" w:rsidRDefault="00DB5A23" w:rsidP="00177F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B5A23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4278">
        <w:rPr>
          <w:rFonts w:ascii="Times New Roman" w:hAnsi="Times New Roman" w:cs="Times New Roman"/>
          <w:sz w:val="28"/>
          <w:szCs w:val="28"/>
        </w:rPr>
        <w:t xml:space="preserve"> </w:t>
      </w:r>
      <w:r w:rsidR="00915288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915288" w:rsidRPr="00915288">
        <w:rPr>
          <w:rFonts w:ascii="Times New Roman" w:hAnsi="Times New Roman" w:cs="Times New Roman"/>
          <w:sz w:val="28"/>
          <w:szCs w:val="28"/>
        </w:rPr>
        <w:t>GDI</w:t>
      </w:r>
      <w:r w:rsidR="00915288">
        <w:rPr>
          <w:rFonts w:ascii="Times New Roman" w:hAnsi="Times New Roman" w:cs="Times New Roman"/>
          <w:sz w:val="28"/>
          <w:szCs w:val="28"/>
        </w:rPr>
        <w:t xml:space="preserve"> и ф</w:t>
      </w:r>
      <w:r w:rsidR="00915288" w:rsidRPr="00915288">
        <w:rPr>
          <w:rFonts w:ascii="Times New Roman" w:hAnsi="Times New Roman" w:cs="Times New Roman"/>
          <w:sz w:val="28"/>
          <w:szCs w:val="28"/>
        </w:rPr>
        <w:t>ормировани</w:t>
      </w:r>
      <w:r w:rsidR="00915288">
        <w:rPr>
          <w:rFonts w:ascii="Times New Roman" w:hAnsi="Times New Roman" w:cs="Times New Roman"/>
          <w:sz w:val="28"/>
          <w:szCs w:val="28"/>
        </w:rPr>
        <w:t>ю</w:t>
      </w:r>
      <w:r w:rsidR="00915288" w:rsidRPr="00915288">
        <w:rPr>
          <w:rFonts w:ascii="Times New Roman" w:hAnsi="Times New Roman" w:cs="Times New Roman"/>
          <w:sz w:val="28"/>
          <w:szCs w:val="28"/>
        </w:rPr>
        <w:t xml:space="preserve"> сложных изображений, создани</w:t>
      </w:r>
      <w:r w:rsidR="00915288">
        <w:rPr>
          <w:rFonts w:ascii="Times New Roman" w:hAnsi="Times New Roman" w:cs="Times New Roman"/>
          <w:sz w:val="28"/>
          <w:szCs w:val="28"/>
        </w:rPr>
        <w:t>ю</w:t>
      </w:r>
      <w:r w:rsidR="00915288" w:rsidRPr="00915288">
        <w:rPr>
          <w:rFonts w:ascii="Times New Roman" w:hAnsi="Times New Roman" w:cs="Times New Roman"/>
          <w:sz w:val="28"/>
          <w:szCs w:val="28"/>
        </w:rPr>
        <w:t xml:space="preserve"> и использовани</w:t>
      </w:r>
      <w:r w:rsidR="00915288">
        <w:rPr>
          <w:rFonts w:ascii="Times New Roman" w:hAnsi="Times New Roman" w:cs="Times New Roman"/>
          <w:sz w:val="28"/>
          <w:szCs w:val="28"/>
        </w:rPr>
        <w:t>ю</w:t>
      </w:r>
      <w:r w:rsidR="00915288" w:rsidRPr="00915288">
        <w:rPr>
          <w:rFonts w:ascii="Times New Roman" w:hAnsi="Times New Roman" w:cs="Times New Roman"/>
          <w:sz w:val="28"/>
          <w:szCs w:val="28"/>
        </w:rPr>
        <w:t xml:space="preserve"> элементов управления, обработк</w:t>
      </w:r>
      <w:r w:rsidR="00915288">
        <w:rPr>
          <w:rFonts w:ascii="Times New Roman" w:hAnsi="Times New Roman" w:cs="Times New Roman"/>
          <w:sz w:val="28"/>
          <w:szCs w:val="28"/>
        </w:rPr>
        <w:t>е</w:t>
      </w:r>
      <w:r w:rsidR="00915288" w:rsidRPr="00915288">
        <w:rPr>
          <w:rFonts w:ascii="Times New Roman" w:hAnsi="Times New Roman" w:cs="Times New Roman"/>
          <w:sz w:val="28"/>
          <w:szCs w:val="28"/>
        </w:rPr>
        <w:t xml:space="preserve"> различных сообщений, механизм перехвата сообщений (</w:t>
      </w:r>
      <w:proofErr w:type="spellStart"/>
      <w:r w:rsidR="00915288" w:rsidRPr="00915288">
        <w:rPr>
          <w:rFonts w:ascii="Times New Roman" w:hAnsi="Times New Roman" w:cs="Times New Roman"/>
          <w:sz w:val="28"/>
          <w:szCs w:val="28"/>
        </w:rPr>
        <w:t>winhook</w:t>
      </w:r>
      <w:proofErr w:type="spellEnd"/>
      <w:r w:rsidR="00915288" w:rsidRPr="00915288">
        <w:rPr>
          <w:rFonts w:ascii="Times New Roman" w:hAnsi="Times New Roman" w:cs="Times New Roman"/>
          <w:sz w:val="28"/>
          <w:szCs w:val="28"/>
        </w:rPr>
        <w:t>)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. </w:t>
      </w:r>
      <w:r w:rsidR="009A4278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9A0752">
        <w:rPr>
          <w:rFonts w:ascii="Times New Roman" w:hAnsi="Times New Roman" w:cs="Times New Roman"/>
          <w:sz w:val="28"/>
          <w:szCs w:val="28"/>
        </w:rPr>
        <w:t xml:space="preserve">мы </w:t>
      </w:r>
      <w:r w:rsidR="000B5E22">
        <w:rPr>
          <w:rFonts w:ascii="Times New Roman" w:hAnsi="Times New Roman" w:cs="Times New Roman"/>
          <w:sz w:val="28"/>
          <w:szCs w:val="28"/>
        </w:rPr>
        <w:t xml:space="preserve">дополним </w:t>
      </w:r>
      <w:r w:rsidR="001A4FA8">
        <w:rPr>
          <w:rFonts w:ascii="Times New Roman" w:hAnsi="Times New Roman" w:cs="Times New Roman"/>
          <w:sz w:val="28"/>
          <w:szCs w:val="28"/>
        </w:rPr>
        <w:t xml:space="preserve">имеющийся текстовый </w:t>
      </w:r>
      <w:proofErr w:type="gramStart"/>
      <w:r w:rsidR="001A4FA8">
        <w:rPr>
          <w:rFonts w:ascii="Times New Roman" w:hAnsi="Times New Roman" w:cs="Times New Roman"/>
          <w:sz w:val="28"/>
          <w:szCs w:val="28"/>
        </w:rPr>
        <w:t>редактор</w:t>
      </w:r>
      <w:r w:rsidR="000B5E22">
        <w:rPr>
          <w:rFonts w:ascii="Times New Roman" w:hAnsi="Times New Roman" w:cs="Times New Roman"/>
          <w:sz w:val="28"/>
          <w:szCs w:val="28"/>
        </w:rPr>
        <w:t xml:space="preserve"> </w:t>
      </w:r>
      <w:r w:rsidR="009A427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9A4278">
        <w:rPr>
          <w:rFonts w:ascii="Times New Roman" w:hAnsi="Times New Roman" w:cs="Times New Roman"/>
          <w:sz w:val="28"/>
          <w:szCs w:val="28"/>
        </w:rPr>
        <w:t xml:space="preserve"> </w:t>
      </w:r>
      <w:r w:rsidR="008714DE">
        <w:rPr>
          <w:rFonts w:ascii="Times New Roman" w:hAnsi="Times New Roman" w:cs="Times New Roman"/>
          <w:sz w:val="28"/>
          <w:szCs w:val="28"/>
        </w:rPr>
        <w:t xml:space="preserve">добавив </w:t>
      </w:r>
      <w:r w:rsidR="001A4FA8">
        <w:rPr>
          <w:rFonts w:ascii="Times New Roman" w:hAnsi="Times New Roman" w:cs="Times New Roman"/>
          <w:sz w:val="28"/>
          <w:szCs w:val="28"/>
        </w:rPr>
        <w:t>отображение градиента с помощью отдельного класса, обрабатывающего вывод этого градиента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7777777" w:rsidR="001D6220" w:rsidRDefault="00E23AC6" w:rsidP="001D6220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6728377"/>
      <w:r w:rsidR="001D622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1D6220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8E1F8C2" w14:textId="77777777" w:rsidR="001D6220" w:rsidRDefault="001D6220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042B6" w14:textId="77777777" w:rsidR="0064307E" w:rsidRDefault="0064307E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07E">
        <w:rPr>
          <w:rFonts w:ascii="Times New Roman" w:hAnsi="Times New Roman" w:cs="Times New Roman"/>
          <w:sz w:val="28"/>
          <w:szCs w:val="28"/>
        </w:rPr>
        <w:t xml:space="preserve">Win32 API, или Windows API, представляет собой набор функций и интерфейсов, предоставляемых операционной системой Windows для разработки приложений. Этот набор инструментов позволяет разработчикам взаимодействовать с различными функциями и возможностями Windows, такими как создание и управление окнами, обработка сообщений, работа с файлами и реестром, и многие другие операции. Win32 API играет важную роль в создании приложений для Windows и обеспечивает контроль над их поведением. </w:t>
      </w:r>
    </w:p>
    <w:p w14:paraId="2DF41905" w14:textId="77777777" w:rsidR="0064307E" w:rsidRDefault="0064307E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07E">
        <w:rPr>
          <w:rFonts w:ascii="Times New Roman" w:hAnsi="Times New Roman" w:cs="Times New Roman"/>
          <w:sz w:val="28"/>
          <w:szCs w:val="28"/>
        </w:rPr>
        <w:t xml:space="preserve">GDI, или Graphics Device Interface, является частью Win32 API, ответственной за работу с графикой и взаимодействие с графическим оборудованием. GDI предоставляет функции для рисования графических объектов, создания изображений, управления цветами и шрифтами, а также реализации различных визуальных эффектов. Этот компонент позволяет разработчикам создавать пользовательские интерфейсы, включая окна, кнопки, текст и другие графические элементы. GDI улучшает внешний вид и функциональность приложений, делая их более привлекательными и интерактивными для пользователей. </w:t>
      </w:r>
    </w:p>
    <w:p w14:paraId="1450D7D2" w14:textId="274C1CA8" w:rsidR="001D6220" w:rsidRDefault="0064307E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07E">
        <w:rPr>
          <w:rFonts w:ascii="Times New Roman" w:hAnsi="Times New Roman" w:cs="Times New Roman"/>
          <w:sz w:val="28"/>
          <w:szCs w:val="28"/>
        </w:rPr>
        <w:t xml:space="preserve">Совместное использование Win32 API и GDI дает разработчикам возможность создавать мощные графические приложения под операционной системой Windows, обеспечивая широкий спектр функциональности для работы с графикой, окнами и элементами </w:t>
      </w:r>
      <w:proofErr w:type="spellStart"/>
      <w:proofErr w:type="gramStart"/>
      <w:r w:rsidRPr="0064307E">
        <w:rPr>
          <w:rFonts w:ascii="Times New Roman" w:hAnsi="Times New Roman" w:cs="Times New Roman"/>
          <w:sz w:val="28"/>
          <w:szCs w:val="28"/>
        </w:rPr>
        <w:t>управления.</w:t>
      </w:r>
      <w:r w:rsidR="001D622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proofErr w:type="gramEnd"/>
      <w:r w:rsidR="001D6220">
        <w:rPr>
          <w:rFonts w:ascii="Times New Roman" w:hAnsi="Times New Roman" w:cs="Times New Roman"/>
          <w:sz w:val="28"/>
          <w:szCs w:val="28"/>
        </w:rPr>
        <w:t xml:space="preserve"> выполнения данной лабораторной работы, были использованы следующие теоретические сведения и концепции:</w:t>
      </w:r>
    </w:p>
    <w:p w14:paraId="7C745359" w14:textId="77777777" w:rsidR="001D6220" w:rsidRDefault="001D6220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Win32 API (Application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Interface): это набор функций и структур, предоставляемых операционной системой Windows для разработки приложений под Windows. Для создания приложения было использовано множество функций Win32 API для создания окна, обработки сообщений, управления таймерами и других задач.</w:t>
      </w:r>
    </w:p>
    <w:p w14:paraId="15AE8927" w14:textId="17E4CC65" w:rsidR="001D6220" w:rsidRDefault="001D6220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Процедура обработки сообщений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64307E">
        <w:rPr>
          <w:rFonts w:ascii="Times New Roman" w:hAnsi="Times New Roman" w:cs="Times New Roman"/>
          <w:sz w:val="28"/>
          <w:szCs w:val="28"/>
        </w:rPr>
        <w:t xml:space="preserve"> </w:t>
      </w:r>
      <w:r w:rsidR="0064307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ключевой элемент приложений Windows</w:t>
      </w:r>
      <w:r w:rsidR="006430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функция, которая обрабатывает сообщения, отправляемые операционной системой приложению. В данном приложении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307E">
        <w:rPr>
          <w:rFonts w:ascii="Times New Roman" w:hAnsi="Times New Roman" w:cs="Times New Roman"/>
          <w:sz w:val="28"/>
          <w:szCs w:val="28"/>
        </w:rPr>
        <w:t>для обработки</w:t>
      </w:r>
      <w:r>
        <w:rPr>
          <w:rFonts w:ascii="Times New Roman" w:hAnsi="Times New Roman" w:cs="Times New Roman"/>
          <w:sz w:val="28"/>
          <w:szCs w:val="28"/>
        </w:rPr>
        <w:t xml:space="preserve"> сообщений, таких как создание окна, команды меню, перерисовка.</w:t>
      </w:r>
    </w:p>
    <w:p w14:paraId="49621F3C" w14:textId="05B68738" w:rsidR="001D6220" w:rsidRDefault="001D6220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GDI (Graphics Device Interface) — это подсистема Windows для рисования графики на экране и на печать. В данном приложении функции GDI, 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использовались для рисования объектов на окне.</w:t>
      </w:r>
    </w:p>
    <w:p w14:paraId="54551A7C" w14:textId="2C9F6F71" w:rsidR="001D6220" w:rsidRDefault="001D6220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4307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оздано пользовательское меню с использованием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AppendMenu</w:t>
      </w:r>
      <w:proofErr w:type="spellEnd"/>
      <w:r w:rsidR="0064307E">
        <w:rPr>
          <w:rFonts w:ascii="Times New Roman" w:hAnsi="Times New Roman" w:cs="Times New Roman"/>
          <w:sz w:val="28"/>
          <w:szCs w:val="28"/>
        </w:rPr>
        <w:t>, которое позволяет пользователю загружать и сохранять файл, а также очищать поле ввода.</w:t>
      </w:r>
    </w:p>
    <w:p w14:paraId="5FE5F125" w14:textId="0C277B13" w:rsidR="001D6220" w:rsidRDefault="001D6220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4307E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имеет возможность настраивать </w:t>
      </w:r>
      <w:r w:rsidR="0064307E">
        <w:rPr>
          <w:rFonts w:ascii="Times New Roman" w:hAnsi="Times New Roman" w:cs="Times New Roman"/>
          <w:sz w:val="28"/>
          <w:szCs w:val="28"/>
        </w:rPr>
        <w:t>параметр цвета отображаемого текста внутри градиента</w:t>
      </w:r>
      <w:r>
        <w:rPr>
          <w:rFonts w:ascii="Times New Roman" w:hAnsi="Times New Roman" w:cs="Times New Roman"/>
          <w:sz w:val="28"/>
          <w:szCs w:val="28"/>
        </w:rPr>
        <w:t>. Это демонстрирует концепцию интерактивности в приложении.</w:t>
      </w:r>
    </w:p>
    <w:p w14:paraId="1360FA13" w14:textId="0A02F567" w:rsidR="001D6220" w:rsidRPr="0064307E" w:rsidRDefault="001D6220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64307E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управляет окном, его размерами, заголовком и стилями с использованием функций Win32 API</w:t>
      </w:r>
      <w:r w:rsidR="0064307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4307E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4307E" w:rsidRPr="0064307E">
        <w:rPr>
          <w:rFonts w:ascii="Times New Roman" w:hAnsi="Times New Roman" w:cs="Times New Roman"/>
          <w:sz w:val="28"/>
          <w:szCs w:val="28"/>
        </w:rPr>
        <w:t xml:space="preserve"> </w:t>
      </w:r>
      <w:r w:rsidR="0064307E">
        <w:rPr>
          <w:rFonts w:ascii="Times New Roman" w:hAnsi="Times New Roman" w:cs="Times New Roman"/>
          <w:sz w:val="28"/>
          <w:szCs w:val="28"/>
        </w:rPr>
        <w:t>При создании класса главного окна также добавляется иконка приложения.</w:t>
      </w:r>
    </w:p>
    <w:p w14:paraId="0A667862" w14:textId="3D88C73E" w:rsidR="001D6220" w:rsidRDefault="001D6220" w:rsidP="001D62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4307E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обрабатывает различные события, такие как нажатия кнопок, изменение текста в поле ввода и закрытие окна</w:t>
      </w:r>
      <w:r w:rsidR="0064307E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реакцию приложения на действия пользователя.</w:t>
      </w:r>
    </w:p>
    <w:p w14:paraId="2C970722" w14:textId="4F67B8D4" w:rsidR="00E23AC6" w:rsidRDefault="001D6220" w:rsidP="001D622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FF17FC" w:rsidRDefault="001D6220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3" w:name="_Toc146728378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3"/>
    </w:p>
    <w:p w14:paraId="548CC642" w14:textId="77777777" w:rsidR="00E23AC6" w:rsidRDefault="00E23AC6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77777777" w:rsidR="0064307E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разработан </w:t>
      </w:r>
      <w:r>
        <w:rPr>
          <w:rFonts w:ascii="Times New Roman" w:hAnsi="Times New Roman" w:cs="Times New Roman"/>
          <w:sz w:val="28"/>
          <w:szCs w:val="28"/>
        </w:rPr>
        <w:t>текстовый редактор с возможностью сохранения и загрузки файлов, а также минимальной кастомизацией интерфейса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Текстовый редактор позволяет пользователю изменять текст, полностью очищать поле для ввода текста, сохранять текстовый файл, загружать уже удаленный, а также менять цвет надписи внутри градиентного поля. Также пользователь может видеть название приложения и его иконку</w:t>
      </w:r>
      <w:r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77777777" w:rsidR="0064307E" w:rsidRPr="00C14E4B" w:rsidRDefault="0064307E" w:rsidP="006430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6B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C0CAB" wp14:editId="4D2EF235">
            <wp:extent cx="2534332" cy="2576223"/>
            <wp:effectExtent l="19050" t="19050" r="18415" b="14605"/>
            <wp:docPr id="1808126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26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177" cy="2598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77777777" w:rsidR="0064307E" w:rsidRPr="00C14E4B" w:rsidRDefault="0064307E" w:rsidP="0064307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Рисунок 1 - Главное окно</w:t>
      </w:r>
      <w:r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21488985" w:rsidR="00A66EFF" w:rsidRDefault="0064307E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пользователь может изменять цвет текста на градиенте, меняя интерфейс текстового редактора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>(Рисунок 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1F6F2034" w:rsidR="00745238" w:rsidRDefault="009070CF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A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330F4" wp14:editId="17E9ADC0">
            <wp:extent cx="2743200" cy="2782793"/>
            <wp:effectExtent l="19050" t="19050" r="19050" b="17780"/>
            <wp:docPr id="153880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0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312" cy="2794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3F518" w14:textId="0BF31F77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64307E">
        <w:rPr>
          <w:rFonts w:ascii="Times New Roman" w:hAnsi="Times New Roman" w:cs="Times New Roman"/>
          <w:sz w:val="28"/>
          <w:szCs w:val="28"/>
        </w:rPr>
        <w:t>Смена цвета надписи на градиенте</w:t>
      </w:r>
    </w:p>
    <w:p w14:paraId="43946763" w14:textId="77777777" w:rsidR="009070CF" w:rsidRDefault="009070CF" w:rsidP="0064307E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760E7042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379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3D22E345" w:rsidR="009070CF" w:rsidRPr="00726AE2" w:rsidRDefault="009070CF" w:rsidP="009070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 разработан </w:t>
      </w:r>
      <w:r>
        <w:rPr>
          <w:rFonts w:ascii="Times New Roman" w:hAnsi="Times New Roman" w:cs="Times New Roman"/>
          <w:sz w:val="28"/>
          <w:szCs w:val="28"/>
        </w:rPr>
        <w:t>текстовый редактор с возможностью кастомизации интерфейса</w:t>
      </w:r>
      <w:r w:rsidRPr="00C14E4B">
        <w:rPr>
          <w:rFonts w:ascii="Times New Roman" w:hAnsi="Times New Roman" w:cs="Times New Roman"/>
          <w:sz w:val="28"/>
          <w:szCs w:val="28"/>
        </w:rPr>
        <w:t xml:space="preserve"> с использованием Win32 API.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пользовательский интерфейс с текстовым полем, кнопками и меню, работу с файлами, обновление интерфейса и визуализацию данных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стал </w:t>
      </w:r>
      <w:r>
        <w:rPr>
          <w:rFonts w:ascii="Times New Roman" w:hAnsi="Times New Roman" w:cs="Times New Roman"/>
          <w:sz w:val="28"/>
          <w:szCs w:val="28"/>
        </w:rPr>
        <w:t>рабочий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текстовый редактор</w:t>
      </w:r>
      <w:r w:rsidRPr="009233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имеющ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управление даже для начинающего пользователя и способн</w:t>
      </w:r>
      <w:r>
        <w:rPr>
          <w:rFonts w:ascii="Times New Roman" w:hAnsi="Times New Roman" w:cs="Times New Roman"/>
          <w:sz w:val="28"/>
          <w:szCs w:val="28"/>
        </w:rPr>
        <w:t xml:space="preserve">ый как выполнять функции текстового редактора, так и </w:t>
      </w:r>
      <w:r>
        <w:rPr>
          <w:rFonts w:ascii="Times New Roman" w:hAnsi="Times New Roman" w:cs="Times New Roman"/>
          <w:sz w:val="28"/>
          <w:szCs w:val="28"/>
        </w:rPr>
        <w:t>дать возможность пользователю самому выбрать внешний вид своего текстового редактора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5" w:name="_Toc146728380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5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1C2927" w14:textId="77777777" w:rsidR="00E74A5C" w:rsidRPr="00F140CC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F140CC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140CC" w:rsidRPr="00F140CC">
        <w:rPr>
          <w:rFonts w:ascii="Times New Roman" w:hAnsi="Times New Roman" w:cs="Times New Roman"/>
          <w:sz w:val="28"/>
          <w:szCs w:val="28"/>
        </w:rPr>
        <w:t xml:space="preserve">─  </w:t>
      </w:r>
      <w:r w:rsidR="00F140CC">
        <w:rPr>
          <w:rFonts w:ascii="Times New Roman" w:hAnsi="Times New Roman" w:cs="Times New Roman"/>
          <w:sz w:val="28"/>
          <w:szCs w:val="28"/>
        </w:rPr>
        <w:t>СПб</w:t>
      </w:r>
      <w:proofErr w:type="gramEnd"/>
      <w:r w:rsidR="00F140CC">
        <w:rPr>
          <w:rFonts w:ascii="Times New Roman" w:hAnsi="Times New Roman" w:cs="Times New Roman"/>
          <w:sz w:val="28"/>
          <w:szCs w:val="28"/>
        </w:rPr>
        <w:t xml:space="preserve">: Питер, 2008. ─ 592 с.: </w:t>
      </w:r>
      <w:proofErr w:type="spellStart"/>
      <w:r w:rsidR="00F140CC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F140CC">
        <w:rPr>
          <w:rFonts w:ascii="Times New Roman" w:hAnsi="Times New Roman" w:cs="Times New Roman"/>
          <w:sz w:val="28"/>
          <w:szCs w:val="28"/>
        </w:rPr>
        <w:t>.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04BD6B" w14:textId="77777777" w:rsidR="009070CF" w:rsidRPr="00C14E4B" w:rsidRDefault="009070CF" w:rsidP="009070C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883">
        <w:rPr>
          <w:rFonts w:ascii="Times New Roman" w:hAnsi="Times New Roman" w:cs="Times New Roman"/>
          <w:sz w:val="28"/>
          <w:szCs w:val="28"/>
          <w:lang w:val="en-US"/>
        </w:rPr>
        <w:t>[2] Programming reference for the Win32 API [</w:t>
      </w:r>
      <w:r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Pr="00C60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ресурс</w:t>
      </w:r>
      <w:r w:rsidRPr="00C60883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C14E4B">
        <w:rPr>
          <w:rFonts w:ascii="Times New Roman" w:hAnsi="Times New Roman" w:cs="Times New Roman"/>
          <w:sz w:val="28"/>
          <w:szCs w:val="28"/>
        </w:rPr>
        <w:t xml:space="preserve">─ Режим доступа: </w:t>
      </w:r>
      <w:r w:rsidRPr="00C60883">
        <w:rPr>
          <w:rFonts w:ascii="Times New Roman" w:hAnsi="Times New Roman" w:cs="Times New Roman"/>
          <w:sz w:val="28"/>
          <w:szCs w:val="28"/>
          <w:lang w:val="de-DE"/>
        </w:rPr>
        <w:t>https://learn.microsoft.com/en-us/windows/win32/api/</w:t>
      </w:r>
      <w:r w:rsidRPr="00C14E4B">
        <w:rPr>
          <w:rFonts w:ascii="Times New Roman" w:hAnsi="Times New Roman" w:cs="Times New Roman"/>
          <w:sz w:val="28"/>
          <w:szCs w:val="28"/>
        </w:rPr>
        <w:t xml:space="preserve"> ─ Дата доступа </w:t>
      </w:r>
      <w:r w:rsidRPr="00C60883">
        <w:rPr>
          <w:rFonts w:ascii="Times New Roman" w:hAnsi="Times New Roman" w:cs="Times New Roman"/>
          <w:sz w:val="28"/>
          <w:szCs w:val="28"/>
        </w:rPr>
        <w:t>2</w:t>
      </w:r>
      <w:r w:rsidRPr="00C8424F">
        <w:rPr>
          <w:rFonts w:ascii="Times New Roman" w:hAnsi="Times New Roman" w:cs="Times New Roman"/>
          <w:sz w:val="28"/>
          <w:szCs w:val="28"/>
        </w:rPr>
        <w:t>6</w:t>
      </w:r>
      <w:r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228B1A9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6" w:name="_Toc146728381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382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383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5FFCD302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12799DA2" w14:textId="77777777" w:rsidR="009070CF" w:rsidRPr="009070CF" w:rsidRDefault="009070CF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SoftwareMain</w:t>
      </w:r>
      <w:r w:rsidRPr="009070C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5EA10772" w14:textId="77777777" w:rsidR="009070CF" w:rsidRPr="009070CF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A7981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281EDD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D8D276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SoftwareColors.h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B2D179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SoftwareDefinitions.h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BEE19A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resource.h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859E3F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8A861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461B2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8BC2D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hPrevInst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BE83A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CC82F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CreateFontA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7FC82E1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60, 20, 0, 0, FW_MEDIUM,</w:t>
      </w:r>
    </w:p>
    <w:p w14:paraId="3D9D20B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FALSE, FALSE, FALSE, DEFAULT_CHARSET,</w:t>
      </w:r>
    </w:p>
    <w:p w14:paraId="4FFBF55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OUT_OUTLINE_PRECIS, CLIP_DEFAULT_PRECIS, ANTIALIASED_QUALITY,</w:t>
      </w:r>
    </w:p>
    <w:p w14:paraId="1000496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FF_DECORATIVE,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SpecialFont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60BACE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38F43F1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25C2F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CreateFontA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7CB4E3C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30, 10, 0, 0, FW_MEDIUM,</w:t>
      </w:r>
    </w:p>
    <w:p w14:paraId="4294358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FALSE, FALSE, FALSE, DEFAULT_CHARSET,</w:t>
      </w:r>
    </w:p>
    <w:p w14:paraId="4AD6078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OUT_OUTLINE_PRECIS, CLIP_DEFAULT_PRECIS, ANTIALIASED_QUALITY,</w:t>
      </w:r>
    </w:p>
    <w:p w14:paraId="0FEAD80D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FF</w:t>
      </w:r>
      <w:r w:rsidRPr="00726AE2">
        <w:rPr>
          <w:rFonts w:ascii="Courier New" w:hAnsi="Courier New" w:cs="Courier New"/>
          <w:sz w:val="20"/>
          <w:szCs w:val="20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DECORATIVE</w:t>
      </w:r>
      <w:r w:rsidRPr="00726AE2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SpecialStaticFont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"</w:t>
      </w:r>
    </w:p>
    <w:p w14:paraId="3F6F2BB0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);</w:t>
      </w:r>
    </w:p>
    <w:p w14:paraId="26EBC4EC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E5E3D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 xml:space="preserve">// Создание класса окна </w:t>
      </w:r>
      <w:r w:rsidRPr="00EB0018">
        <w:rPr>
          <w:rFonts w:ascii="Courier New" w:hAnsi="Courier New" w:cs="Courier New"/>
          <w:sz w:val="20"/>
          <w:szCs w:val="20"/>
          <w:lang w:val="en-US"/>
        </w:rPr>
        <w:t>WNDCLASS</w:t>
      </w:r>
      <w:r w:rsidRPr="00726AE2">
        <w:rPr>
          <w:rFonts w:ascii="Courier New" w:hAnsi="Courier New" w:cs="Courier New"/>
          <w:sz w:val="20"/>
          <w:szCs w:val="20"/>
        </w:rPr>
        <w:t xml:space="preserve"> и задание его параметров</w:t>
      </w:r>
    </w:p>
    <w:p w14:paraId="7CA20F1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((HBRUSH)COLOR_WINDOW,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NULL, IDC_HAND),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029E9C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MAKEINTRESOURCE(IDI_ICON1)),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F9697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4F66F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Регистрация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522E448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)) { return -1; }</w:t>
      </w:r>
    </w:p>
    <w:p w14:paraId="54071833" w14:textId="77777777" w:rsidR="009070CF" w:rsidRPr="009070CF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MSG</w:t>
      </w:r>
      <w:r w:rsidRPr="009070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9070C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070CF">
        <w:rPr>
          <w:rFonts w:ascii="Courier New" w:hAnsi="Courier New" w:cs="Courier New"/>
          <w:sz w:val="20"/>
          <w:szCs w:val="20"/>
        </w:rPr>
        <w:t>{ 0</w:t>
      </w:r>
      <w:proofErr w:type="gramEnd"/>
      <w:r w:rsidRPr="009070CF">
        <w:rPr>
          <w:rFonts w:ascii="Courier New" w:hAnsi="Courier New" w:cs="Courier New"/>
          <w:sz w:val="20"/>
          <w:szCs w:val="20"/>
        </w:rPr>
        <w:t xml:space="preserve"> };</w:t>
      </w:r>
    </w:p>
    <w:p w14:paraId="2F3848BA" w14:textId="77777777" w:rsidR="009070CF" w:rsidRPr="009070CF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4AC623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70CF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 xml:space="preserve">// параметр </w:t>
      </w:r>
      <w:r w:rsidRPr="00EB0018">
        <w:rPr>
          <w:rFonts w:ascii="Courier New" w:hAnsi="Courier New" w:cs="Courier New"/>
          <w:sz w:val="20"/>
          <w:szCs w:val="20"/>
          <w:lang w:val="en-US"/>
        </w:rPr>
        <w:t>WS</w:t>
      </w:r>
      <w:r w:rsidRPr="00726AE2">
        <w:rPr>
          <w:rFonts w:ascii="Courier New" w:hAnsi="Courier New" w:cs="Courier New"/>
          <w:sz w:val="20"/>
          <w:szCs w:val="20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OVERLAPPEDWINDOW</w:t>
      </w:r>
      <w:r w:rsidRPr="00726AE2">
        <w:rPr>
          <w:rFonts w:ascii="Courier New" w:hAnsi="Courier New" w:cs="Courier New"/>
          <w:sz w:val="20"/>
          <w:szCs w:val="20"/>
        </w:rPr>
        <w:t xml:space="preserve"> добавляет кнопки размер, свернуть, закрыть на окно + перемещение окна + стандартные бордюр и рамка + системное меню</w:t>
      </w:r>
    </w:p>
    <w:p w14:paraId="589FF9E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editor for kids", WS_OVERLAPPEDWINDOW | WS_VISIBLE, 100, 100, 500, 500, NULL, NULL, NULL, NULL);</w:t>
      </w:r>
    </w:p>
    <w:p w14:paraId="0C427D1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NULL))</w:t>
      </w:r>
    </w:p>
    <w:p w14:paraId="6DC6A0D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8155A1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2E9D5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57033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6237BC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501B2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1E2E277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ACF5F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64061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4AEE7C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ABD91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HBRUSH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HCURSOR Cursor, 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HICON Icon, LPCWSTR Name, WNDPROC Procedure) {</w:t>
      </w:r>
    </w:p>
    <w:p w14:paraId="0DB55E7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F4E94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WNDCLASS NWC =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2BA5DC3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FD6C1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NWC.hCursor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Cursor;</w:t>
      </w:r>
    </w:p>
    <w:p w14:paraId="59289DD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NWC.hIcon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Icon;</w:t>
      </w:r>
    </w:p>
    <w:p w14:paraId="063C727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NWC.hInstance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FFF08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NWC.lpszClassName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10BB7F2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NWC.hbrBackground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0ABF2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NWC.lpfnWndProc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Procedure;</w:t>
      </w:r>
    </w:p>
    <w:p w14:paraId="2B544B4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D7E1C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NWC;</w:t>
      </w:r>
    </w:p>
    <w:p w14:paraId="03FCFE4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B4077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8E5A7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32181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UINT msg, WPARAM wp, LPARAM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D4254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switch (msg)</w:t>
      </w:r>
    </w:p>
    <w:p w14:paraId="75A690E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211905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46DA0EE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switch (wp) {</w:t>
      </w:r>
    </w:p>
    <w:p w14:paraId="367B66F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72A463C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"");</w:t>
      </w:r>
    </w:p>
    <w:p w14:paraId="6BD5353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D67CC3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211FAE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D2335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0907C9B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0AD29E7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4D170AE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0A5CE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9A854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brushRectangle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RGB(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2F79E3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7E021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RGB(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222EB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6671C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RedrawWindow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RDW_UPDATENOW | RDW_INVALIDATE);</w:t>
      </w:r>
    </w:p>
    <w:p w14:paraId="6C27B69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94636C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9B6F24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A79C25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GetSaveFileNameA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(filename); }</w:t>
      </w:r>
    </w:p>
    <w:p w14:paraId="6C2286E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39E6EA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008375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GetOpenFileNameA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(filename); }</w:t>
      </w:r>
    </w:p>
    <w:p w14:paraId="063EE3D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5B65DD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03A81D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4F94815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F334EE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3E66113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CB0228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299F4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D0924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3898B9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BBC2E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WM_PAINT:</w:t>
      </w:r>
    </w:p>
    <w:p w14:paraId="24308BC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6F412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23A30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31206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brushRectangle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B5BEE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GradientRect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Color(0,148,153), Color(0,184,74));</w:t>
      </w:r>
    </w:p>
    <w:p w14:paraId="7C6889F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80B1F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SetBkMode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TRANSPARENT);</w:t>
      </w:r>
    </w:p>
    <w:p w14:paraId="51388BF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SetTextColor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5ECC97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);</w:t>
      </w:r>
    </w:p>
    <w:p w14:paraId="2CDB7D5F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  <w:t xml:space="preserve">// </w:t>
      </w:r>
      <w:r w:rsidRPr="00EB0018">
        <w:rPr>
          <w:rFonts w:ascii="Courier New" w:hAnsi="Courier New" w:cs="Courier New"/>
          <w:sz w:val="20"/>
          <w:szCs w:val="20"/>
          <w:lang w:val="en-US"/>
        </w:rPr>
        <w:t>DT</w:t>
      </w:r>
      <w:r w:rsidRPr="00726AE2">
        <w:rPr>
          <w:rFonts w:ascii="Courier New" w:hAnsi="Courier New" w:cs="Courier New"/>
          <w:sz w:val="20"/>
          <w:szCs w:val="20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NOCLIP</w:t>
      </w:r>
      <w:r w:rsidRPr="00726AE2">
        <w:rPr>
          <w:rFonts w:ascii="Courier New" w:hAnsi="Courier New" w:cs="Courier New"/>
          <w:sz w:val="20"/>
          <w:szCs w:val="20"/>
        </w:rPr>
        <w:t xml:space="preserve"> - если текст не влезет в прямоугольник, то выйдет за его пределы и будет виден</w:t>
      </w:r>
    </w:p>
    <w:p w14:paraId="7B65680C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DrawTextA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"Gradient text", 15,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DT_SINGLELINE | DT_CENTER | DT_VCENTER | DT_NOCLIP);</w:t>
      </w:r>
    </w:p>
    <w:p w14:paraId="7C55851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DF94C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5C676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EF76F5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457690A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97434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FD165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4F0B1C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69DC4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SendMessageA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WM_SETFONT, (WPARAM)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TRUE);</w:t>
      </w:r>
    </w:p>
    <w:p w14:paraId="5033947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5D34D7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764F4C2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B288AE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D65453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default: return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msg, wp,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1E0B0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</w:p>
    <w:p w14:paraId="2899EB8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3ED67B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B1CBB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E1610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1544E2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478E6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2FE9D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2B2C9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SubActionMenu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5A288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D2433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</w:p>
    <w:p w14:paraId="0469BCC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L"Clear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77AB97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6A29C80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FEC489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L"Load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6A935E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2485941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L"Exit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3901B6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7792A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842343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DACFA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5CAB5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26A7A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FAE3EC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A06B34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1926EE" w14:textId="77777777" w:rsidR="009070CF" w:rsidRPr="009070CF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9070CF">
        <w:rPr>
          <w:rFonts w:ascii="Courier New" w:hAnsi="Courier New" w:cs="Courier New"/>
          <w:sz w:val="20"/>
          <w:szCs w:val="20"/>
        </w:rPr>
        <w:t xml:space="preserve">// </w:t>
      </w:r>
      <w:r w:rsidRPr="00EB0018">
        <w:rPr>
          <w:rFonts w:ascii="Courier New" w:hAnsi="Courier New" w:cs="Courier New"/>
          <w:sz w:val="20"/>
          <w:szCs w:val="20"/>
          <w:lang w:val="en-US"/>
        </w:rPr>
        <w:t>WS</w:t>
      </w:r>
      <w:r w:rsidRPr="009070CF">
        <w:rPr>
          <w:rFonts w:ascii="Courier New" w:hAnsi="Courier New" w:cs="Courier New"/>
          <w:sz w:val="20"/>
          <w:szCs w:val="20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VISIBLE</w:t>
      </w:r>
      <w:r w:rsidRPr="009070CF">
        <w:rPr>
          <w:rFonts w:ascii="Courier New" w:hAnsi="Courier New" w:cs="Courier New"/>
          <w:sz w:val="20"/>
          <w:szCs w:val="20"/>
        </w:rPr>
        <w:t xml:space="preserve"> - элемент видим по дефолту, </w:t>
      </w:r>
      <w:r w:rsidRPr="00EB0018">
        <w:rPr>
          <w:rFonts w:ascii="Courier New" w:hAnsi="Courier New" w:cs="Courier New"/>
          <w:sz w:val="20"/>
          <w:szCs w:val="20"/>
          <w:lang w:val="en-US"/>
        </w:rPr>
        <w:t>WS</w:t>
      </w:r>
      <w:r w:rsidRPr="009070CF">
        <w:rPr>
          <w:rFonts w:ascii="Courier New" w:hAnsi="Courier New" w:cs="Courier New"/>
          <w:sz w:val="20"/>
          <w:szCs w:val="20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CHILD</w:t>
      </w:r>
      <w:r w:rsidRPr="009070CF">
        <w:rPr>
          <w:rFonts w:ascii="Courier New" w:hAnsi="Courier New" w:cs="Courier New"/>
          <w:sz w:val="20"/>
          <w:szCs w:val="20"/>
        </w:rPr>
        <w:t xml:space="preserve"> - элемент является дочерним от базового </w:t>
      </w:r>
      <w:proofErr w:type="gramStart"/>
      <w:r w:rsidRPr="009070CF">
        <w:rPr>
          <w:rFonts w:ascii="Courier New" w:hAnsi="Courier New" w:cs="Courier New"/>
          <w:sz w:val="20"/>
          <w:szCs w:val="20"/>
        </w:rPr>
        <w:t>окна(</w:t>
      </w:r>
      <w:proofErr w:type="spellStart"/>
      <w:proofErr w:type="gramEnd"/>
      <w:r w:rsidRPr="009070CF">
        <w:rPr>
          <w:rFonts w:ascii="Courier New" w:hAnsi="Courier New" w:cs="Courier New"/>
          <w:sz w:val="20"/>
          <w:szCs w:val="20"/>
        </w:rPr>
        <w:t>наодится</w:t>
      </w:r>
      <w:proofErr w:type="spellEnd"/>
      <w:r w:rsidRPr="009070CF">
        <w:rPr>
          <w:rFonts w:ascii="Courier New" w:hAnsi="Courier New" w:cs="Courier New"/>
          <w:sz w:val="20"/>
          <w:szCs w:val="20"/>
        </w:rPr>
        <w:t xml:space="preserve"> внутри этого окна)</w:t>
      </w:r>
    </w:p>
    <w:p w14:paraId="45F7346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70CF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"static", "Hello, Wind!", WS_VISIBLE | WS_CHILD | ES_CENTER, 275, 5, 100, 30,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37A2393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{ 5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+ 480, 70, 5, 110 };</w:t>
      </w:r>
    </w:p>
    <w:p w14:paraId="657AF9F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"edit", "Write your text here", WS_VISIBLE | WS_CHILD | ES_MULTILINE | WS_VSCROLL, 5, 115, 480, 300,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39D3FE3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CBCE5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B76A9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"edit", "0", WS_VISIBLE | WS_CHILD | ES_CENTER | ES_NUMBER, 5, 40, 80, 20,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3C82242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"edit", "0", WS_VISIBLE | WS_CHILD | ES_CENTER | ES_NUMBER, 110, 40, 80, 20,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67B12C6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"edit", "0", WS_VISIBLE | WS_CHILD | ES_CENTER | ES_NUMBER, 215, 40, 80, 20,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1301558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3A8A9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E369F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"button", "Clear", WS_VISIBLE | WS_CHILD | ES_CENTER, 5, 5, 80, 30,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2C6521E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"button", "Set gradient text color", WS_VISIBLE | WS_CHILD | ES_CENTER, 95, 5, 170, 30,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3ED1F6A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F041C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194D3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B3CE2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LPCSTR path) {</w:t>
      </w:r>
    </w:p>
    <w:p w14:paraId="2CF7CD2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8588F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CreateFileA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2E33521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path</w:t>
      </w:r>
      <w:r w:rsidRPr="00726AE2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                               // Путь к файлу</w:t>
      </w:r>
    </w:p>
    <w:p w14:paraId="717A19F0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GENERIC</w:t>
      </w:r>
      <w:r w:rsidRPr="00726AE2">
        <w:rPr>
          <w:rFonts w:ascii="Courier New" w:hAnsi="Courier New" w:cs="Courier New"/>
          <w:sz w:val="20"/>
          <w:szCs w:val="20"/>
        </w:rPr>
        <w:t>_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WRITE</w:t>
      </w:r>
      <w:r w:rsidRPr="00726AE2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                      // Режим доступа (запись)</w:t>
      </w:r>
    </w:p>
    <w:p w14:paraId="7441FC0D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proofErr w:type="gramStart"/>
      <w:r w:rsidRPr="00726AE2"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                                  // Флаги и атрибуты файла</w:t>
      </w:r>
    </w:p>
    <w:p w14:paraId="226F8645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NULL</w:t>
      </w:r>
      <w:r w:rsidRPr="00726AE2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                               // Дескриптор безопасности (не используется)</w:t>
      </w:r>
    </w:p>
    <w:p w14:paraId="2B7ECF2C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CREATE</w:t>
      </w:r>
      <w:r w:rsidRPr="00726AE2">
        <w:rPr>
          <w:rFonts w:ascii="Courier New" w:hAnsi="Courier New" w:cs="Courier New"/>
          <w:sz w:val="20"/>
          <w:szCs w:val="20"/>
        </w:rPr>
        <w:t>_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ALWAYS</w:t>
      </w:r>
      <w:r w:rsidRPr="00726AE2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                      // Действие при создании: создать новый файл или перезаписать существующий</w:t>
      </w:r>
    </w:p>
    <w:p w14:paraId="3ADE971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FILE_ATTRIBUTE_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NORMAL,   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              //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Атрибуты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обычный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57FBFF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NULL</w:t>
      </w:r>
      <w:r w:rsidRPr="00726AE2">
        <w:rPr>
          <w:rFonts w:ascii="Courier New" w:hAnsi="Courier New" w:cs="Courier New"/>
          <w:sz w:val="20"/>
          <w:szCs w:val="20"/>
        </w:rPr>
        <w:t xml:space="preserve">                                    // Шаблон файла (не используется)</w:t>
      </w:r>
    </w:p>
    <w:p w14:paraId="326B0B8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A6F69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4FCF6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+ 1;</w:t>
      </w:r>
    </w:p>
    <w:p w14:paraId="37D5AC7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46349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буфер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хранения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</w:p>
    <w:p w14:paraId="6F5C32C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char* data = new char[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F15301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E3ECB4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Получен текст из элемента управления и сохранен в буфере</w:t>
      </w:r>
    </w:p>
    <w:p w14:paraId="04FC8E4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GetWindowTextA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data,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EA3DC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51309F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Переменная для отслеживания количества записанных байтов</w:t>
      </w:r>
    </w:p>
    <w:p w14:paraId="65C30D1D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DWORD</w:t>
      </w:r>
      <w:r w:rsidRPr="00726A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;</w:t>
      </w:r>
    </w:p>
    <w:p w14:paraId="06DB0B13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447CD8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 xml:space="preserve">// Записываем содержимое буфера </w:t>
      </w:r>
      <w:r w:rsidRPr="00EB0018">
        <w:rPr>
          <w:rFonts w:ascii="Courier New" w:hAnsi="Courier New" w:cs="Courier New"/>
          <w:sz w:val="20"/>
          <w:szCs w:val="20"/>
          <w:lang w:val="en-US"/>
        </w:rPr>
        <w:t>data</w:t>
      </w:r>
      <w:r w:rsidRPr="00726AE2">
        <w:rPr>
          <w:rFonts w:ascii="Courier New" w:hAnsi="Courier New" w:cs="Courier New"/>
          <w:sz w:val="20"/>
          <w:szCs w:val="20"/>
        </w:rPr>
        <w:t xml:space="preserve"> в файл</w:t>
      </w:r>
    </w:p>
    <w:p w14:paraId="0A76330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data,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738F5A3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85F52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Закрываем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дескриптор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771AEA7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A145B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FBAAA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] data;</w:t>
      </w:r>
    </w:p>
    <w:p w14:paraId="30CFE06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E1A25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1CECC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B4184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LPCSTR path) {</w:t>
      </w:r>
    </w:p>
    <w:p w14:paraId="40137BE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CreateFileA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6847A1F" w14:textId="77777777" w:rsidR="009070CF" w:rsidRPr="009070CF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path</w:t>
      </w:r>
      <w:r w:rsidRPr="009070C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34DDC1D" w14:textId="77777777" w:rsidR="009070CF" w:rsidRPr="009070CF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70CF">
        <w:rPr>
          <w:rFonts w:ascii="Courier New" w:hAnsi="Courier New" w:cs="Courier New"/>
          <w:sz w:val="20"/>
          <w:szCs w:val="20"/>
          <w:lang w:val="en-US"/>
        </w:rPr>
        <w:tab/>
      </w:r>
      <w:r w:rsidRPr="009070CF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GENERIC</w:t>
      </w:r>
      <w:r w:rsidRPr="009070CF">
        <w:rPr>
          <w:rFonts w:ascii="Courier New" w:hAnsi="Courier New" w:cs="Courier New"/>
          <w:sz w:val="20"/>
          <w:szCs w:val="20"/>
          <w:lang w:val="en-US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READ</w:t>
      </w:r>
      <w:r w:rsidRPr="009070CF">
        <w:rPr>
          <w:rFonts w:ascii="Courier New" w:hAnsi="Courier New" w:cs="Courier New"/>
          <w:sz w:val="20"/>
          <w:szCs w:val="20"/>
          <w:lang w:val="en-US"/>
        </w:rPr>
        <w:t>,</w:t>
      </w:r>
      <w:r w:rsidRPr="009070CF">
        <w:rPr>
          <w:rFonts w:ascii="Courier New" w:hAnsi="Courier New" w:cs="Courier New"/>
          <w:sz w:val="20"/>
          <w:szCs w:val="20"/>
          <w:lang w:val="en-US"/>
        </w:rPr>
        <w:tab/>
      </w:r>
      <w:r w:rsidRPr="009070CF">
        <w:rPr>
          <w:rFonts w:ascii="Courier New" w:hAnsi="Courier New" w:cs="Courier New"/>
          <w:sz w:val="20"/>
          <w:szCs w:val="20"/>
          <w:lang w:val="en-US"/>
        </w:rPr>
        <w:tab/>
      </w:r>
      <w:r w:rsidRPr="009070C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726AE2">
        <w:rPr>
          <w:rFonts w:ascii="Courier New" w:hAnsi="Courier New" w:cs="Courier New"/>
          <w:sz w:val="20"/>
          <w:szCs w:val="20"/>
        </w:rPr>
        <w:t>Режим</w:t>
      </w:r>
      <w:r w:rsidRPr="009070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26AE2">
        <w:rPr>
          <w:rFonts w:ascii="Courier New" w:hAnsi="Courier New" w:cs="Courier New"/>
          <w:sz w:val="20"/>
          <w:szCs w:val="20"/>
        </w:rPr>
        <w:t>доступа</w:t>
      </w:r>
      <w:r w:rsidRPr="009070C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726AE2">
        <w:rPr>
          <w:rFonts w:ascii="Courier New" w:hAnsi="Courier New" w:cs="Courier New"/>
          <w:sz w:val="20"/>
          <w:szCs w:val="20"/>
        </w:rPr>
        <w:t>чтение</w:t>
      </w:r>
      <w:r w:rsidRPr="009070C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02311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70CF">
        <w:rPr>
          <w:rFonts w:ascii="Courier New" w:hAnsi="Courier New" w:cs="Courier New"/>
          <w:sz w:val="20"/>
          <w:szCs w:val="20"/>
          <w:lang w:val="en-US"/>
        </w:rPr>
        <w:tab/>
      </w:r>
      <w:r w:rsidRPr="009070CF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0,</w:t>
      </w:r>
    </w:p>
    <w:p w14:paraId="1822BA3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NULL,</w:t>
      </w:r>
    </w:p>
    <w:p w14:paraId="074EAEE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OPEN_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EXISTING,   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        //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Открыть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существующий</w:t>
      </w:r>
      <w:proofErr w:type="spellEnd"/>
    </w:p>
    <w:p w14:paraId="7099262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FILE_ATTRIBUTE_NORMAL,</w:t>
      </w:r>
    </w:p>
    <w:p w14:paraId="3E5A0D5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NULL);</w:t>
      </w:r>
    </w:p>
    <w:p w14:paraId="1FBDEA9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DC861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1193F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TextBufferSize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365987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96AFC6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, </w:t>
      </w:r>
      <w:r w:rsidRPr="00EB0018">
        <w:rPr>
          <w:rFonts w:ascii="Courier New" w:hAnsi="Courier New" w:cs="Courier New"/>
          <w:sz w:val="20"/>
          <w:szCs w:val="20"/>
          <w:lang w:val="en-US"/>
        </w:rPr>
        <w:t>Buffer</w:t>
      </w:r>
      <w:r w:rsidRPr="00726AE2">
        <w:rPr>
          <w:rFonts w:ascii="Courier New" w:hAnsi="Courier New" w:cs="Courier New"/>
          <w:sz w:val="20"/>
          <w:szCs w:val="20"/>
        </w:rPr>
        <w:t xml:space="preserve">);  // Считываем в буфер определенное кол-во символов и выводим их в поле </w:t>
      </w:r>
      <w:r w:rsidRPr="00EB0018">
        <w:rPr>
          <w:rFonts w:ascii="Courier New" w:hAnsi="Courier New" w:cs="Courier New"/>
          <w:sz w:val="20"/>
          <w:szCs w:val="20"/>
          <w:lang w:val="en-US"/>
        </w:rPr>
        <w:t>edit</w:t>
      </w:r>
    </w:p>
    <w:p w14:paraId="1EE20EA8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5900B2" w14:textId="77777777" w:rsidR="009070CF" w:rsidRPr="009070CF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9070C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9070C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7C9950" w14:textId="77777777" w:rsidR="009070CF" w:rsidRPr="009070CF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70C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125412" w14:textId="77777777" w:rsidR="009070CF" w:rsidRPr="009070CF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3037B7" w14:textId="77777777" w:rsidR="009070CF" w:rsidRPr="009070CF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>void</w:t>
      </w:r>
      <w:r w:rsidRPr="009070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9070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r w:rsidRPr="009070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070C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D64704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70CF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 xml:space="preserve">// Обнуляем структуру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 (</w:t>
      </w:r>
      <w:r w:rsidRPr="00EB0018">
        <w:rPr>
          <w:rFonts w:ascii="Courier New" w:hAnsi="Courier New" w:cs="Courier New"/>
          <w:sz w:val="20"/>
          <w:szCs w:val="20"/>
          <w:lang w:val="en-US"/>
        </w:rPr>
        <w:t>OPENFILENAME</w:t>
      </w:r>
      <w:r w:rsidRPr="00726AE2">
        <w:rPr>
          <w:rFonts w:ascii="Courier New" w:hAnsi="Courier New" w:cs="Courier New"/>
          <w:sz w:val="20"/>
          <w:szCs w:val="20"/>
        </w:rPr>
        <w:t>) перед использованием</w:t>
      </w:r>
    </w:p>
    <w:p w14:paraId="566F2EA2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proofErr w:type="gramEnd"/>
      <w:r w:rsidRPr="00726AE2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));</w:t>
      </w:r>
    </w:p>
    <w:p w14:paraId="025CCFF3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 xml:space="preserve">// Устанавливаем размер структуры </w:t>
      </w:r>
      <w:r w:rsidRPr="00EB0018">
        <w:rPr>
          <w:rFonts w:ascii="Courier New" w:hAnsi="Courier New" w:cs="Courier New"/>
          <w:sz w:val="20"/>
          <w:szCs w:val="20"/>
          <w:lang w:val="en-US"/>
        </w:rPr>
        <w:t>OPENFILENAME</w:t>
      </w:r>
    </w:p>
    <w:p w14:paraId="3DA2619D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lStructSize</w:t>
      </w:r>
      <w:proofErr w:type="spellEnd"/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);</w:t>
      </w:r>
    </w:p>
    <w:p w14:paraId="198790B1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// Устанавливаем окно-владелец для диалогового окна выбора файла</w:t>
      </w:r>
    </w:p>
    <w:p w14:paraId="00C699D1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hwndOwner</w:t>
      </w:r>
      <w:proofErr w:type="spellEnd"/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;</w:t>
      </w:r>
    </w:p>
    <w:p w14:paraId="5E078D4A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// Устанавливаем указатель на строку, в которой будет сохранено имя выбранного файла</w:t>
      </w:r>
    </w:p>
    <w:p w14:paraId="62C429B9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lpstrFile</w:t>
      </w:r>
      <w:proofErr w:type="spellEnd"/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= </w:t>
      </w:r>
      <w:r w:rsidRPr="00EB0018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726AE2">
        <w:rPr>
          <w:rFonts w:ascii="Courier New" w:hAnsi="Courier New" w:cs="Courier New"/>
          <w:sz w:val="20"/>
          <w:szCs w:val="20"/>
        </w:rPr>
        <w:t>;</w:t>
      </w:r>
    </w:p>
    <w:p w14:paraId="1A817B58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 xml:space="preserve">// Устанавливаем максимальную длину имени файла, которую может принять указатель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lpstrFile</w:t>
      </w:r>
      <w:proofErr w:type="spellEnd"/>
    </w:p>
    <w:p w14:paraId="7465B057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nMaxFile</w:t>
      </w:r>
      <w:proofErr w:type="spellEnd"/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r w:rsidRPr="00EB0018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726AE2">
        <w:rPr>
          <w:rFonts w:ascii="Courier New" w:hAnsi="Courier New" w:cs="Courier New"/>
          <w:sz w:val="20"/>
          <w:szCs w:val="20"/>
        </w:rPr>
        <w:t>);</w:t>
      </w:r>
    </w:p>
    <w:p w14:paraId="7C2ADD7B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// Устанавливаем фильтр файлов для диалогового окна (только .</w:t>
      </w:r>
      <w:r w:rsidRPr="00EB0018">
        <w:rPr>
          <w:rFonts w:ascii="Courier New" w:hAnsi="Courier New" w:cs="Courier New"/>
          <w:sz w:val="20"/>
          <w:szCs w:val="20"/>
          <w:lang w:val="en-US"/>
        </w:rPr>
        <w:t>txt</w:t>
      </w:r>
      <w:r w:rsidRPr="00726AE2">
        <w:rPr>
          <w:rFonts w:ascii="Courier New" w:hAnsi="Courier New" w:cs="Courier New"/>
          <w:sz w:val="20"/>
          <w:szCs w:val="20"/>
        </w:rPr>
        <w:t xml:space="preserve"> файлы)</w:t>
      </w:r>
    </w:p>
    <w:p w14:paraId="137FBCD6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lpstrFilter</w:t>
      </w:r>
      <w:proofErr w:type="spellEnd"/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= "*.</w:t>
      </w:r>
      <w:r w:rsidRPr="00EB0018">
        <w:rPr>
          <w:rFonts w:ascii="Courier New" w:hAnsi="Courier New" w:cs="Courier New"/>
          <w:sz w:val="20"/>
          <w:szCs w:val="20"/>
          <w:lang w:val="en-US"/>
        </w:rPr>
        <w:t>txt</w:t>
      </w:r>
      <w:r w:rsidRPr="00726AE2">
        <w:rPr>
          <w:rFonts w:ascii="Courier New" w:hAnsi="Courier New" w:cs="Courier New"/>
          <w:sz w:val="20"/>
          <w:szCs w:val="20"/>
        </w:rPr>
        <w:t>";</w:t>
      </w:r>
    </w:p>
    <w:p w14:paraId="267C08AE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// Устанавливаем указатель на строку, в которой будет сохранено имя выбранного файла без расширения</w:t>
      </w:r>
    </w:p>
    <w:p w14:paraId="7F65B1C1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lpstrFileTitle</w:t>
      </w:r>
      <w:proofErr w:type="spellEnd"/>
      <w:proofErr w:type="gramEnd"/>
      <w:r w:rsidRPr="00726AE2">
        <w:rPr>
          <w:rFonts w:ascii="Courier New" w:hAnsi="Courier New" w:cs="Courier New"/>
          <w:sz w:val="20"/>
          <w:szCs w:val="20"/>
        </w:rPr>
        <w:t xml:space="preserve"> = </w:t>
      </w:r>
      <w:r w:rsidRPr="00EB0018">
        <w:rPr>
          <w:rFonts w:ascii="Courier New" w:hAnsi="Courier New" w:cs="Courier New"/>
          <w:sz w:val="20"/>
          <w:szCs w:val="20"/>
          <w:lang w:val="en-US"/>
        </w:rPr>
        <w:t>NULL</w:t>
      </w:r>
      <w:r w:rsidRPr="00726AE2">
        <w:rPr>
          <w:rFonts w:ascii="Courier New" w:hAnsi="Courier New" w:cs="Courier New"/>
          <w:sz w:val="20"/>
          <w:szCs w:val="20"/>
        </w:rPr>
        <w:t>;</w:t>
      </w:r>
    </w:p>
    <w:p w14:paraId="7B61424E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// Устанавливаем максимальную длину имени файла без расширения</w:t>
      </w:r>
    </w:p>
    <w:p w14:paraId="5D399AA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ofn.nMaxFileTitle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5EEDD4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ofn.lpstrInitialDir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"C:/Users/Acer/Desktop/films/osisp-assets/files";</w:t>
      </w:r>
    </w:p>
    <w:p w14:paraId="37AC8447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Устанавливаем флаги для диалогового окна выбора файла (директория должна существовать и файл должен существовать)</w:t>
      </w:r>
    </w:p>
    <w:p w14:paraId="705B5F3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OFN_PATHMUSTEXIST | OFN_FILEMUSTEXIST;</w:t>
      </w:r>
    </w:p>
    <w:p w14:paraId="7C60055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B99DF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EDF1F6" w14:textId="77777777" w:rsidR="009070CF" w:rsidRPr="005C1F43" w:rsidRDefault="009070CF" w:rsidP="009070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SoftwareColors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14:paraId="7C682D0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43953EE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9A6B5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typedef struct Color {</w:t>
      </w:r>
    </w:p>
    <w:p w14:paraId="721509D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int r, g, b;</w:t>
      </w:r>
    </w:p>
    <w:p w14:paraId="2C27C5D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DD944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Color(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) { r = 0; g = 0; b = 0; }</w:t>
      </w:r>
    </w:p>
    <w:p w14:paraId="2B8D88E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Color(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CB144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 =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&gt;&gt; 16) &amp; 0xFF;</w:t>
      </w:r>
    </w:p>
    <w:p w14:paraId="5CD7129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g =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&gt;&gt; 8) &amp; 0xFF;</w:t>
      </w:r>
    </w:p>
    <w:p w14:paraId="41F0CFF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r =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&amp; 0xFF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);  }</w:t>
      </w:r>
      <w:proofErr w:type="gramEnd"/>
    </w:p>
    <w:p w14:paraId="4E664D6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Color(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int R, int G, int B) { r = R; g = G; b = B; }</w:t>
      </w:r>
    </w:p>
    <w:p w14:paraId="45B3739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66D45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Color operator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+(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const Color&amp; second) { return Color(r +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b +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g +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53EC7E3F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Color operator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-(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const Color&amp; second) { return Color(r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b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g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32B407A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Color operator*(int t)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Color(r * t, b * t, g * t); }</w:t>
      </w:r>
    </w:p>
    <w:p w14:paraId="3F96B0E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Color operator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int t) { return Color(r / t, b / t, g / t); }</w:t>
      </w:r>
    </w:p>
    <w:p w14:paraId="130CF42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FEF6B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COLORREF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toRGB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4B00E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(b &lt;&lt; 16) | (g &lt;&lt; 8) | r;</w:t>
      </w:r>
    </w:p>
    <w:p w14:paraId="6A6E69A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8D8B77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Color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Lerp(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Color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toColor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int t, int p) {</w:t>
      </w:r>
    </w:p>
    <w:p w14:paraId="1D030AC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*this +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toColor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- *this) * t / p;</w:t>
      </w:r>
    </w:p>
    <w:p w14:paraId="18C03C4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D4F8B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256293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773D2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F71E0C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C91A7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GradientRect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HDC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const RECT*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Color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leftColor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Color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rightColor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4084D7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Вычисляем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ширину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прямоугольника</w:t>
      </w:r>
      <w:proofErr w:type="spellEnd"/>
    </w:p>
    <w:p w14:paraId="1D90EE6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int width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-&gt;left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-&gt;right;</w:t>
      </w:r>
    </w:p>
    <w:p w14:paraId="5C17B2C6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323458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26AE2">
        <w:rPr>
          <w:rFonts w:ascii="Courier New" w:hAnsi="Courier New" w:cs="Courier New"/>
          <w:sz w:val="20"/>
          <w:szCs w:val="20"/>
        </w:rPr>
        <w:t>// Проходим по каждой горизонтальной координате в пределах прямоугольника</w:t>
      </w:r>
    </w:p>
    <w:p w14:paraId="650EC25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for (int x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-&gt;right; x &lt;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-&gt;left; x++) {</w:t>
      </w:r>
    </w:p>
    <w:p w14:paraId="0242BAE2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Интерполируем цвет между левым и правым цветами на основе текущей горизонтальной позиции</w:t>
      </w:r>
    </w:p>
    <w:p w14:paraId="55082ED1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curColor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leftColor.Lerp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rightColor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x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-&gt;right, width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toRGB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F8E30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2AE2AE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Проходим по каждой вертикальной координате в пределах прямоугольника</w:t>
      </w:r>
    </w:p>
    <w:p w14:paraId="1047043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for (int y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-&gt;top; y &lt;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-&gt;bottom; y++) {</w:t>
      </w:r>
    </w:p>
    <w:p w14:paraId="0F791450" w14:textId="77777777" w:rsidR="009070CF" w:rsidRPr="00726AE2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Устанавливаем текущий цвет пикселя в контексте устройства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)</w:t>
      </w:r>
    </w:p>
    <w:p w14:paraId="330CF73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SetPixel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x, y,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curColor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759F2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267534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0F3199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29C2A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1D1979" w14:textId="77777777" w:rsidR="009070CF" w:rsidRPr="00726AE2" w:rsidRDefault="009070CF" w:rsidP="009070CF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166EF28" w14:textId="77777777" w:rsidR="009070CF" w:rsidRPr="005C1F43" w:rsidRDefault="009070CF" w:rsidP="009070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SoftwareDefinitions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14:paraId="64F18DD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21DBA02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9B500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3E5928C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14:paraId="7D7E422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3</w:t>
      </w:r>
    </w:p>
    <w:p w14:paraId="6FBC614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14:paraId="28EDBB7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5</w:t>
      </w:r>
    </w:p>
    <w:p w14:paraId="433E6F45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3F812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200</w:t>
      </w:r>
    </w:p>
    <w:p w14:paraId="1849D1B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201</w:t>
      </w:r>
    </w:p>
    <w:p w14:paraId="6300181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202</w:t>
      </w:r>
    </w:p>
    <w:p w14:paraId="15A877A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02367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FC74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TextBufferSize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256</w:t>
      </w:r>
    </w:p>
    <w:p w14:paraId="6FBBA44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99792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TextBufferSize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6C9ACB3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unsigned num;</w:t>
      </w:r>
    </w:p>
    <w:p w14:paraId="31F33F9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DA974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EA9DCA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B4392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hNumberControl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01873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D91CB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filename[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260];</w:t>
      </w:r>
    </w:p>
    <w:p w14:paraId="6DBEC46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OPENFILENAMEA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8285D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54F627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73EB5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HFONT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194DA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C453E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D3E87C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HBRUSH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brushRectangle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8ACAF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RECT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99518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PAINTSTRUCT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DA76A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07864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UINT msg, WPARAM wp, LPARAM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B6BA1D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HBRUSH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HCURSOR Cursor, 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HICON Icon, LPCWSTR Name, WNDPROC Procedure);</w:t>
      </w:r>
    </w:p>
    <w:p w14:paraId="2E0EDB74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C0B8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BF0292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D28FEE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E85EB9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LPCSTR path);</w:t>
      </w:r>
    </w:p>
    <w:p w14:paraId="4D86C110" w14:textId="77777777" w:rsidR="009070CF" w:rsidRPr="00EB0018" w:rsidRDefault="009070CF" w:rsidP="00907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LPCSTR path);</w:t>
      </w:r>
    </w:p>
    <w:p w14:paraId="5764D4C8" w14:textId="49851B6A" w:rsidR="006C7442" w:rsidRPr="001D6220" w:rsidRDefault="006C7442" w:rsidP="009070C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6C7442" w:rsidRPr="001D6220" w:rsidSect="00A42E8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C3B9" w14:textId="77777777" w:rsidR="00852A59" w:rsidRDefault="00852A59" w:rsidP="00A42E8A">
      <w:pPr>
        <w:spacing w:after="0" w:line="240" w:lineRule="auto"/>
      </w:pPr>
      <w:r>
        <w:separator/>
      </w:r>
    </w:p>
  </w:endnote>
  <w:endnote w:type="continuationSeparator" w:id="0">
    <w:p w14:paraId="2A178CD6" w14:textId="77777777" w:rsidR="00852A59" w:rsidRDefault="00852A5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B2C70" w14:textId="77777777" w:rsidR="00852A59" w:rsidRDefault="00852A59" w:rsidP="00A42E8A">
      <w:pPr>
        <w:spacing w:after="0" w:line="240" w:lineRule="auto"/>
      </w:pPr>
      <w:r>
        <w:separator/>
      </w:r>
    </w:p>
  </w:footnote>
  <w:footnote w:type="continuationSeparator" w:id="0">
    <w:p w14:paraId="7B42F97E" w14:textId="77777777" w:rsidR="00852A59" w:rsidRDefault="00852A5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5pt;height:11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45DD"/>
    <w:rsid w:val="000155B0"/>
    <w:rsid w:val="00022D4E"/>
    <w:rsid w:val="000B5E22"/>
    <w:rsid w:val="000D4CFD"/>
    <w:rsid w:val="000E0037"/>
    <w:rsid w:val="000F60C4"/>
    <w:rsid w:val="001277C5"/>
    <w:rsid w:val="001520E7"/>
    <w:rsid w:val="00176C29"/>
    <w:rsid w:val="001946F4"/>
    <w:rsid w:val="001A4FA8"/>
    <w:rsid w:val="001C623F"/>
    <w:rsid w:val="001D6220"/>
    <w:rsid w:val="001F0F61"/>
    <w:rsid w:val="00220E1A"/>
    <w:rsid w:val="00250F9E"/>
    <w:rsid w:val="002A2462"/>
    <w:rsid w:val="002A6B10"/>
    <w:rsid w:val="002B6200"/>
    <w:rsid w:val="002B6D7B"/>
    <w:rsid w:val="002C1058"/>
    <w:rsid w:val="002D2203"/>
    <w:rsid w:val="002E2C23"/>
    <w:rsid w:val="002E57FE"/>
    <w:rsid w:val="003240DA"/>
    <w:rsid w:val="0034393C"/>
    <w:rsid w:val="00374791"/>
    <w:rsid w:val="003768F6"/>
    <w:rsid w:val="003D7FD4"/>
    <w:rsid w:val="003F376D"/>
    <w:rsid w:val="00404959"/>
    <w:rsid w:val="00417DD9"/>
    <w:rsid w:val="004332EB"/>
    <w:rsid w:val="00450774"/>
    <w:rsid w:val="00490D8C"/>
    <w:rsid w:val="004B3B76"/>
    <w:rsid w:val="004C3BB8"/>
    <w:rsid w:val="004D6DA2"/>
    <w:rsid w:val="004E2CE7"/>
    <w:rsid w:val="004E3656"/>
    <w:rsid w:val="004E39D6"/>
    <w:rsid w:val="005234F2"/>
    <w:rsid w:val="00546365"/>
    <w:rsid w:val="00564798"/>
    <w:rsid w:val="00565920"/>
    <w:rsid w:val="00566225"/>
    <w:rsid w:val="005B4F46"/>
    <w:rsid w:val="005C1F43"/>
    <w:rsid w:val="005C2C9C"/>
    <w:rsid w:val="005E6462"/>
    <w:rsid w:val="005F10E6"/>
    <w:rsid w:val="0064307E"/>
    <w:rsid w:val="00643892"/>
    <w:rsid w:val="006C7442"/>
    <w:rsid w:val="007320FE"/>
    <w:rsid w:val="00745238"/>
    <w:rsid w:val="0076436D"/>
    <w:rsid w:val="007B2335"/>
    <w:rsid w:val="00807EE1"/>
    <w:rsid w:val="00814FE5"/>
    <w:rsid w:val="00842007"/>
    <w:rsid w:val="00852A59"/>
    <w:rsid w:val="00866053"/>
    <w:rsid w:val="008714DE"/>
    <w:rsid w:val="008771A0"/>
    <w:rsid w:val="008F53B7"/>
    <w:rsid w:val="009070CF"/>
    <w:rsid w:val="00915288"/>
    <w:rsid w:val="009A0752"/>
    <w:rsid w:val="009A4278"/>
    <w:rsid w:val="009A71D2"/>
    <w:rsid w:val="009B22A2"/>
    <w:rsid w:val="009C5940"/>
    <w:rsid w:val="009F0AE7"/>
    <w:rsid w:val="00A42E8A"/>
    <w:rsid w:val="00A648BA"/>
    <w:rsid w:val="00A66EFF"/>
    <w:rsid w:val="00AA6276"/>
    <w:rsid w:val="00AB793A"/>
    <w:rsid w:val="00AC4AA5"/>
    <w:rsid w:val="00AF725F"/>
    <w:rsid w:val="00B01683"/>
    <w:rsid w:val="00B20351"/>
    <w:rsid w:val="00B6738D"/>
    <w:rsid w:val="00B83906"/>
    <w:rsid w:val="00BA065E"/>
    <w:rsid w:val="00C52EB6"/>
    <w:rsid w:val="00C64C21"/>
    <w:rsid w:val="00CA6CEC"/>
    <w:rsid w:val="00CA7A70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5A23"/>
    <w:rsid w:val="00E068D3"/>
    <w:rsid w:val="00E23AC6"/>
    <w:rsid w:val="00E35327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7375"/>
    <w:rsid w:val="00F140CC"/>
    <w:rsid w:val="00F56C45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15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6</cp:revision>
  <cp:lastPrinted>2023-09-14T21:26:00Z</cp:lastPrinted>
  <dcterms:created xsi:type="dcterms:W3CDTF">2023-09-28T22:49:00Z</dcterms:created>
  <dcterms:modified xsi:type="dcterms:W3CDTF">2023-09-29T01:59:00Z</dcterms:modified>
</cp:coreProperties>
</file>