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1223D8D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30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5DAE6" w14:textId="5B93EBF0" w:rsidR="007320FE" w:rsidRPr="009A4278" w:rsidRDefault="0059767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сжатия и распаковки файлов, использующее API для работы</w:t>
      </w:r>
      <w:r w:rsidR="000155B0" w:rsidRPr="001D6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1B547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169B4431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67F924A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36F75A8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7EFB74D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7E28B8F5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0D0DEF9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1A827785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</w:t>
      </w:r>
      <w:r w:rsidR="00342FDE">
        <w:rPr>
          <w:rFonts w:ascii="Times New Roman" w:hAnsi="Times New Roman" w:cs="Times New Roman"/>
          <w:sz w:val="28"/>
          <w:szCs w:val="28"/>
        </w:rPr>
        <w:t xml:space="preserve"> приложения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управление памятью и вводом-выводом, использованием расширенных возможностей ввода-вывода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42FDE">
        <w:rPr>
          <w:rFonts w:ascii="Times New Roman" w:hAnsi="Times New Roman" w:cs="Times New Roman"/>
          <w:sz w:val="28"/>
          <w:szCs w:val="28"/>
        </w:rPr>
        <w:t xml:space="preserve">, функций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2FDE">
        <w:rPr>
          <w:rFonts w:ascii="Times New Roman" w:hAnsi="Times New Roman" w:cs="Times New Roman"/>
          <w:sz w:val="28"/>
          <w:szCs w:val="28"/>
        </w:rPr>
        <w:t xml:space="preserve">подсистемы памяти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="00342FDE" w:rsidRPr="00342FDE">
        <w:rPr>
          <w:rFonts w:ascii="Times New Roman" w:hAnsi="Times New Roman" w:cs="Times New Roman"/>
          <w:sz w:val="28"/>
          <w:szCs w:val="28"/>
        </w:rPr>
        <w:t>32</w:t>
      </w:r>
      <w:r w:rsidR="00342FDE">
        <w:rPr>
          <w:rFonts w:ascii="Times New Roman" w:hAnsi="Times New Roman" w:cs="Times New Roman"/>
          <w:sz w:val="28"/>
          <w:szCs w:val="28"/>
        </w:rPr>
        <w:t>, организация и контроль асинхронных операций ввода-вывода, отображение файлов в память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создано приложение для сжатия и распаковки файлов, использующее </w:t>
      </w:r>
      <w:r w:rsidR="00342FDE" w:rsidRPr="00342FDE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42FDE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7777777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042B6" w14:textId="77777777" w:rsidR="0064307E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Win32 API, или Windows API, представляет собой набор функций и интерфейсов, предоставляемых операционной системой Windows для разработки приложений. Этот набор инструментов позволяет разработчикам взаимодействовать с различными функциями и возможностями Windows, такими как создание и управление окнами, обработка сообщений, работа с файлами и реестром, и многие другие операции. Win32 API играет важную роль в создании приложений для Windows и обеспечивает контроль над их поведением. </w:t>
      </w:r>
    </w:p>
    <w:p w14:paraId="2DF41905" w14:textId="77777777" w:rsidR="0064307E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GDI, или Graphics Device Interface, является частью Win32 API, ответственной за работу с графикой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визуальных эффектов. Этот компонент позволяет разработчикам создавать пользовательские интерфейсы, включая окна, кнопки, текст и другие графические элементы. GDI улучшает внешний вид и функциональность приложений, делая их более привлекательными и интерактивными для пользователей. </w:t>
      </w:r>
    </w:p>
    <w:p w14:paraId="1450D7D2" w14:textId="274C1CA8" w:rsidR="001D6220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Совместное использование Win32 API и GDI дает разработчикам возможность создавать мощные графические приложения под операционной системой Windows, обеспечивая широкий спектр функциональности для работы с графикой, окнами и элементами </w:t>
      </w:r>
      <w:proofErr w:type="spellStart"/>
      <w:proofErr w:type="gramStart"/>
      <w:r w:rsidRPr="0064307E">
        <w:rPr>
          <w:rFonts w:ascii="Times New Roman" w:hAnsi="Times New Roman" w:cs="Times New Roman"/>
          <w:sz w:val="28"/>
          <w:szCs w:val="28"/>
        </w:rPr>
        <w:t>управления.</w:t>
      </w:r>
      <w:r w:rsidR="001D622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proofErr w:type="gramEnd"/>
      <w:r w:rsidR="001D6220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работы, были использованы следующие теоретические сведения и концепции:</w:t>
      </w:r>
    </w:p>
    <w:p w14:paraId="7C745359" w14:textId="77777777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15AE8927" w14:textId="17E4CC65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4307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ключевой элемент приложений Windows</w:t>
      </w:r>
      <w:r w:rsidR="006430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07E">
        <w:rPr>
          <w:rFonts w:ascii="Times New Roman" w:hAnsi="Times New Roman" w:cs="Times New Roman"/>
          <w:sz w:val="28"/>
          <w:szCs w:val="28"/>
        </w:rPr>
        <w:t>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сообщений, таких как создание окна, команды меню, перерисовка.</w:t>
      </w:r>
    </w:p>
    <w:p w14:paraId="49621F3C" w14:textId="05B68738" w:rsidR="001D6220" w:rsidRDefault="001D6220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GDI (Graphics Device Interface) — это подсистема Windows для рисования графики на экране и на печать. В данном приложении функции GDI,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54551A7C" w14:textId="2C9F6F71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оздано пользовательское меню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64307E">
        <w:rPr>
          <w:rFonts w:ascii="Times New Roman" w:hAnsi="Times New Roman" w:cs="Times New Roman"/>
          <w:sz w:val="28"/>
          <w:szCs w:val="28"/>
        </w:rPr>
        <w:t>, которое позволяет пользователю загружать и сохранять файл, а также очищать поле ввода.</w:t>
      </w:r>
    </w:p>
    <w:p w14:paraId="5FE5F125" w14:textId="0C277B13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 настраивать </w:t>
      </w:r>
      <w:r w:rsidR="0064307E">
        <w:rPr>
          <w:rFonts w:ascii="Times New Roman" w:hAnsi="Times New Roman" w:cs="Times New Roman"/>
          <w:sz w:val="28"/>
          <w:szCs w:val="28"/>
        </w:rPr>
        <w:t>параметр цвета отображаемого текста внутри градиента</w:t>
      </w:r>
      <w:r>
        <w:rPr>
          <w:rFonts w:ascii="Times New Roman" w:hAnsi="Times New Roman" w:cs="Times New Roman"/>
          <w:sz w:val="28"/>
          <w:szCs w:val="28"/>
        </w:rPr>
        <w:t>. Это демонстрирует концепцию интерактивности в приложении.</w:t>
      </w:r>
    </w:p>
    <w:p w14:paraId="1360FA13" w14:textId="0A02F567" w:rsidR="001D6220" w:rsidRPr="0064307E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управляет окном, его размерами, заголовком и стилями с использованием функций Win32 API</w:t>
      </w:r>
      <w:r w:rsidR="006430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4307E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4307E" w:rsidRPr="0064307E">
        <w:rPr>
          <w:rFonts w:ascii="Times New Roman" w:hAnsi="Times New Roman" w:cs="Times New Roman"/>
          <w:sz w:val="28"/>
          <w:szCs w:val="28"/>
        </w:rPr>
        <w:t xml:space="preserve"> </w:t>
      </w:r>
      <w:r w:rsidR="0064307E">
        <w:rPr>
          <w:rFonts w:ascii="Times New Roman" w:hAnsi="Times New Roman" w:cs="Times New Roman"/>
          <w:sz w:val="28"/>
          <w:szCs w:val="28"/>
        </w:rPr>
        <w:t>При создании класса главного окна также добавляется иконка приложения.</w:t>
      </w:r>
    </w:p>
    <w:p w14:paraId="0A667862" w14:textId="3D88C73E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различные события, такие как нажатия кнопок, изменение текста в поле ввода и закрытие окна</w:t>
      </w:r>
      <w:r w:rsidR="0064307E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реакцию приложения на действия пользователя.</w:t>
      </w:r>
    </w:p>
    <w:p w14:paraId="2C970722" w14:textId="4F67B8D4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3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3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77777777" w:rsidR="0064307E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текстовый редактор с возможностью сохранения и загрузки файлов, а также минимальной кастомизацией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Текстовый редактор позволяет пользователю изменять текст, полностью очищать поле для ввода текста, сохранять текстовый файл, загружать уже удаленный, а также менять цвет надписи внутри градиентного поля.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7777777" w:rsidR="0064307E" w:rsidRPr="00C14E4B" w:rsidRDefault="0064307E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6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C0CAB" wp14:editId="4D2EF235">
            <wp:extent cx="2534332" cy="2576223"/>
            <wp:effectExtent l="19050" t="19050" r="18415" b="14605"/>
            <wp:docPr id="180812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177" cy="25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7777777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21488985" w:rsidR="00A66EFF" w:rsidRDefault="0064307E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изменять цвет текста на градиенте, меняя интерфейс текстового редактора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1F6F2034" w:rsidR="00745238" w:rsidRDefault="009070CF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330F4" wp14:editId="17E9ADC0">
            <wp:extent cx="2743200" cy="2782793"/>
            <wp:effectExtent l="19050" t="19050" r="19050" b="17780"/>
            <wp:docPr id="1538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312" cy="279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3F518" w14:textId="0BF31F77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64307E">
        <w:rPr>
          <w:rFonts w:ascii="Times New Roman" w:hAnsi="Times New Roman" w:cs="Times New Roman"/>
          <w:sz w:val="28"/>
          <w:szCs w:val="28"/>
        </w:rPr>
        <w:t>Смена цвета надписи на градиенте</w:t>
      </w:r>
    </w:p>
    <w:p w14:paraId="43946763" w14:textId="77777777" w:rsidR="009070CF" w:rsidRDefault="009070CF" w:rsidP="0064307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3D22E345" w:rsidR="009070CF" w:rsidRPr="00726AE2" w:rsidRDefault="009070CF" w:rsidP="00907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текстовый редактор с возможностью кастомизации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 с использованием Win32 API.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текстовым полем, кнопками и меню, работу с файлами, обновление интерфейса и визуализацию данных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стал </w:t>
      </w:r>
      <w:r>
        <w:rPr>
          <w:rFonts w:ascii="Times New Roman" w:hAnsi="Times New Roman" w:cs="Times New Roman"/>
          <w:sz w:val="28"/>
          <w:szCs w:val="28"/>
        </w:rPr>
        <w:t>рабочий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>
        <w:rPr>
          <w:rFonts w:ascii="Times New Roman" w:hAnsi="Times New Roman" w:cs="Times New Roman"/>
          <w:sz w:val="28"/>
          <w:szCs w:val="28"/>
        </w:rPr>
        <w:t>ый как выполнять функции текстового редактора, так и дать возможность пользователю самому выбрать внешний вид своего текстового редактора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5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5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C2927" w14:textId="77777777" w:rsidR="00E74A5C" w:rsidRPr="00597675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597675">
        <w:rPr>
          <w:rFonts w:ascii="Times New Roman" w:hAnsi="Times New Roman" w:cs="Times New Roman"/>
          <w:sz w:val="28"/>
          <w:szCs w:val="28"/>
          <w:lang w:val="en-US"/>
        </w:rPr>
        <w:t xml:space="preserve">─  </w:t>
      </w:r>
      <w:r w:rsidR="00F140CC">
        <w:rPr>
          <w:rFonts w:ascii="Times New Roman" w:hAnsi="Times New Roman" w:cs="Times New Roman"/>
          <w:sz w:val="28"/>
          <w:szCs w:val="28"/>
        </w:rPr>
        <w:t>СПб</w:t>
      </w:r>
      <w:proofErr w:type="gramEnd"/>
      <w:r w:rsidR="00F140CC" w:rsidRPr="0059767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40CC">
        <w:rPr>
          <w:rFonts w:ascii="Times New Roman" w:hAnsi="Times New Roman" w:cs="Times New Roman"/>
          <w:sz w:val="28"/>
          <w:szCs w:val="28"/>
        </w:rPr>
        <w:t>Питер</w:t>
      </w:r>
      <w:r w:rsidR="00F140CC" w:rsidRPr="00597675">
        <w:rPr>
          <w:rFonts w:ascii="Times New Roman" w:hAnsi="Times New Roman" w:cs="Times New Roman"/>
          <w:sz w:val="28"/>
          <w:szCs w:val="28"/>
          <w:lang w:val="en-US"/>
        </w:rPr>
        <w:t xml:space="preserve">, 2008. ─ 592 </w:t>
      </w:r>
      <w:r w:rsidR="00F140CC">
        <w:rPr>
          <w:rFonts w:ascii="Times New Roman" w:hAnsi="Times New Roman" w:cs="Times New Roman"/>
          <w:sz w:val="28"/>
          <w:szCs w:val="28"/>
        </w:rPr>
        <w:t>с</w:t>
      </w:r>
      <w:r w:rsidR="00F140CC" w:rsidRPr="00597675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5976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404BD6B" w14:textId="77777777" w:rsidR="009070CF" w:rsidRPr="00C14E4B" w:rsidRDefault="009070CF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883">
        <w:rPr>
          <w:rFonts w:ascii="Times New Roman" w:hAnsi="Times New Roman" w:cs="Times New Roman"/>
          <w:sz w:val="28"/>
          <w:szCs w:val="28"/>
          <w:lang w:val="en-US"/>
        </w:rPr>
        <w:t>[2] Programming reference for the Win32 API 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C14E4B">
        <w:rPr>
          <w:rFonts w:ascii="Times New Roman" w:hAnsi="Times New Roman" w:cs="Times New Roman"/>
          <w:sz w:val="28"/>
          <w:szCs w:val="28"/>
        </w:rPr>
        <w:t xml:space="preserve">─ Режим доступа: </w:t>
      </w:r>
      <w:r w:rsidRPr="00C60883">
        <w:rPr>
          <w:rFonts w:ascii="Times New Roman" w:hAnsi="Times New Roman" w:cs="Times New Roman"/>
          <w:sz w:val="28"/>
          <w:szCs w:val="28"/>
          <w:lang w:val="de-DE"/>
        </w:rPr>
        <w:t>https://learn.microsoft.com/en-us/windows/win32/api/</w:t>
      </w:r>
      <w:r w:rsidRPr="00C14E4B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Pr="00C60883">
        <w:rPr>
          <w:rFonts w:ascii="Times New Roman" w:hAnsi="Times New Roman" w:cs="Times New Roman"/>
          <w:sz w:val="28"/>
          <w:szCs w:val="28"/>
        </w:rPr>
        <w:t>2</w:t>
      </w:r>
      <w:r w:rsidRPr="00C8424F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6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5FFCD302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2799DA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SoftwareMain</w:t>
      </w:r>
      <w:r w:rsidRPr="0059767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597675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7981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81EDD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D8D276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SoftwareColors.h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2D179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SoftwareDefinitions.h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EE19A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59E3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A861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61B2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8BC2D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BE83A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C82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FC82E1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3D9D20B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FFBF5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1000496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60BACE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38F43F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5C2F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CB4E3C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4294358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AD6078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0FEAD80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DECORATIVE</w:t>
      </w:r>
      <w:r w:rsidRPr="00726AE2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"</w:t>
      </w:r>
    </w:p>
    <w:p w14:paraId="3F6F2BB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);</w:t>
      </w:r>
    </w:p>
    <w:p w14:paraId="26EBC4EC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E5E3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Создание класса окна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WNDCLASS</w:t>
      </w:r>
      <w:r w:rsidRPr="00726AE2">
        <w:rPr>
          <w:rFonts w:ascii="Courier New" w:hAnsi="Courier New" w:cs="Courier New"/>
          <w:sz w:val="20"/>
          <w:szCs w:val="20"/>
        </w:rPr>
        <w:t xml:space="preserve"> и задание его параметров</w:t>
      </w:r>
    </w:p>
    <w:p w14:paraId="7CA20F1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NULL, IDC_HAND),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9E9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9697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F66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522E448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54071833" w14:textId="77777777" w:rsidR="009070CF" w:rsidRPr="00B00B9E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MSG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00B9E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F3848BA" w14:textId="77777777" w:rsidR="009070CF" w:rsidRPr="00B00B9E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AC62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0B9E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 xml:space="preserve">// параметр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OVERLAPPEDWINDOW</w:t>
      </w:r>
      <w:r w:rsidRPr="00726AE2">
        <w:rPr>
          <w:rFonts w:ascii="Courier New" w:hAnsi="Courier New" w:cs="Courier New"/>
          <w:sz w:val="20"/>
          <w:szCs w:val="20"/>
        </w:rPr>
        <w:t xml:space="preserve"> добавляет кнопки размер, свернуть, закрыть на окно + перемещение окна + стандартные бордюр и рамка + системное меню</w:t>
      </w:r>
    </w:p>
    <w:p w14:paraId="589FF9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0C427D1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6DC6A0D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155A1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2E9D5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57033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237B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501B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E2E277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CF5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64061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AEE7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BD9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0DB55E7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4E94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WNDCLASS NWC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BA5DC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D6C1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59289D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063C72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FF08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10BB7F2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0ABF2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2B544B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7E1C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03FCFE4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B4077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E5A7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3218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D4254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75A690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211905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46DA0EE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367B66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2A463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6BD5353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D67CC3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11FAE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2335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907C9B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AD29E7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4D170AE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A5C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9A854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2F79E3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E021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222EB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6671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6C27B69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94636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9B6F24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79C25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6C2286E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39E6EA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08375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063EE3D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5B65DD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3A81D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F94815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F334E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E6611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CB0228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99F4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D0924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3898B9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BC2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24308BC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F41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23A30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3120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B5BEE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Color(0,148,153), Color(0,184,74));</w:t>
      </w:r>
    </w:p>
    <w:p w14:paraId="7C6889F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80B1F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51388B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5ECC9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2CDB7D5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  <w:t xml:space="preserve">//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DT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NOCLIP</w:t>
      </w:r>
      <w:r w:rsidRPr="00726AE2">
        <w:rPr>
          <w:rFonts w:ascii="Courier New" w:hAnsi="Courier New" w:cs="Courier New"/>
          <w:sz w:val="20"/>
          <w:szCs w:val="20"/>
        </w:rPr>
        <w:t xml:space="preserve"> - если текст не влезет в прямоугольник, то выйдет за его пределы и будет виден</w:t>
      </w:r>
    </w:p>
    <w:p w14:paraId="7B65680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"Gradient text", 15,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C55851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94C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C676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EF76F5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457690A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97434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D165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4F0B1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9DC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503394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D34D7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764F4C2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288A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D6545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1E0B0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2899EB8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ED67B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1CBB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1610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544E2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478E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2FE9D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2B2C9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A288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D2433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0469BC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7AB9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6A29C80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EC489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6A935E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2485941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901B6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792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4234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DACFA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CAB5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26A7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FAE3E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6B34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926EE" w14:textId="77777777" w:rsidR="009070CF" w:rsidRPr="00B00B9E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B00B9E">
        <w:rPr>
          <w:rFonts w:ascii="Courier New" w:hAnsi="Courier New" w:cs="Courier New"/>
          <w:sz w:val="20"/>
          <w:szCs w:val="20"/>
          <w:lang w:val="en-US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VISIBLE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9070CF">
        <w:rPr>
          <w:rFonts w:ascii="Courier New" w:hAnsi="Courier New" w:cs="Courier New"/>
          <w:sz w:val="20"/>
          <w:szCs w:val="20"/>
        </w:rPr>
        <w:t>элемент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видим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по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дефолту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B00B9E">
        <w:rPr>
          <w:rFonts w:ascii="Courier New" w:hAnsi="Courier New" w:cs="Courier New"/>
          <w:sz w:val="20"/>
          <w:szCs w:val="20"/>
          <w:lang w:val="en-US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CHILD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9070CF">
        <w:rPr>
          <w:rFonts w:ascii="Courier New" w:hAnsi="Courier New" w:cs="Courier New"/>
          <w:sz w:val="20"/>
          <w:szCs w:val="20"/>
        </w:rPr>
        <w:t>элемент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является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дочерним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от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базового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070CF">
        <w:rPr>
          <w:rFonts w:ascii="Courier New" w:hAnsi="Courier New" w:cs="Courier New"/>
          <w:sz w:val="20"/>
          <w:szCs w:val="20"/>
        </w:rPr>
        <w:t>окна</w:t>
      </w:r>
      <w:r w:rsidRPr="00B00B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0CF">
        <w:rPr>
          <w:rFonts w:ascii="Courier New" w:hAnsi="Courier New" w:cs="Courier New"/>
          <w:sz w:val="20"/>
          <w:szCs w:val="20"/>
        </w:rPr>
        <w:t>наодится</w:t>
      </w:r>
      <w:proofErr w:type="spellEnd"/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внутри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этого</w:t>
      </w:r>
      <w:r w:rsidRPr="00B00B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0CF">
        <w:rPr>
          <w:rFonts w:ascii="Courier New" w:hAnsi="Courier New" w:cs="Courier New"/>
          <w:sz w:val="20"/>
          <w:szCs w:val="20"/>
        </w:rPr>
        <w:t>окна</w:t>
      </w:r>
      <w:r w:rsidRPr="00B00B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F7346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0B9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"static", "Hello, Wind!", WS_VISIBLE | WS_CHILD | ES_CENTER, 275, 5, 100,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7A2393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5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+ 480, 70, 5, 110 };</w:t>
      </w:r>
    </w:p>
    <w:p w14:paraId="657AF9F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"Write your text here", WS_VISIBLE | WS_CHILD | ES_MULTILINE | WS_VSCROLL, 5, 115, 480, 300,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9D3FE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BCE5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76A9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C8224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110,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67B12C6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215,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301558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A8A9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E369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"Clear", WS_VISIBLE | WS_CHILD | ES_CENTER, 5, 5, 80,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C6521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"Set gradient text color", WS_VISIBLE | WS_CHILD | ES_CENTER, 95, 5, 170,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ED1F6A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F041C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94D3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3CE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2CF7CD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588F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E3352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path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// Путь к файлу</w:t>
      </w:r>
    </w:p>
    <w:p w14:paraId="717A19F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726A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WRITE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// Режим доступа (запись)</w:t>
      </w:r>
    </w:p>
    <w:p w14:paraId="7441FC0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gramStart"/>
      <w:r w:rsidRPr="00726AE2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   // Флаги и атрибуты файла</w:t>
      </w:r>
    </w:p>
    <w:p w14:paraId="226F8645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// Дескриптор безопасности (не используется)</w:t>
      </w:r>
    </w:p>
    <w:p w14:paraId="2B7ECF2C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CREATE</w:t>
      </w:r>
      <w:r w:rsidRPr="00726A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ALWAYS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// Действие при создании: создать новый файл или перезаписать существующий</w:t>
      </w:r>
    </w:p>
    <w:p w14:paraId="3ADE971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FILE_ATTRIBUTE_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NORMAL,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обычный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57FBF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</w:t>
      </w:r>
      <w:r w:rsidRPr="00726AE2">
        <w:rPr>
          <w:rFonts w:ascii="Courier New" w:hAnsi="Courier New" w:cs="Courier New"/>
          <w:sz w:val="20"/>
          <w:szCs w:val="20"/>
        </w:rPr>
        <w:t xml:space="preserve">                                    // Шаблон файла (не используется)</w:t>
      </w:r>
    </w:p>
    <w:p w14:paraId="326B0B8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6F69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FCF6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7D5AC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6349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хранения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14:paraId="6F5C32C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F1530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E3ECB4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Получен текст из элемента управления и сохранен в буфере</w:t>
      </w:r>
    </w:p>
    <w:p w14:paraId="04FC8E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A3DC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51309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Переменная для отслеживания количества записанных байтов</w:t>
      </w:r>
    </w:p>
    <w:p w14:paraId="65C30D1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DWORD</w:t>
      </w:r>
      <w:r w:rsidRPr="00726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06DB0B1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47CD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Записываем содержимое буфера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data</w:t>
      </w:r>
      <w:r w:rsidRPr="00726AE2">
        <w:rPr>
          <w:rFonts w:ascii="Courier New" w:hAnsi="Courier New" w:cs="Courier New"/>
          <w:sz w:val="20"/>
          <w:szCs w:val="20"/>
        </w:rPr>
        <w:t xml:space="preserve"> в файл</w:t>
      </w:r>
    </w:p>
    <w:p w14:paraId="0A76330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38F5A3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5F5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771AEA7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A145B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BAAA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] data;</w:t>
      </w:r>
    </w:p>
    <w:p w14:paraId="30CFE06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E1A25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CECC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B418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40137B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6847A1F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path</w:t>
      </w:r>
      <w:r w:rsidRPr="00597675">
        <w:rPr>
          <w:rFonts w:ascii="Courier New" w:hAnsi="Courier New" w:cs="Courier New"/>
          <w:sz w:val="20"/>
          <w:szCs w:val="20"/>
        </w:rPr>
        <w:t>,</w:t>
      </w:r>
    </w:p>
    <w:p w14:paraId="634DDC1D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7675">
        <w:rPr>
          <w:rFonts w:ascii="Courier New" w:hAnsi="Courier New" w:cs="Courier New"/>
          <w:sz w:val="20"/>
          <w:szCs w:val="20"/>
        </w:rPr>
        <w:tab/>
      </w:r>
      <w:r w:rsidRPr="00597675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597675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READ</w:t>
      </w:r>
      <w:r w:rsidRPr="00597675">
        <w:rPr>
          <w:rFonts w:ascii="Courier New" w:hAnsi="Courier New" w:cs="Courier New"/>
          <w:sz w:val="20"/>
          <w:szCs w:val="20"/>
        </w:rPr>
        <w:t>,</w:t>
      </w:r>
      <w:r w:rsidRPr="00597675">
        <w:rPr>
          <w:rFonts w:ascii="Courier New" w:hAnsi="Courier New" w:cs="Courier New"/>
          <w:sz w:val="20"/>
          <w:szCs w:val="20"/>
        </w:rPr>
        <w:tab/>
      </w:r>
      <w:r w:rsidRPr="00597675">
        <w:rPr>
          <w:rFonts w:ascii="Courier New" w:hAnsi="Courier New" w:cs="Courier New"/>
          <w:sz w:val="20"/>
          <w:szCs w:val="20"/>
        </w:rPr>
        <w:tab/>
      </w:r>
      <w:r w:rsidRPr="00597675">
        <w:rPr>
          <w:rFonts w:ascii="Courier New" w:hAnsi="Courier New" w:cs="Courier New"/>
          <w:sz w:val="20"/>
          <w:szCs w:val="20"/>
        </w:rPr>
        <w:tab/>
        <w:t xml:space="preserve">// </w:t>
      </w:r>
      <w:r w:rsidRPr="00726AE2">
        <w:rPr>
          <w:rFonts w:ascii="Courier New" w:hAnsi="Courier New" w:cs="Courier New"/>
          <w:sz w:val="20"/>
          <w:szCs w:val="20"/>
        </w:rPr>
        <w:t>Режим</w:t>
      </w:r>
      <w:r w:rsidRPr="00597675">
        <w:rPr>
          <w:rFonts w:ascii="Courier New" w:hAnsi="Courier New" w:cs="Courier New"/>
          <w:sz w:val="20"/>
          <w:szCs w:val="20"/>
        </w:rPr>
        <w:t xml:space="preserve"> </w:t>
      </w:r>
      <w:r w:rsidRPr="00726AE2">
        <w:rPr>
          <w:rFonts w:ascii="Courier New" w:hAnsi="Courier New" w:cs="Courier New"/>
          <w:sz w:val="20"/>
          <w:szCs w:val="20"/>
        </w:rPr>
        <w:t>доступа</w:t>
      </w:r>
      <w:r w:rsidRPr="00597675">
        <w:rPr>
          <w:rFonts w:ascii="Courier New" w:hAnsi="Courier New" w:cs="Courier New"/>
          <w:sz w:val="20"/>
          <w:szCs w:val="20"/>
        </w:rPr>
        <w:t xml:space="preserve"> (</w:t>
      </w:r>
      <w:r w:rsidRPr="00726AE2">
        <w:rPr>
          <w:rFonts w:ascii="Courier New" w:hAnsi="Courier New" w:cs="Courier New"/>
          <w:sz w:val="20"/>
          <w:szCs w:val="20"/>
        </w:rPr>
        <w:t>чтение</w:t>
      </w:r>
      <w:r w:rsidRPr="00597675">
        <w:rPr>
          <w:rFonts w:ascii="Courier New" w:hAnsi="Courier New" w:cs="Courier New"/>
          <w:sz w:val="20"/>
          <w:szCs w:val="20"/>
        </w:rPr>
        <w:t>)</w:t>
      </w:r>
    </w:p>
    <w:p w14:paraId="3D0231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675">
        <w:rPr>
          <w:rFonts w:ascii="Courier New" w:hAnsi="Courier New" w:cs="Courier New"/>
          <w:sz w:val="20"/>
          <w:szCs w:val="20"/>
        </w:rPr>
        <w:tab/>
      </w:r>
      <w:r w:rsidRPr="00597675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0,</w:t>
      </w:r>
    </w:p>
    <w:p w14:paraId="1822BA3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074EAEE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OPEN_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EXISTING,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существующий</w:t>
      </w:r>
      <w:proofErr w:type="spellEnd"/>
    </w:p>
    <w:p w14:paraId="7099262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3E5A0D5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1FBDEA9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C86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1193F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6598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96AFC6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r w:rsidRPr="00EB0018">
        <w:rPr>
          <w:rFonts w:ascii="Courier New" w:hAnsi="Courier New" w:cs="Courier New"/>
          <w:sz w:val="20"/>
          <w:szCs w:val="20"/>
          <w:lang w:val="en-US"/>
        </w:rPr>
        <w:t>Buffer</w:t>
      </w:r>
      <w:r w:rsidRPr="00726AE2">
        <w:rPr>
          <w:rFonts w:ascii="Courier New" w:hAnsi="Courier New" w:cs="Courier New"/>
          <w:sz w:val="20"/>
          <w:szCs w:val="20"/>
        </w:rPr>
        <w:t xml:space="preserve">);  // Считываем в буфер определенное кол-во символов и выводим их в поле </w:t>
      </w:r>
      <w:r w:rsidRPr="00EB0018">
        <w:rPr>
          <w:rFonts w:ascii="Courier New" w:hAnsi="Courier New" w:cs="Courier New"/>
          <w:sz w:val="20"/>
          <w:szCs w:val="20"/>
          <w:lang w:val="en-US"/>
        </w:rPr>
        <w:t>edit</w:t>
      </w:r>
    </w:p>
    <w:p w14:paraId="1EE20EA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900B2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r w:rsidRPr="0059767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597675">
        <w:rPr>
          <w:rFonts w:ascii="Courier New" w:hAnsi="Courier New" w:cs="Courier New"/>
          <w:sz w:val="20"/>
          <w:szCs w:val="20"/>
        </w:rPr>
        <w:t>);</w:t>
      </w:r>
    </w:p>
    <w:p w14:paraId="2E7C9950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7675">
        <w:rPr>
          <w:rFonts w:ascii="Courier New" w:hAnsi="Courier New" w:cs="Courier New"/>
          <w:sz w:val="20"/>
          <w:szCs w:val="20"/>
        </w:rPr>
        <w:t>}</w:t>
      </w:r>
    </w:p>
    <w:p w14:paraId="7D125412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037B7" w14:textId="77777777" w:rsidR="009070CF" w:rsidRPr="00597675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r w:rsidRPr="005976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597675">
        <w:rPr>
          <w:rFonts w:ascii="Courier New" w:hAnsi="Courier New" w:cs="Courier New"/>
          <w:sz w:val="20"/>
          <w:szCs w:val="20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r w:rsidRPr="005976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97675">
        <w:rPr>
          <w:rFonts w:ascii="Courier New" w:hAnsi="Courier New" w:cs="Courier New"/>
          <w:sz w:val="20"/>
          <w:szCs w:val="20"/>
        </w:rPr>
        <w:t>) {</w:t>
      </w:r>
    </w:p>
    <w:p w14:paraId="2BD64704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7675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 xml:space="preserve">// Обнуляем структуру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(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  <w:r w:rsidRPr="00726AE2">
        <w:rPr>
          <w:rFonts w:ascii="Courier New" w:hAnsi="Courier New" w:cs="Courier New"/>
          <w:sz w:val="20"/>
          <w:szCs w:val="20"/>
        </w:rPr>
        <w:t>) перед использованием</w:t>
      </w:r>
    </w:p>
    <w:p w14:paraId="566F2EA2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));</w:t>
      </w:r>
    </w:p>
    <w:p w14:paraId="025CCFF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размер структуры 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</w:p>
    <w:p w14:paraId="3DA2619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lStructSize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198790B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окно-владелец для диалогового окна выбора файла</w:t>
      </w:r>
    </w:p>
    <w:p w14:paraId="00C699D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hwndOwner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5E078D4A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</w:t>
      </w:r>
    </w:p>
    <w:p w14:paraId="62C429B9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1A817B5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7465B05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nMaxFile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7C2ADD7B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фильтр файлов для диалогового окна (только 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 xml:space="preserve"> файлы)</w:t>
      </w:r>
    </w:p>
    <w:p w14:paraId="137FBCD6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lpstrFilter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"*.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>";</w:t>
      </w:r>
    </w:p>
    <w:p w14:paraId="267C08A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7F65B1C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lpstrFileTitle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7B61424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максимальную длину имени файла без расширения</w:t>
      </w:r>
    </w:p>
    <w:p w14:paraId="5D399AA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5EEDD4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37AC844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705B5F3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7C60055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B99D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EDF1F6" w14:textId="77777777" w:rsidR="009070CF" w:rsidRPr="005C1F43" w:rsidRDefault="009070CF" w:rsidP="009070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SoftwareColors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C682D0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3953E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9A6B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typedef struct Color {</w:t>
      </w:r>
    </w:p>
    <w:p w14:paraId="721509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int r, g, b;</w:t>
      </w:r>
    </w:p>
    <w:p w14:paraId="2C27C5D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D944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 r = 0; g = 0; b = 0; }</w:t>
      </w:r>
    </w:p>
    <w:p w14:paraId="2B8D88E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CB144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16) &amp; 0xFF;</w:t>
      </w:r>
    </w:p>
    <w:p w14:paraId="5CD7129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8) &amp; 0xFF;</w:t>
      </w:r>
    </w:p>
    <w:p w14:paraId="41F0CFF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&amp; 0xFF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);  }</w:t>
      </w:r>
      <w:proofErr w:type="gramEnd"/>
    </w:p>
    <w:p w14:paraId="4E664D6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R, int G, int B) { r = R; g = G; b = B; }</w:t>
      </w:r>
    </w:p>
    <w:p w14:paraId="45B3739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6D45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3EC7E3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-(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2B407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operator*(int t)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Color(r * t, b * t, g * t); }</w:t>
      </w:r>
    </w:p>
    <w:p w14:paraId="3F96B0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t) { return Color(r / t, b / t, g / t); }</w:t>
      </w:r>
    </w:p>
    <w:p w14:paraId="130CF42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EF6B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4B00E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(b &lt;&lt; 16) | (g &lt;&lt; 8) | r;</w:t>
      </w:r>
    </w:p>
    <w:p w14:paraId="6A6E69A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D8B7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Lerp(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int t, int p) {</w:t>
      </w:r>
    </w:p>
    <w:p w14:paraId="1D030A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*this +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- *this) * t / p;</w:t>
      </w:r>
    </w:p>
    <w:p w14:paraId="18C03C4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4F8B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5629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73D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F71E0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91A7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const RECT*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084D7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Вычисляем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ширину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прямоугольника</w:t>
      </w:r>
      <w:proofErr w:type="spellEnd"/>
    </w:p>
    <w:p w14:paraId="1D90EE6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width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-&gt;left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14:paraId="5C17B2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32345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горизонтальной координате в пределах прямоугольника</w:t>
      </w:r>
    </w:p>
    <w:p w14:paraId="650EC2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x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-&gt;right; x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-&gt;left; x++) {</w:t>
      </w:r>
    </w:p>
    <w:p w14:paraId="0242BAE2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Интерполируем цвет между левым и правым цветами на основе текущей горизонтальной позиции</w:t>
      </w:r>
    </w:p>
    <w:p w14:paraId="55082ED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leftColor.Lerp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-&gt;right, width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F8E30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AE2A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вертикальной координате в пределах прямоугольника</w:t>
      </w:r>
    </w:p>
    <w:p w14:paraId="1047043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y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-&gt;top; y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-&gt;bottom; y++) {</w:t>
      </w:r>
    </w:p>
    <w:p w14:paraId="0F79145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текущий цвет пикселя в контексте устройства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</w:t>
      </w:r>
    </w:p>
    <w:p w14:paraId="330CF7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SetPixel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x, y,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759F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67534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F3199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9C2A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D1979" w14:textId="77777777" w:rsidR="009070CF" w:rsidRPr="00726AE2" w:rsidRDefault="009070CF" w:rsidP="009070C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66EF28" w14:textId="77777777" w:rsidR="009070CF" w:rsidRPr="005C1F43" w:rsidRDefault="009070CF" w:rsidP="009070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SoftwareDefinitions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64F18D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1DBA0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9B500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E5928C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D7E42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6FBC614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28EDBB7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433E6F4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3F812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1849D1B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201</w:t>
      </w:r>
    </w:p>
    <w:p w14:paraId="6300181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202</w:t>
      </w:r>
    </w:p>
    <w:p w14:paraId="15A877A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2367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FC74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6FBBA4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9979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C9ACB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unsigned num;</w:t>
      </w:r>
    </w:p>
    <w:p w14:paraId="31F33F9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A974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A9DC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439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hNumberControl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1873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D91C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260];</w:t>
      </w:r>
    </w:p>
    <w:p w14:paraId="6DBEC4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OPENFILENAMEA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8285D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54F6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3EB5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HFONT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94DA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453E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3E87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8ACA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RECT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9518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PAINTSTRUCT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DA76A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07864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B6BA1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Procedure);</w:t>
      </w:r>
    </w:p>
    <w:p w14:paraId="2E0EDB7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C0B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F029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D28FE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85EB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path);</w:t>
      </w:r>
    </w:p>
    <w:p w14:paraId="4D86C11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path);</w:t>
      </w:r>
    </w:p>
    <w:p w14:paraId="5764D4C8" w14:textId="49851B6A" w:rsidR="006C7442" w:rsidRPr="001D6220" w:rsidRDefault="006C7442" w:rsidP="009070C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6C7442" w:rsidRPr="001D6220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1D28" w14:textId="77777777" w:rsidR="00615DEE" w:rsidRDefault="00615DEE" w:rsidP="00A42E8A">
      <w:pPr>
        <w:spacing w:after="0" w:line="240" w:lineRule="auto"/>
      </w:pPr>
      <w:r>
        <w:separator/>
      </w:r>
    </w:p>
  </w:endnote>
  <w:endnote w:type="continuationSeparator" w:id="0">
    <w:p w14:paraId="7B89EEFF" w14:textId="77777777" w:rsidR="00615DEE" w:rsidRDefault="00615DE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046B" w14:textId="77777777" w:rsidR="00615DEE" w:rsidRDefault="00615DEE" w:rsidP="00A42E8A">
      <w:pPr>
        <w:spacing w:after="0" w:line="240" w:lineRule="auto"/>
      </w:pPr>
      <w:r>
        <w:separator/>
      </w:r>
    </w:p>
  </w:footnote>
  <w:footnote w:type="continuationSeparator" w:id="0">
    <w:p w14:paraId="33C755CA" w14:textId="77777777" w:rsidR="00615DEE" w:rsidRDefault="00615DE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45DD"/>
    <w:rsid w:val="000155B0"/>
    <w:rsid w:val="00022D4E"/>
    <w:rsid w:val="000B5E22"/>
    <w:rsid w:val="000D4CFD"/>
    <w:rsid w:val="000E0037"/>
    <w:rsid w:val="000F60C4"/>
    <w:rsid w:val="001277C5"/>
    <w:rsid w:val="001520E7"/>
    <w:rsid w:val="00176C29"/>
    <w:rsid w:val="001946F4"/>
    <w:rsid w:val="001A4FA8"/>
    <w:rsid w:val="001C623F"/>
    <w:rsid w:val="001D6220"/>
    <w:rsid w:val="001F0F61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240DA"/>
    <w:rsid w:val="00342FDE"/>
    <w:rsid w:val="0034393C"/>
    <w:rsid w:val="00374791"/>
    <w:rsid w:val="003768F6"/>
    <w:rsid w:val="003D7FD4"/>
    <w:rsid w:val="003F376D"/>
    <w:rsid w:val="00404959"/>
    <w:rsid w:val="00417DD9"/>
    <w:rsid w:val="004332EB"/>
    <w:rsid w:val="00450774"/>
    <w:rsid w:val="00490D8C"/>
    <w:rsid w:val="004B3B76"/>
    <w:rsid w:val="004C3BB8"/>
    <w:rsid w:val="004D6DA2"/>
    <w:rsid w:val="004E2CE7"/>
    <w:rsid w:val="004E3656"/>
    <w:rsid w:val="004E39D6"/>
    <w:rsid w:val="005234F2"/>
    <w:rsid w:val="00546365"/>
    <w:rsid w:val="00564798"/>
    <w:rsid w:val="00565920"/>
    <w:rsid w:val="00566225"/>
    <w:rsid w:val="00597675"/>
    <w:rsid w:val="005B4F46"/>
    <w:rsid w:val="005C1F43"/>
    <w:rsid w:val="005C2C9C"/>
    <w:rsid w:val="005E6462"/>
    <w:rsid w:val="005F10E6"/>
    <w:rsid w:val="00615DEE"/>
    <w:rsid w:val="0064307E"/>
    <w:rsid w:val="00643892"/>
    <w:rsid w:val="006C7442"/>
    <w:rsid w:val="007320FE"/>
    <w:rsid w:val="00745238"/>
    <w:rsid w:val="0076436D"/>
    <w:rsid w:val="007B2335"/>
    <w:rsid w:val="00807EE1"/>
    <w:rsid w:val="00814FE5"/>
    <w:rsid w:val="00842007"/>
    <w:rsid w:val="00852A59"/>
    <w:rsid w:val="00866053"/>
    <w:rsid w:val="008714DE"/>
    <w:rsid w:val="008771A0"/>
    <w:rsid w:val="008F53B7"/>
    <w:rsid w:val="009070CF"/>
    <w:rsid w:val="00915288"/>
    <w:rsid w:val="009A0752"/>
    <w:rsid w:val="009A4278"/>
    <w:rsid w:val="009A71D2"/>
    <w:rsid w:val="009B22A2"/>
    <w:rsid w:val="009C5940"/>
    <w:rsid w:val="009F0AE7"/>
    <w:rsid w:val="00A42E8A"/>
    <w:rsid w:val="00A648BA"/>
    <w:rsid w:val="00A66EFF"/>
    <w:rsid w:val="00AA6276"/>
    <w:rsid w:val="00AB793A"/>
    <w:rsid w:val="00AC4AA5"/>
    <w:rsid w:val="00AF725F"/>
    <w:rsid w:val="00B00B9E"/>
    <w:rsid w:val="00B01683"/>
    <w:rsid w:val="00B03052"/>
    <w:rsid w:val="00B20351"/>
    <w:rsid w:val="00B6738D"/>
    <w:rsid w:val="00B83906"/>
    <w:rsid w:val="00BA065E"/>
    <w:rsid w:val="00C52EB6"/>
    <w:rsid w:val="00C64C21"/>
    <w:rsid w:val="00CA6CEC"/>
    <w:rsid w:val="00CA7A70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7375"/>
    <w:rsid w:val="00F140CC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5</cp:revision>
  <cp:lastPrinted>2023-09-14T21:26:00Z</cp:lastPrinted>
  <dcterms:created xsi:type="dcterms:W3CDTF">2023-10-08T22:18:00Z</dcterms:created>
  <dcterms:modified xsi:type="dcterms:W3CDTF">2023-10-08T23:30:00Z</dcterms:modified>
</cp:coreProperties>
</file>