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1F49" w14:textId="01726ACB" w:rsidR="00F342D5" w:rsidRDefault="00F342D5" w:rsidP="00F342D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</w:t>
      </w:r>
      <w:r w:rsidRPr="00CB3EEE">
        <w:rPr>
          <w:rFonts w:ascii="Times New Roman" w:hAnsi="Times New Roman"/>
          <w:b/>
          <w:bCs/>
          <w:sz w:val="28"/>
          <w:szCs w:val="28"/>
        </w:rPr>
        <w:t xml:space="preserve"> изобретения</w:t>
      </w:r>
    </w:p>
    <w:p w14:paraId="47A91DD6" w14:textId="77777777" w:rsidR="00CB3EEE" w:rsidRPr="00CB3EEE" w:rsidRDefault="00CB3EEE" w:rsidP="00CB3EEE">
      <w:pPr>
        <w:rPr>
          <w:rFonts w:ascii="Times New Roman" w:hAnsi="Times New Roman"/>
          <w:bCs/>
          <w:sz w:val="28"/>
          <w:szCs w:val="28"/>
        </w:rPr>
      </w:pPr>
    </w:p>
    <w:p w14:paraId="3DEA6871" w14:textId="7A7B1DF4" w:rsidR="008641B7" w:rsidRPr="009D5EFA" w:rsidRDefault="008641B7" w:rsidP="00CB3EEE">
      <w:pPr>
        <w:jc w:val="right"/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Cs/>
          <w:sz w:val="28"/>
          <w:szCs w:val="28"/>
        </w:rPr>
        <w:t xml:space="preserve">МПК </w:t>
      </w:r>
      <w:r w:rsidR="00384FF8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CB3EEE">
        <w:rPr>
          <w:rFonts w:ascii="Times New Roman" w:hAnsi="Times New Roman"/>
          <w:bCs/>
          <w:sz w:val="28"/>
          <w:szCs w:val="28"/>
        </w:rPr>
        <w:t xml:space="preserve"> 6</w:t>
      </w:r>
      <w:r w:rsidR="00384FF8" w:rsidRPr="009D5EFA">
        <w:rPr>
          <w:rFonts w:ascii="Times New Roman" w:hAnsi="Times New Roman"/>
          <w:bCs/>
          <w:sz w:val="28"/>
          <w:szCs w:val="28"/>
        </w:rPr>
        <w:t>3</w:t>
      </w:r>
      <w:r w:rsidR="00384FF8"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CB3EEE">
        <w:rPr>
          <w:rFonts w:ascii="Times New Roman" w:hAnsi="Times New Roman"/>
          <w:bCs/>
          <w:sz w:val="28"/>
          <w:szCs w:val="28"/>
        </w:rPr>
        <w:t xml:space="preserve"> </w:t>
      </w:r>
      <w:r w:rsidR="00384FF8" w:rsidRPr="009D5EFA">
        <w:rPr>
          <w:rFonts w:ascii="Times New Roman" w:hAnsi="Times New Roman"/>
          <w:bCs/>
          <w:sz w:val="28"/>
          <w:szCs w:val="28"/>
        </w:rPr>
        <w:t>13</w:t>
      </w:r>
      <w:r w:rsidRPr="00CB3EEE">
        <w:rPr>
          <w:rFonts w:ascii="Times New Roman" w:hAnsi="Times New Roman"/>
          <w:bCs/>
          <w:sz w:val="28"/>
          <w:szCs w:val="28"/>
        </w:rPr>
        <w:t>/0</w:t>
      </w:r>
      <w:r w:rsidR="00384FF8" w:rsidRPr="009D5EFA">
        <w:rPr>
          <w:rFonts w:ascii="Times New Roman" w:hAnsi="Times New Roman"/>
          <w:bCs/>
          <w:sz w:val="28"/>
          <w:szCs w:val="28"/>
        </w:rPr>
        <w:t>2</w:t>
      </w:r>
    </w:p>
    <w:p w14:paraId="64B59EC0" w14:textId="22F5215B" w:rsidR="008641B7" w:rsidRPr="00CB3EEE" w:rsidRDefault="00080510" w:rsidP="00CB3EEE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Очки для погружения в полную виртуальную реальность</w:t>
      </w:r>
    </w:p>
    <w:p w14:paraId="320CB6E6" w14:textId="77777777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</w:p>
    <w:p w14:paraId="2CD176E3" w14:textId="77777777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Изобретение относится к области виртуальной реальности (VR) и может быть использовано для создания полного погружения пользователя в цифровую среду, где визуальные, аудиальные и тактильные элементы создают ощущение присутствия в виртуальном мире.</w:t>
      </w:r>
    </w:p>
    <w:p w14:paraId="2918E3ED" w14:textId="77777777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Известны VR-очки, использующие дисплеи высокого разрешения для воспроизведения изображения перед глазами пользователя, аудиосистемы для передачи звуков и сенсоры для отслеживания движений головы, что позволяет адаптировать виртуальную картину к положению пользователя [1]. Основной недостаток этих устройств заключается в ограниченном угле обзора, недостаточной точности отслеживания движений и низком уровне тактильной обратной связи, что снижает ощущение полного погружения в виртуальную среду.</w:t>
      </w:r>
    </w:p>
    <w:p w14:paraId="29A958C2" w14:textId="1BF0A746" w:rsid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Наиболее близким к заявляемому изобретению по технической сущности является устройство для виртуальной реальности, состоящее из корпуса с дисплеями, аудиовыходами, системой отслеживания движений головы и встроенными датчиками положения [2]. Однако данное устройство имеет недостатки, такие как ограниченное поле зрения, отсутствие полноценной тактильной обратной связи и необходимость внешнего источника питания.</w:t>
      </w:r>
    </w:p>
    <w:p w14:paraId="4CAA24A1" w14:textId="30953FDA" w:rsidR="0069257E" w:rsidRDefault="0069257E" w:rsidP="005F5A45">
      <w:pPr>
        <w:rPr>
          <w:rFonts w:ascii="Times New Roman" w:hAnsi="Times New Roman"/>
          <w:bCs/>
          <w:sz w:val="28"/>
          <w:szCs w:val="28"/>
        </w:rPr>
      </w:pPr>
      <w:r w:rsidRPr="0069257E">
        <w:rPr>
          <w:rFonts w:ascii="Times New Roman" w:hAnsi="Times New Roman"/>
          <w:bCs/>
          <w:sz w:val="28"/>
          <w:szCs w:val="28"/>
        </w:rPr>
        <w:t>Аналогом рассматриваемого изобретения являются очки виртуальной реальности, описанные в патент</w:t>
      </w:r>
      <w:r>
        <w:rPr>
          <w:rFonts w:ascii="Times New Roman" w:hAnsi="Times New Roman"/>
          <w:bCs/>
          <w:sz w:val="28"/>
          <w:szCs w:val="28"/>
        </w:rPr>
        <w:t>е</w:t>
      </w:r>
      <w:r w:rsidRPr="0069257E">
        <w:rPr>
          <w:rFonts w:ascii="Times New Roman" w:hAnsi="Times New Roman"/>
          <w:bCs/>
          <w:sz w:val="28"/>
          <w:szCs w:val="28"/>
        </w:rPr>
        <w:t>, поданном Дитером Альтманном. Это устройство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9257E">
        <w:rPr>
          <w:rFonts w:ascii="Times New Roman" w:hAnsi="Times New Roman"/>
          <w:bCs/>
          <w:sz w:val="28"/>
          <w:szCs w:val="28"/>
        </w:rPr>
        <w:t>представляет собой шлем виртуальной реальности, который включает в себя дисплеи для визуализации, аудиосистему и базовые датчики движения головы для погружения пользователя в виртуальную среду</w:t>
      </w:r>
      <w:r w:rsidR="007478A5">
        <w:rPr>
          <w:rFonts w:ascii="Times New Roman" w:hAnsi="Times New Roman"/>
          <w:bCs/>
          <w:sz w:val="28"/>
          <w:szCs w:val="28"/>
        </w:rPr>
        <w:t xml:space="preserve"> </w:t>
      </w:r>
      <w:r w:rsidR="007478A5" w:rsidRPr="007478A5">
        <w:rPr>
          <w:rFonts w:ascii="Times New Roman" w:hAnsi="Times New Roman"/>
          <w:bCs/>
          <w:sz w:val="28"/>
          <w:szCs w:val="28"/>
        </w:rPr>
        <w:t>[</w:t>
      </w:r>
      <w:r w:rsidR="007478A5">
        <w:rPr>
          <w:rFonts w:ascii="Times New Roman" w:hAnsi="Times New Roman"/>
          <w:bCs/>
          <w:sz w:val="28"/>
          <w:szCs w:val="28"/>
          <w:lang w:val="en-US"/>
        </w:rPr>
        <w:t>3</w:t>
      </w:r>
      <w:r w:rsidR="007478A5" w:rsidRPr="007478A5">
        <w:rPr>
          <w:rFonts w:ascii="Times New Roman" w:hAnsi="Times New Roman"/>
          <w:bCs/>
          <w:sz w:val="28"/>
          <w:szCs w:val="28"/>
        </w:rPr>
        <w:t>]</w:t>
      </w:r>
      <w:r w:rsidRPr="0069257E">
        <w:rPr>
          <w:rFonts w:ascii="Times New Roman" w:hAnsi="Times New Roman"/>
          <w:bCs/>
          <w:sz w:val="28"/>
          <w:szCs w:val="28"/>
        </w:rPr>
        <w:t>. Однако данное устройство не поддерживает столь высокое разрешение изображения и расширенные углы обзора и не имеет системы тактильной обратной связи.</w:t>
      </w:r>
    </w:p>
    <w:p w14:paraId="7D5D4BCC" w14:textId="38205D5A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Задачей предлагаемого изобретения является создание очков, обеспечивающих более полное погружение в виртуальную реальность за счет улучшенной системы отображения, расширенного угла обзора, тактильной обратной связи и автономности.</w:t>
      </w:r>
    </w:p>
    <w:p w14:paraId="3371903E" w14:textId="77777777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Поставленная задача решается благодаря использованию очков для погружения в полную виртуальную реальность, которые включают:</w:t>
      </w:r>
    </w:p>
    <w:p w14:paraId="67CC9BE3" w14:textId="06E06840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1</w:t>
      </w:r>
      <w:r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5F5A45">
        <w:rPr>
          <w:rFonts w:ascii="Times New Roman" w:hAnsi="Times New Roman"/>
          <w:bCs/>
          <w:sz w:val="28"/>
          <w:szCs w:val="28"/>
        </w:rPr>
        <w:t>Дисплей с разрешением 8К на каждый глаз и углом обзора 210 градусов, обеспечивающий полное покрытие поля зрения пользователя.</w:t>
      </w:r>
    </w:p>
    <w:p w14:paraId="2F852ECE" w14:textId="50F036F6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5F5A45">
        <w:rPr>
          <w:rFonts w:ascii="Times New Roman" w:hAnsi="Times New Roman"/>
          <w:bCs/>
          <w:sz w:val="28"/>
          <w:szCs w:val="28"/>
        </w:rPr>
        <w:t>Встроенную аудиосистему с объемным 3D-звуком, что позволяет создать ощущение нахождения в пространстве со звуками, исходящими с разных направлений.</w:t>
      </w:r>
    </w:p>
    <w:p w14:paraId="2361586C" w14:textId="190FABB0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5F5A45">
        <w:rPr>
          <w:rFonts w:ascii="Times New Roman" w:hAnsi="Times New Roman"/>
          <w:bCs/>
          <w:sz w:val="28"/>
          <w:szCs w:val="28"/>
        </w:rPr>
        <w:t>Систему тактильной обратной связи с использованием микровибрационных датчиков, интегрированных в оправу очков, для имитации физических взаимодействий в виртуальной среде (например, прикосновений, ударов).</w:t>
      </w:r>
    </w:p>
    <w:p w14:paraId="6889FAED" w14:textId="011F2B02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lastRenderedPageBreak/>
        <w:t>4</w:t>
      </w:r>
      <w:r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5F5A45">
        <w:rPr>
          <w:rFonts w:ascii="Times New Roman" w:hAnsi="Times New Roman"/>
          <w:bCs/>
          <w:sz w:val="28"/>
          <w:szCs w:val="28"/>
        </w:rPr>
        <w:t>Автономную батарею, обеспечивающую до 10 часов непрерывной работы.</w:t>
      </w:r>
    </w:p>
    <w:p w14:paraId="106C522F" w14:textId="1B88699C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5F5A45">
        <w:rPr>
          <w:rFonts w:ascii="Times New Roman" w:hAnsi="Times New Roman"/>
          <w:bCs/>
          <w:sz w:val="28"/>
          <w:szCs w:val="28"/>
        </w:rPr>
        <w:t>Трехмерную систему отслеживания движений головы и рук с использованием внешних и встроенных сенсоров для точного соответствия движений в реальном времени.</w:t>
      </w:r>
    </w:p>
    <w:p w14:paraId="269980C2" w14:textId="30E95A43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6</w:t>
      </w:r>
      <w:r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5F5A45">
        <w:rPr>
          <w:rFonts w:ascii="Times New Roman" w:hAnsi="Times New Roman"/>
          <w:bCs/>
          <w:sz w:val="28"/>
          <w:szCs w:val="28"/>
        </w:rPr>
        <w:t>Поддержку беспроводного соединения с ПК или игровыми консолями для передачи данных без задержек.</w:t>
      </w:r>
    </w:p>
    <w:p w14:paraId="4BADA815" w14:textId="77777777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Использование микровибрационных датчиков и системы 3D-звука обеспечивает полную тактильную и аудиальную обратную связь, позволяя пользователю ощущать физические взаимодействия в виртуальной среде. Автономная работа устройства достигается за счет высокоемкостной батареи. Улучшенная система отображения с углом обзора 210 градусов создает эффект полного погружения, исключая необходимость поворота головы для охвата периферийного зрения.</w:t>
      </w:r>
    </w:p>
    <w:p w14:paraId="464C2DBC" w14:textId="77777777" w:rsidR="005F5A45" w:rsidRPr="005F5A45" w:rsidRDefault="005F5A45" w:rsidP="005F5A45">
      <w:pPr>
        <w:rPr>
          <w:rFonts w:ascii="Times New Roman" w:hAnsi="Times New Roman"/>
          <w:bCs/>
          <w:sz w:val="28"/>
          <w:szCs w:val="28"/>
        </w:rPr>
      </w:pPr>
      <w:r w:rsidRPr="005F5A45">
        <w:rPr>
          <w:rFonts w:ascii="Times New Roman" w:hAnsi="Times New Roman"/>
          <w:bCs/>
          <w:sz w:val="28"/>
          <w:szCs w:val="28"/>
        </w:rPr>
        <w:t>Таким образом, совокупность существенных признаков, таких как использование высококачественных дисплеев, объемного звука, системы отслеживания движений и тактильной обратной связи, позволяет достичь нового уровня виртуальной реальности, обеспечивая полное погружение пользователя в цифровую среду.</w:t>
      </w:r>
    </w:p>
    <w:p w14:paraId="420A094F" w14:textId="0F01D7B8" w:rsidR="009E31E5" w:rsidRPr="009E31E5" w:rsidRDefault="009E31E5" w:rsidP="009E31E5">
      <w:pPr>
        <w:rPr>
          <w:rFonts w:ascii="Times New Roman" w:hAnsi="Times New Roman"/>
          <w:bCs/>
          <w:sz w:val="28"/>
          <w:szCs w:val="28"/>
        </w:rPr>
      </w:pPr>
      <w:r w:rsidRPr="009E31E5">
        <w:rPr>
          <w:rFonts w:ascii="Times New Roman" w:hAnsi="Times New Roman"/>
          <w:bCs/>
          <w:sz w:val="28"/>
          <w:szCs w:val="28"/>
        </w:rPr>
        <w:t>Источники информации, использованные при составлении заявки:</w:t>
      </w:r>
    </w:p>
    <w:p w14:paraId="35F79FC7" w14:textId="3B9E6E5D" w:rsidR="009E31E5" w:rsidRPr="009E31E5" w:rsidRDefault="009E31E5" w:rsidP="009E31E5">
      <w:pPr>
        <w:rPr>
          <w:rFonts w:ascii="Times New Roman" w:hAnsi="Times New Roman"/>
          <w:bCs/>
          <w:sz w:val="28"/>
          <w:szCs w:val="28"/>
          <w:lang w:val="en-US"/>
        </w:rPr>
      </w:pPr>
      <w:r w:rsidRPr="009E31E5">
        <w:rPr>
          <w:rFonts w:ascii="Times New Roman" w:hAnsi="Times New Roman"/>
          <w:bCs/>
          <w:sz w:val="28"/>
          <w:szCs w:val="28"/>
          <w:lang w:val="en-US"/>
        </w:rPr>
        <w:t xml:space="preserve">1. USA, </w:t>
      </w:r>
      <w:r w:rsidRPr="009E31E5">
        <w:rPr>
          <w:rFonts w:ascii="Times New Roman" w:hAnsi="Times New Roman"/>
          <w:bCs/>
          <w:sz w:val="28"/>
          <w:szCs w:val="28"/>
        </w:rPr>
        <w:t>МПК</w:t>
      </w:r>
      <w:r w:rsidRPr="009E31E5">
        <w:rPr>
          <w:rFonts w:ascii="Times New Roman" w:hAnsi="Times New Roman"/>
          <w:bCs/>
          <w:sz w:val="28"/>
          <w:szCs w:val="28"/>
          <w:lang w:val="en-US"/>
        </w:rPr>
        <w:t xml:space="preserve"> A47C 7/74, </w:t>
      </w:r>
      <w:r w:rsidRPr="009E31E5">
        <w:rPr>
          <w:rFonts w:ascii="Times New Roman" w:hAnsi="Times New Roman"/>
          <w:bCs/>
          <w:sz w:val="28"/>
          <w:szCs w:val="28"/>
        </w:rPr>
        <w:t>патент</w:t>
      </w:r>
      <w:r w:rsidRPr="009E31E5">
        <w:rPr>
          <w:rFonts w:ascii="Times New Roman" w:hAnsi="Times New Roman"/>
          <w:bCs/>
          <w:sz w:val="28"/>
          <w:szCs w:val="28"/>
          <w:lang w:val="en-US"/>
        </w:rPr>
        <w:t xml:space="preserve"> US287202A. VR with neurointerfaces / Jan Andreasson (CA). – № CA927597924.16, </w:t>
      </w:r>
      <w:r w:rsidRPr="009E31E5">
        <w:rPr>
          <w:rFonts w:ascii="Times New Roman" w:hAnsi="Times New Roman"/>
          <w:bCs/>
          <w:sz w:val="28"/>
          <w:szCs w:val="28"/>
        </w:rPr>
        <w:t>подана</w:t>
      </w:r>
      <w:r w:rsidRPr="009E31E5">
        <w:rPr>
          <w:rFonts w:ascii="Times New Roman" w:hAnsi="Times New Roman"/>
          <w:bCs/>
          <w:sz w:val="28"/>
          <w:szCs w:val="28"/>
          <w:lang w:val="en-US"/>
        </w:rPr>
        <w:t xml:space="preserve"> 2013-11-19, </w:t>
      </w:r>
      <w:r w:rsidRPr="009E31E5">
        <w:rPr>
          <w:rFonts w:ascii="Times New Roman" w:hAnsi="Times New Roman"/>
          <w:bCs/>
          <w:sz w:val="28"/>
          <w:szCs w:val="28"/>
        </w:rPr>
        <w:t>опубликована</w:t>
      </w:r>
      <w:r w:rsidRPr="009E31E5">
        <w:rPr>
          <w:rFonts w:ascii="Times New Roman" w:hAnsi="Times New Roman"/>
          <w:bCs/>
          <w:sz w:val="28"/>
          <w:szCs w:val="28"/>
          <w:lang w:val="en-US"/>
        </w:rPr>
        <w:t xml:space="preserve"> 2015-02-05.</w:t>
      </w:r>
    </w:p>
    <w:p w14:paraId="5BAD56D5" w14:textId="77777777" w:rsidR="009D5EFA" w:rsidRDefault="009E31E5" w:rsidP="009E31E5">
      <w:pPr>
        <w:rPr>
          <w:rFonts w:ascii="Times New Roman" w:hAnsi="Times New Roman"/>
          <w:bCs/>
          <w:sz w:val="28"/>
          <w:szCs w:val="28"/>
        </w:rPr>
      </w:pPr>
      <w:r w:rsidRPr="009E31E5">
        <w:rPr>
          <w:rFonts w:ascii="Times New Roman" w:hAnsi="Times New Roman"/>
          <w:bCs/>
          <w:sz w:val="28"/>
          <w:szCs w:val="28"/>
        </w:rPr>
        <w:t>2. РФ, МПК B60N 2/56, патент RU 3425349. Шлем виртуальной реальности Valve Index VR Full Kit / Завадский Артём Сергеевич, Панов Павел Борисович (RU). – № 2012134712, подана 2012-09-12, опубликована 2013-11-07.</w:t>
      </w:r>
    </w:p>
    <w:p w14:paraId="15882D60" w14:textId="582B0130" w:rsidR="009D5EFA" w:rsidRPr="00B270FF" w:rsidRDefault="009D5EFA" w:rsidP="009D5EFA">
      <w:pPr>
        <w:rPr>
          <w:rFonts w:ascii="Times New Roman" w:hAnsi="Times New Roman"/>
          <w:bCs/>
          <w:sz w:val="28"/>
          <w:szCs w:val="28"/>
          <w:lang w:val="en-US"/>
        </w:rPr>
      </w:pPr>
      <w:r w:rsidRPr="009D5EFA">
        <w:rPr>
          <w:rFonts w:ascii="Times New Roman" w:hAnsi="Times New Roman"/>
          <w:bCs/>
          <w:sz w:val="28"/>
          <w:szCs w:val="28"/>
          <w:lang w:val="en-US"/>
        </w:rPr>
        <w:t xml:space="preserve">3. </w:t>
      </w:r>
      <w:r w:rsidR="00B270FF" w:rsidRPr="00B270FF">
        <w:rPr>
          <w:rFonts w:ascii="Times New Roman" w:hAnsi="Times New Roman"/>
          <w:bCs/>
          <w:sz w:val="28"/>
          <w:szCs w:val="28"/>
          <w:lang w:val="en-US"/>
        </w:rPr>
        <w:t>USA, МПК A47C 7/748, патент US274729B. Nvg Virtual Reality Helmet / Dieter Altmann (DE). – № Kl642868268420/9, подана 2011-10-14, опубликована 2013-11-09.</w:t>
      </w:r>
    </w:p>
    <w:p w14:paraId="2B056F84" w14:textId="24418562" w:rsidR="00CB3EEE" w:rsidRPr="009D5EFA" w:rsidRDefault="00CB3EEE" w:rsidP="009E31E5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9D5EFA">
        <w:rPr>
          <w:rFonts w:ascii="Times New Roman" w:hAnsi="Times New Roman"/>
          <w:b/>
          <w:bCs/>
          <w:sz w:val="24"/>
          <w:szCs w:val="24"/>
          <w:lang w:val="en-US"/>
        </w:rPr>
        <w:br w:type="page"/>
      </w:r>
    </w:p>
    <w:p w14:paraId="0A93DE51" w14:textId="63A2C1FD" w:rsidR="00CB3EEE" w:rsidRDefault="00CB3EEE" w:rsidP="00CB3EEE">
      <w:pPr>
        <w:rPr>
          <w:rFonts w:ascii="Times New Roman" w:hAnsi="Times New Roman"/>
          <w:b/>
          <w:bCs/>
          <w:sz w:val="28"/>
          <w:szCs w:val="28"/>
        </w:rPr>
      </w:pPr>
      <w:r w:rsidRPr="00CB3EEE">
        <w:rPr>
          <w:rFonts w:ascii="Times New Roman" w:hAnsi="Times New Roman"/>
          <w:b/>
          <w:bCs/>
          <w:sz w:val="28"/>
          <w:szCs w:val="28"/>
        </w:rPr>
        <w:lastRenderedPageBreak/>
        <w:t>Реферат изобретения</w:t>
      </w:r>
    </w:p>
    <w:p w14:paraId="75F8F773" w14:textId="77777777" w:rsidR="00224C14" w:rsidRPr="00CB3EEE" w:rsidRDefault="00224C14" w:rsidP="00CB3EEE">
      <w:pPr>
        <w:rPr>
          <w:rFonts w:ascii="Times New Roman" w:hAnsi="Times New Roman"/>
          <w:b/>
          <w:bCs/>
          <w:sz w:val="28"/>
          <w:szCs w:val="28"/>
        </w:rPr>
      </w:pPr>
    </w:p>
    <w:p w14:paraId="59D7B5C4" w14:textId="77777777" w:rsidR="0024416A" w:rsidRPr="00CB3EEE" w:rsidRDefault="0024416A" w:rsidP="0024416A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Очки для погружения в полную виртуальную реальность</w:t>
      </w:r>
    </w:p>
    <w:p w14:paraId="53C5BAF9" w14:textId="77777777" w:rsidR="00224C14" w:rsidRDefault="00224C14" w:rsidP="00CB3EEE">
      <w:pPr>
        <w:rPr>
          <w:rFonts w:ascii="Times New Roman" w:hAnsi="Times New Roman"/>
          <w:bCs/>
          <w:sz w:val="28"/>
          <w:szCs w:val="28"/>
        </w:rPr>
      </w:pPr>
    </w:p>
    <w:p w14:paraId="0C329EBD" w14:textId="6B270A5E" w:rsidR="00CB3EEE" w:rsidRPr="00CB3EEE" w:rsidRDefault="002F4F2B" w:rsidP="00CB3EEE">
      <w:pPr>
        <w:rPr>
          <w:rFonts w:ascii="Times New Roman" w:hAnsi="Times New Roman"/>
          <w:bCs/>
          <w:sz w:val="28"/>
          <w:szCs w:val="28"/>
        </w:rPr>
      </w:pPr>
      <w:r w:rsidRPr="002F4F2B">
        <w:rPr>
          <w:rFonts w:ascii="Times New Roman" w:hAnsi="Times New Roman"/>
          <w:bCs/>
          <w:sz w:val="28"/>
          <w:szCs w:val="28"/>
        </w:rPr>
        <w:t>Изобретение относится к области устройств для виртуальной реальности и может быть использовано для создания полного погружения пользователя в цифровую среду. Очки включают в себя дисплеи с разрешением 8К на каждый глаз и угол обзора 210 градусов, встроенную аудиосистему с объемным 3D-звуком, систему тактильной обратной связи с микровибрационными датчиками, автономную батарею, обеспечивающую до 10 часов работы, и систему отслеживания движений головы и рук. Технический результат заключается в улучшении качества погружения за счет расширенного поля зрения, точного отслеживания движений и тактильной обратной связи.</w:t>
      </w:r>
    </w:p>
    <w:p w14:paraId="0D0072BC" w14:textId="77777777" w:rsidR="00CB3EEE" w:rsidRPr="00CB3EEE" w:rsidRDefault="00CB3EEE" w:rsidP="00CB3EE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53E4101" w14:textId="51993E04" w:rsidR="00CB3EEE" w:rsidRDefault="00CB3EEE" w:rsidP="00CB3EEE">
      <w:pPr>
        <w:rPr>
          <w:rFonts w:ascii="Times New Roman" w:hAnsi="Times New Roman"/>
          <w:b/>
          <w:bCs/>
          <w:sz w:val="28"/>
          <w:szCs w:val="28"/>
        </w:rPr>
      </w:pPr>
      <w:r w:rsidRPr="00CB3EEE">
        <w:rPr>
          <w:rFonts w:ascii="Times New Roman" w:hAnsi="Times New Roman"/>
          <w:b/>
          <w:bCs/>
          <w:sz w:val="28"/>
          <w:szCs w:val="28"/>
        </w:rPr>
        <w:t>Формула</w:t>
      </w:r>
      <w:r>
        <w:rPr>
          <w:rFonts w:ascii="Times New Roman" w:hAnsi="Times New Roman"/>
          <w:b/>
          <w:bCs/>
          <w:sz w:val="28"/>
          <w:szCs w:val="28"/>
        </w:rPr>
        <w:t xml:space="preserve"> изобретения</w:t>
      </w:r>
    </w:p>
    <w:p w14:paraId="62F9915E" w14:textId="77777777" w:rsidR="00224C14" w:rsidRPr="00CB3EEE" w:rsidRDefault="00224C14" w:rsidP="00224C14">
      <w:pPr>
        <w:rPr>
          <w:rFonts w:ascii="Times New Roman" w:hAnsi="Times New Roman"/>
          <w:b/>
          <w:bCs/>
          <w:sz w:val="28"/>
          <w:szCs w:val="28"/>
        </w:rPr>
      </w:pPr>
    </w:p>
    <w:p w14:paraId="1B4AA349" w14:textId="77777777" w:rsidR="00224C14" w:rsidRPr="00CB3EEE" w:rsidRDefault="00224C14" w:rsidP="00224C14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Очки для погружения в полную виртуальную реальность</w:t>
      </w:r>
    </w:p>
    <w:p w14:paraId="7EECF17F" w14:textId="77777777" w:rsidR="00224C14" w:rsidRPr="00CB3EEE" w:rsidRDefault="00224C14" w:rsidP="00CB3EEE">
      <w:pPr>
        <w:rPr>
          <w:rFonts w:ascii="Times New Roman" w:hAnsi="Times New Roman"/>
          <w:bCs/>
          <w:sz w:val="28"/>
          <w:szCs w:val="28"/>
        </w:rPr>
      </w:pPr>
    </w:p>
    <w:p w14:paraId="063B4A97" w14:textId="5A746F65" w:rsidR="001310E8" w:rsidRPr="00CB3EEE" w:rsidRDefault="00C64E12" w:rsidP="00CB3EEE">
      <w:pPr>
        <w:rPr>
          <w:rFonts w:ascii="Times New Roman" w:hAnsi="Times New Roman"/>
          <w:sz w:val="28"/>
          <w:szCs w:val="28"/>
        </w:rPr>
      </w:pPr>
      <w:r w:rsidRPr="00C64E12">
        <w:rPr>
          <w:rFonts w:ascii="Times New Roman" w:hAnsi="Times New Roman"/>
          <w:bCs/>
          <w:sz w:val="28"/>
          <w:szCs w:val="28"/>
        </w:rPr>
        <w:t>Очки для погружения в полную виртуальную реальность, включающие корпус с установленными в нем дисплеями и аудиосистемой, отличающиеся тем, что корпус снабжен системой отслеживания движений головы и рук с использованием встроенных датчиков и камер, дисплеи имеют разрешение 8К на каждый глаз с углом обзора 210 градусов, а аудиосистема выполнена с объемным 3D-звуком, кроме того, устройство оснащено системой тактильной обратной связи с микровибрационными датчиками и автономным блоком питания, обеспечивающим до 10 часов работы.</w:t>
      </w:r>
    </w:p>
    <w:sectPr w:rsidR="001310E8" w:rsidRPr="00CB3EEE" w:rsidSect="00CB3E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00"/>
    <w:rsid w:val="00080510"/>
    <w:rsid w:val="00096D86"/>
    <w:rsid w:val="001310E8"/>
    <w:rsid w:val="001C366F"/>
    <w:rsid w:val="00207754"/>
    <w:rsid w:val="00224C14"/>
    <w:rsid w:val="0024416A"/>
    <w:rsid w:val="00266005"/>
    <w:rsid w:val="002F4F2B"/>
    <w:rsid w:val="00384FF8"/>
    <w:rsid w:val="004E755B"/>
    <w:rsid w:val="005F5A45"/>
    <w:rsid w:val="00603DBE"/>
    <w:rsid w:val="0069257E"/>
    <w:rsid w:val="00734F6B"/>
    <w:rsid w:val="007478A5"/>
    <w:rsid w:val="007A49AC"/>
    <w:rsid w:val="007E2F86"/>
    <w:rsid w:val="008641B7"/>
    <w:rsid w:val="008E2153"/>
    <w:rsid w:val="0092576A"/>
    <w:rsid w:val="009D5EFA"/>
    <w:rsid w:val="009E31E5"/>
    <w:rsid w:val="00B270FF"/>
    <w:rsid w:val="00B92C00"/>
    <w:rsid w:val="00BF4DBB"/>
    <w:rsid w:val="00C64E12"/>
    <w:rsid w:val="00CB3EEE"/>
    <w:rsid w:val="00E145D2"/>
    <w:rsid w:val="00EE7930"/>
    <w:rsid w:val="00F3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FA8B2"/>
  <w15:docId w15:val="{58B2697F-A341-4B1C-9C75-A03330C0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EFA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1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41B7"/>
    <w:rPr>
      <w:rFonts w:ascii="Tahoma" w:eastAsia="Times New Roman" w:hAnsi="Tahoma" w:cs="Tahoma"/>
      <w:snapToGrid w:val="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Киселёва Елизавета Андреевна</cp:lastModifiedBy>
  <cp:revision>20</cp:revision>
  <dcterms:created xsi:type="dcterms:W3CDTF">2024-10-20T20:36:00Z</dcterms:created>
  <dcterms:modified xsi:type="dcterms:W3CDTF">2024-10-21T08:06:00Z</dcterms:modified>
</cp:coreProperties>
</file>