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4865" w14:textId="77777777"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14:paraId="661FEFEE" w14:textId="77777777"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724461DD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14:paraId="446B4469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14:paraId="622C43FD" w14:textId="77777777"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Проректор БГУИР по научной работе</w:t>
      </w:r>
    </w:p>
    <w:p w14:paraId="57392490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________В.Р. Стемпицкий</w:t>
      </w:r>
    </w:p>
    <w:p w14:paraId="463C987B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«___»___________202</w:t>
      </w:r>
      <w:r w:rsidR="005D2926" w:rsidRPr="00E24ABA">
        <w:rPr>
          <w:sz w:val="28"/>
          <w:szCs w:val="28"/>
        </w:rPr>
        <w:t>4</w:t>
      </w:r>
      <w:r w:rsidRPr="00710B77">
        <w:rPr>
          <w:sz w:val="28"/>
          <w:szCs w:val="28"/>
        </w:rPr>
        <w:t xml:space="preserve"> г.</w:t>
      </w:r>
    </w:p>
    <w:p w14:paraId="1DB27D4E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37DCBE9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C049AC9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7B2F581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780F94D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29E8FBF4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A169894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FE856E7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F5AE6C3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2D5390A5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9E0E08E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14:paraId="4313A6E4" w14:textId="330D6C22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о </w:t>
      </w:r>
      <w:r w:rsidR="00A2068F">
        <w:rPr>
          <w:sz w:val="28"/>
          <w:szCs w:val="28"/>
        </w:rPr>
        <w:t>заявке на патент</w:t>
      </w:r>
    </w:p>
    <w:p w14:paraId="63F643AE" w14:textId="77777777" w:rsidR="00710B77" w:rsidRPr="00786F25" w:rsidRDefault="00710B77" w:rsidP="00786F25">
      <w:pPr>
        <w:tabs>
          <w:tab w:val="left" w:pos="567"/>
        </w:tabs>
        <w:ind w:right="57"/>
        <w:jc w:val="center"/>
        <w:rPr>
          <w:sz w:val="28"/>
          <w:szCs w:val="28"/>
        </w:rPr>
      </w:pPr>
    </w:p>
    <w:p w14:paraId="0AD5FA02" w14:textId="4B5D12C8" w:rsidR="00710B77" w:rsidRPr="00710B77" w:rsidRDefault="00710B77" w:rsidP="00FA7128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по теме: «</w:t>
      </w:r>
      <w:r w:rsidR="00FA7128">
        <w:rPr>
          <w:sz w:val="28"/>
          <w:szCs w:val="28"/>
          <w:lang w:val="be-BY"/>
        </w:rPr>
        <w:t>Очки для погружения в полную виртуальную реальность</w:t>
      </w:r>
      <w:r w:rsidRPr="00710B77">
        <w:rPr>
          <w:sz w:val="28"/>
          <w:szCs w:val="28"/>
        </w:rPr>
        <w:t>»</w:t>
      </w:r>
    </w:p>
    <w:p w14:paraId="4DE4C876" w14:textId="77777777"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14:paraId="5CEB3760" w14:textId="77777777"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14:paraId="46B835EA" w14:textId="77777777" w:rsidR="00A209BF" w:rsidRPr="00710B77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14:paraId="23F93C42" w14:textId="77777777" w:rsidR="00710B77" w:rsidRP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B89792F" w14:textId="77777777" w:rsid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53FAC54F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360AB5" w14:paraId="270E2442" w14:textId="77777777" w:rsidTr="00360AB5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3240001" w14:textId="1A8F48B4" w:rsidR="00360AB5" w:rsidRDefault="00360AB5" w:rsidP="00360AB5">
            <w:pPr>
              <w:tabs>
                <w:tab w:val="left" w:pos="0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9107A87" w14:textId="39528D27" w:rsidR="00360AB5" w:rsidRDefault="00360AB5" w:rsidP="00360AB5">
            <w:pPr>
              <w:tabs>
                <w:tab w:val="left" w:pos="0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</w:tcPr>
          <w:p w14:paraId="5906CA0A" w14:textId="7A28706F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Гладинов А. Д.</w:t>
            </w:r>
          </w:p>
          <w:p w14:paraId="7C6E4CFA" w14:textId="77777777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</w:p>
          <w:p w14:paraId="046255CC" w14:textId="77777777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Звягинцева В. А.</w:t>
            </w:r>
          </w:p>
          <w:p w14:paraId="58393E0C" w14:textId="072DD390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Киселёва Е. А.</w:t>
            </w:r>
          </w:p>
        </w:tc>
      </w:tr>
    </w:tbl>
    <w:p w14:paraId="56703B3E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A9DA7AB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0873EE84" w14:textId="05FE50F1" w:rsidR="00360AB5" w:rsidRDefault="00360AB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1460244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15D1AB5F" w14:textId="77777777" w:rsidR="00786F25" w:rsidRPr="00710B77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7A805A0" w14:textId="77777777" w:rsidR="00786F25" w:rsidRPr="00E53CA7" w:rsidRDefault="00710B77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RPr="00E53CA7" w:rsidSect="00786F25">
          <w:footerReference w:type="even" r:id="rId8"/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5D2926" w:rsidRPr="00E53CA7">
        <w:rPr>
          <w:sz w:val="28"/>
          <w:szCs w:val="28"/>
        </w:rPr>
        <w:t>4</w:t>
      </w:r>
    </w:p>
    <w:p w14:paraId="1D2E5CBD" w14:textId="5959B89A" w:rsidR="00A209BF" w:rsidRPr="00710B77" w:rsidRDefault="00A209BF" w:rsidP="0068213F">
      <w:pPr>
        <w:rPr>
          <w:b/>
          <w:sz w:val="28"/>
          <w:szCs w:val="28"/>
        </w:rPr>
      </w:pPr>
    </w:p>
    <w:sectPr w:rsidR="00A209BF" w:rsidRPr="00710B77" w:rsidSect="0068213F">
      <w:pgSz w:w="16834" w:h="11909" w:orient="landscape"/>
      <w:pgMar w:top="567" w:right="1134" w:bottom="1701" w:left="1134" w:header="720" w:footer="720" w:gutter="0"/>
      <w:pgNumType w:start="1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4264" w14:textId="77777777" w:rsidR="00E43877" w:rsidRDefault="00E43877">
      <w:r>
        <w:separator/>
      </w:r>
    </w:p>
  </w:endnote>
  <w:endnote w:type="continuationSeparator" w:id="0">
    <w:p w14:paraId="759989E8" w14:textId="77777777" w:rsidR="00E43877" w:rsidRDefault="00E4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D0C9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B15AEFF" w14:textId="77777777"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7F4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3CA7">
      <w:rPr>
        <w:rStyle w:val="a6"/>
        <w:noProof/>
      </w:rPr>
      <w:t>2</w:t>
    </w:r>
    <w:r>
      <w:rPr>
        <w:rStyle w:val="a6"/>
      </w:rPr>
      <w:fldChar w:fldCharType="end"/>
    </w:r>
  </w:p>
  <w:p w14:paraId="4C943F1B" w14:textId="77777777"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9431" w14:textId="77777777" w:rsidR="00E43877" w:rsidRDefault="00E43877">
      <w:r>
        <w:separator/>
      </w:r>
    </w:p>
  </w:footnote>
  <w:footnote w:type="continuationSeparator" w:id="0">
    <w:p w14:paraId="6FD272DA" w14:textId="77777777" w:rsidR="00E43877" w:rsidRDefault="00E43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 w15:restartNumberingAfterBreak="0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F"/>
    <w:rsid w:val="00093167"/>
    <w:rsid w:val="00116161"/>
    <w:rsid w:val="00154AB3"/>
    <w:rsid w:val="00165843"/>
    <w:rsid w:val="001D52DD"/>
    <w:rsid w:val="001F18E6"/>
    <w:rsid w:val="00211825"/>
    <w:rsid w:val="002E0508"/>
    <w:rsid w:val="0032256B"/>
    <w:rsid w:val="00343E5C"/>
    <w:rsid w:val="00360AB5"/>
    <w:rsid w:val="00392733"/>
    <w:rsid w:val="003A45A3"/>
    <w:rsid w:val="003C5214"/>
    <w:rsid w:val="003C551A"/>
    <w:rsid w:val="00456DF3"/>
    <w:rsid w:val="00474B45"/>
    <w:rsid w:val="004F0ED7"/>
    <w:rsid w:val="00513653"/>
    <w:rsid w:val="00514886"/>
    <w:rsid w:val="00521E50"/>
    <w:rsid w:val="005704DA"/>
    <w:rsid w:val="005D2926"/>
    <w:rsid w:val="005E0FF8"/>
    <w:rsid w:val="006456D7"/>
    <w:rsid w:val="0068213F"/>
    <w:rsid w:val="006B4EF0"/>
    <w:rsid w:val="006F0694"/>
    <w:rsid w:val="00701DC7"/>
    <w:rsid w:val="00703827"/>
    <w:rsid w:val="00710B77"/>
    <w:rsid w:val="0072758F"/>
    <w:rsid w:val="00786F25"/>
    <w:rsid w:val="007E22CC"/>
    <w:rsid w:val="0080006F"/>
    <w:rsid w:val="0085693D"/>
    <w:rsid w:val="008813DC"/>
    <w:rsid w:val="00886368"/>
    <w:rsid w:val="008B2039"/>
    <w:rsid w:val="00924C78"/>
    <w:rsid w:val="00965191"/>
    <w:rsid w:val="00A2068F"/>
    <w:rsid w:val="00A209BF"/>
    <w:rsid w:val="00A3734D"/>
    <w:rsid w:val="00AF1DFB"/>
    <w:rsid w:val="00B13A5E"/>
    <w:rsid w:val="00B73AA5"/>
    <w:rsid w:val="00B841C8"/>
    <w:rsid w:val="00B928C3"/>
    <w:rsid w:val="00C24D80"/>
    <w:rsid w:val="00C25486"/>
    <w:rsid w:val="00CE701B"/>
    <w:rsid w:val="00D03C8E"/>
    <w:rsid w:val="00D20AC8"/>
    <w:rsid w:val="00DA5C34"/>
    <w:rsid w:val="00E24ABA"/>
    <w:rsid w:val="00E43877"/>
    <w:rsid w:val="00E53CA7"/>
    <w:rsid w:val="00EE366C"/>
    <w:rsid w:val="00F057D5"/>
    <w:rsid w:val="00F07AF8"/>
    <w:rsid w:val="00F11CB1"/>
    <w:rsid w:val="00FA4833"/>
    <w:rsid w:val="00FA7128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DFD30"/>
  <w15:docId w15:val="{20A244D8-CA4C-45AF-ABB8-E299703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6DF3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EEB0-F71C-4E41-9AA3-7584117B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423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Киселёва Елизавета Андреевна</cp:lastModifiedBy>
  <cp:revision>3</cp:revision>
  <cp:lastPrinted>2023-09-13T05:58:00Z</cp:lastPrinted>
  <dcterms:created xsi:type="dcterms:W3CDTF">2024-10-21T08:40:00Z</dcterms:created>
  <dcterms:modified xsi:type="dcterms:W3CDTF">2024-10-21T08:41:00Z</dcterms:modified>
</cp:coreProperties>
</file>