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BB" w:rsidRDefault="00E70991">
      <w:r>
        <w:t>New material to include in this book:</w:t>
      </w:r>
    </w:p>
    <w:p w:rsidR="00E70991" w:rsidRDefault="00E70991" w:rsidP="00E70991">
      <w:pPr>
        <w:pStyle w:val="ListParagraph"/>
        <w:numPr>
          <w:ilvl w:val="0"/>
          <w:numId w:val="1"/>
        </w:numPr>
      </w:pPr>
      <w:r>
        <w:t>The problem of unit of support</w:t>
      </w:r>
    </w:p>
    <w:p w:rsidR="00E70991" w:rsidRDefault="00E70991" w:rsidP="00E70991">
      <w:pPr>
        <w:pStyle w:val="ListParagraph"/>
        <w:numPr>
          <w:ilvl w:val="0"/>
          <w:numId w:val="1"/>
        </w:numPr>
      </w:pPr>
      <w:r>
        <w:t>Example, multicollinearity</w:t>
      </w:r>
    </w:p>
    <w:p w:rsidR="00E70991" w:rsidRDefault="00E70991" w:rsidP="00E70991">
      <w:pPr>
        <w:pStyle w:val="ListParagraph"/>
        <w:numPr>
          <w:ilvl w:val="0"/>
          <w:numId w:val="1"/>
        </w:numPr>
      </w:pPr>
      <w:r>
        <w:t>Inhomogeneous surfaces in point pattern analysis</w:t>
      </w:r>
      <w:bookmarkStart w:id="0" w:name="_GoBack"/>
      <w:bookmarkEnd w:id="0"/>
    </w:p>
    <w:sectPr w:rsidR="00E7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B07437"/>
    <w:multiLevelType w:val="hybridMultilevel"/>
    <w:tmpl w:val="F730A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87"/>
    <w:rsid w:val="00B542BB"/>
    <w:rsid w:val="00BA0687"/>
    <w:rsid w:val="00E7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C93B3-8F64-4713-AD8A-E668ADAD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Paez</dc:creator>
  <cp:keywords/>
  <dc:description/>
  <cp:lastModifiedBy>Antonio Paez</cp:lastModifiedBy>
  <cp:revision>2</cp:revision>
  <dcterms:created xsi:type="dcterms:W3CDTF">2018-04-17T14:46:00Z</dcterms:created>
  <dcterms:modified xsi:type="dcterms:W3CDTF">2018-04-17T14:49:00Z</dcterms:modified>
</cp:coreProperties>
</file>