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4979" w14:textId="26C48619" w:rsidR="004A1710" w:rsidRDefault="003A6019" w:rsidP="0011621B">
      <w:r>
        <w:t xml:space="preserve">Desde inicios de la historia, las enfermedades </w:t>
      </w:r>
      <w:r w:rsidR="0038412F">
        <w:t xml:space="preserve">infecciosas hasta crónicas </w:t>
      </w:r>
      <w:r>
        <w:t>han sido parte de la humanidad y han afectado desde pueblos hasta naciones</w:t>
      </w:r>
      <w:r w:rsidR="0038412F">
        <w:t xml:space="preserve">. No obstante, gracias al avance de la medicina se a podido comprender muchas de estas enfermedades, logrando </w:t>
      </w:r>
      <w:r w:rsidR="0038412F">
        <w:t>mejorar la salud de muchas personas</w:t>
      </w:r>
      <w:r w:rsidR="0038412F">
        <w:t xml:space="preserve"> o </w:t>
      </w:r>
      <w:r w:rsidR="0038412F">
        <w:t>su completa recuperación</w:t>
      </w:r>
      <w:r w:rsidR="0038412F">
        <w:t xml:space="preserve">. Pero en el mejor de los casos </w:t>
      </w:r>
      <w:r w:rsidR="004A1710">
        <w:t>eliminada o controlada</w:t>
      </w:r>
      <w:r w:rsidR="0038412F">
        <w:t xml:space="preserve"> por completo, el caso más conocido es la viruela</w:t>
      </w:r>
      <w:r w:rsidR="004A1710">
        <w:t xml:space="preserve"> que fue erradicada en 1980 debido a un programa mundial de vacunación. </w:t>
      </w:r>
    </w:p>
    <w:p w14:paraId="64372197" w14:textId="73DECCE0" w:rsidR="004A1710" w:rsidRDefault="004A1710" w:rsidP="004A1710">
      <w:r>
        <w:t xml:space="preserve">Sin embargo, una enfermedad que ha </w:t>
      </w:r>
      <w:r>
        <w:t>afectado</w:t>
      </w:r>
      <w:r>
        <w:t xml:space="preserve"> durante siglos </w:t>
      </w:r>
      <w:r>
        <w:t xml:space="preserve">a </w:t>
      </w:r>
      <w:r>
        <w:t>la humanidad es el cáncer.</w:t>
      </w:r>
      <w:r>
        <w:t xml:space="preserve"> Este </w:t>
      </w:r>
      <w:r>
        <w:t xml:space="preserve">se caracteriza por su capacidad de alterar el equilibrio de las células del cuerpo humano, provocando un crecimiento anormal y descontrolado </w:t>
      </w:r>
      <w:r>
        <w:t xml:space="preserve">de las zonas afectadas a tal grado que puede llegar a invadir </w:t>
      </w:r>
      <w:r>
        <w:t>otras partes del cuerpo.</w:t>
      </w:r>
      <w:r>
        <w:t xml:space="preserve"> </w:t>
      </w:r>
      <w:r w:rsidR="0027725C">
        <w:t>La</w:t>
      </w:r>
      <w:r>
        <w:t xml:space="preserve"> Organización mundial de la salud (OMS) </w:t>
      </w:r>
      <w:r w:rsidR="0027725C">
        <w:t xml:space="preserve">afirma que </w:t>
      </w:r>
      <w:r>
        <w:t xml:space="preserve">el cáncer es la </w:t>
      </w:r>
      <w:r w:rsidR="008651D4">
        <w:t>segunda</w:t>
      </w:r>
      <w:r>
        <w:t xml:space="preserve"> causa muerte </w:t>
      </w:r>
      <w:r w:rsidR="008651D4">
        <w:t xml:space="preserve">más frecuente </w:t>
      </w:r>
      <w:r w:rsidR="008651D4">
        <w:t>en América</w:t>
      </w:r>
      <w:r w:rsidR="0027725C">
        <w:t xml:space="preserve"> y una las principales a nivel mundial</w:t>
      </w:r>
      <w:r>
        <w:t xml:space="preserve">. </w:t>
      </w:r>
      <w:r w:rsidR="0027725C">
        <w:t>En estima que en el año 2022 hubo 20 millones de nuevos casos y 9,7 millones de muertes</w:t>
      </w:r>
      <w:r w:rsidR="00905025">
        <w:t>. Ademas según el estudio de S</w:t>
      </w:r>
      <w:r w:rsidR="00905025" w:rsidRPr="00905025">
        <w:t>tatista</w:t>
      </w:r>
      <w:r w:rsidR="00905025">
        <w:t xml:space="preserve"> publicado en el año 2023 se proyecta que el numero de nuevos casos de cáncer crecerá notoriamente en los próximos 20 años.</w:t>
      </w:r>
    </w:p>
    <w:p w14:paraId="5BF7AC4F" w14:textId="6C4313DC" w:rsidR="00905025" w:rsidRDefault="00905025" w:rsidP="004A1710">
      <w:hyperlink r:id="rId4" w:history="1">
        <w:r w:rsidRPr="003535BA">
          <w:rPr>
            <w:rStyle w:val="Hipervnculo"/>
          </w:rPr>
          <w:t>https://www.paho.org/es/campanas/dia-mundial-contra-</w:t>
        </w:r>
        <w:r w:rsidRPr="003535BA">
          <w:rPr>
            <w:rStyle w:val="Hipervnculo"/>
          </w:rPr>
          <w:t>c</w:t>
        </w:r>
        <w:r w:rsidRPr="003535BA">
          <w:rPr>
            <w:rStyle w:val="Hipervnculo"/>
          </w:rPr>
          <w:t>ancer-2023-por-unos-cuidados-mas-justos</w:t>
        </w:r>
      </w:hyperlink>
    </w:p>
    <w:p w14:paraId="48E9AB83" w14:textId="1A0E8A73" w:rsidR="00905025" w:rsidRDefault="00905025" w:rsidP="004A1710">
      <w:hyperlink r:id="rId5" w:history="1">
        <w:r w:rsidRPr="003535BA">
          <w:rPr>
            <w:rStyle w:val="Hipervnculo"/>
          </w:rPr>
          <w:t>https://www.paho.</w:t>
        </w:r>
        <w:r w:rsidRPr="003535BA">
          <w:rPr>
            <w:rStyle w:val="Hipervnculo"/>
          </w:rPr>
          <w:t>o</w:t>
        </w:r>
        <w:r w:rsidRPr="003535BA">
          <w:rPr>
            <w:rStyle w:val="Hipervnculo"/>
          </w:rPr>
          <w:t>rg/es/</w:t>
        </w:r>
        <w:r w:rsidRPr="003535BA">
          <w:rPr>
            <w:rStyle w:val="Hipervnculo"/>
          </w:rPr>
          <w:t>t</w:t>
        </w:r>
        <w:r w:rsidRPr="003535BA">
          <w:rPr>
            <w:rStyle w:val="Hipervnculo"/>
          </w:rPr>
          <w:t>emas/cancer</w:t>
        </w:r>
      </w:hyperlink>
    </w:p>
    <w:p w14:paraId="454F8C54" w14:textId="22D33747" w:rsidR="00905025" w:rsidRDefault="00905025" w:rsidP="004A1710">
      <w:hyperlink r:id="rId6" w:history="1">
        <w:r w:rsidRPr="003535BA">
          <w:rPr>
            <w:rStyle w:val="Hipervnculo"/>
          </w:rPr>
          <w:t>https://www.who.int/es</w:t>
        </w:r>
        <w:r w:rsidRPr="003535BA">
          <w:rPr>
            <w:rStyle w:val="Hipervnculo"/>
          </w:rPr>
          <w:t>/</w:t>
        </w:r>
        <w:r w:rsidRPr="003535BA">
          <w:rPr>
            <w:rStyle w:val="Hipervnculo"/>
          </w:rPr>
          <w:t>news/item/01-02-2024-global-cancer-burden-growing--amidst-mounting-need-for-services</w:t>
        </w:r>
      </w:hyperlink>
    </w:p>
    <w:p w14:paraId="75335B6B" w14:textId="3B125CCA" w:rsidR="0027725C" w:rsidRDefault="008E4772" w:rsidP="004A1710">
      <w:r w:rsidRPr="008E4772">
        <w:lastRenderedPageBreak/>
        <w:drawing>
          <wp:inline distT="0" distB="0" distL="0" distR="0" wp14:anchorId="4A7E8347" wp14:editId="78B199FD">
            <wp:extent cx="5400040" cy="4090035"/>
            <wp:effectExtent l="0" t="0" r="0" b="5715"/>
            <wp:docPr id="59725076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50762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4FE1" w14:textId="6685438E" w:rsidR="00905025" w:rsidRDefault="00905025" w:rsidP="004A1710">
      <w:pPr>
        <w:rPr>
          <w:lang w:val="en-US"/>
        </w:rPr>
      </w:pPr>
      <w:r w:rsidRPr="00905025">
        <w:rPr>
          <w:lang w:val="en-US"/>
        </w:rPr>
        <w:t>Link:</w:t>
      </w:r>
      <w:r w:rsidR="008E4772" w:rsidRPr="008E4772">
        <w:rPr>
          <w:lang w:val="en-US"/>
        </w:rPr>
        <w:t xml:space="preserve"> </w:t>
      </w:r>
      <w:hyperlink r:id="rId8" w:history="1">
        <w:r w:rsidR="008E4772" w:rsidRPr="003535BA">
          <w:rPr>
            <w:rStyle w:val="Hipervnculo"/>
            <w:lang w:val="en-US"/>
          </w:rPr>
          <w:t>https://es.statista.com/estadisticas/1385737/pronostico-muertes-por-cancer-en-el-mundo/</w:t>
        </w:r>
      </w:hyperlink>
    </w:p>
    <w:p w14:paraId="2E5F13C5" w14:textId="5108E1F5" w:rsidR="008E4772" w:rsidRPr="00BB274D" w:rsidRDefault="00BB274D" w:rsidP="004A1710">
      <w:r w:rsidRPr="00BB274D">
        <w:t xml:space="preserve">OTRO GRAFICO </w:t>
      </w:r>
      <w:r w:rsidRPr="00BB274D">
        <w:t>https://es.statista.com/estadisticas/1393578/cancer-paises-del-mundo-con-mayor-numero-de-muertes/</w:t>
      </w:r>
    </w:p>
    <w:p w14:paraId="1863A137" w14:textId="77777777" w:rsidR="008E4772" w:rsidRPr="00BB274D" w:rsidRDefault="008E4772" w:rsidP="004A1710"/>
    <w:p w14:paraId="0B4F7B5C" w14:textId="1D144B82" w:rsidR="00905025" w:rsidRDefault="00905025" w:rsidP="004A1710">
      <w:pPr>
        <w:rPr>
          <w:rFonts w:ascii="Source Sans Pro" w:hAnsi="Source Sans Pro"/>
          <w:color w:val="1A1A1A"/>
          <w:sz w:val="25"/>
          <w:szCs w:val="25"/>
          <w:shd w:val="clear" w:color="auto" w:fill="FFFFFF"/>
        </w:rPr>
      </w:pPr>
      <w:r>
        <w:t>Entre los tipos más comunes de cáncer</w:t>
      </w:r>
      <w:r w:rsidR="001D6D22">
        <w:t xml:space="preserve"> se encuentra el que afecta a la piel el cual se puede contraer a cualquier edad; </w:t>
      </w:r>
      <w:r w:rsidR="00670BD6">
        <w:t>sin embargo</w:t>
      </w:r>
      <w:r w:rsidR="001D6D22">
        <w:t>, las personas de mayor riesgo son las que estan expuestos por tiempos prolongados al sol</w:t>
      </w:r>
      <w:r w:rsidR="00E050F2">
        <w:t xml:space="preserve"> y poseen piel clara</w:t>
      </w:r>
      <w:r w:rsidR="00BB274D">
        <w:t xml:space="preserve">. </w:t>
      </w:r>
      <w:r w:rsidR="00E050F2" w:rsidRPr="001D6D22">
        <w:t>La principal causa es la exposición a la radiación ultravioleta</w:t>
      </w:r>
      <w:r w:rsidR="00E050F2">
        <w:t xml:space="preserve"> o fuentes artificiales</w:t>
      </w:r>
      <w:r w:rsidR="00485CD7">
        <w:t>.</w:t>
      </w:r>
      <w:r w:rsidR="00A9278B">
        <w:t xml:space="preserve"> Según American </w:t>
      </w:r>
      <w:proofErr w:type="spellStart"/>
      <w:r w:rsidR="00A9278B">
        <w:t>Cancer</w:t>
      </w:r>
      <w:proofErr w:type="spellEnd"/>
      <w:r w:rsidR="00A9278B">
        <w:t xml:space="preserve"> </w:t>
      </w:r>
      <w:proofErr w:type="spellStart"/>
      <w:r w:rsidR="00A9278B">
        <w:t>Society</w:t>
      </w:r>
      <w:proofErr w:type="spellEnd"/>
      <w:r w:rsidR="00A9278B">
        <w:t xml:space="preserve"> para el año 2023 morirán aproximadamente </w:t>
      </w:r>
      <w:r w:rsidR="00A9278B">
        <w:rPr>
          <w:rFonts w:ascii="Source Sans Pro" w:hAnsi="Source Sans Pro"/>
          <w:color w:val="1A1A1A"/>
          <w:sz w:val="25"/>
          <w:szCs w:val="25"/>
          <w:shd w:val="clear" w:color="auto" w:fill="FFFFFF"/>
        </w:rPr>
        <w:t>que morirán aproximadamente 7,990 persona</w:t>
      </w:r>
      <w:r w:rsidR="00A9278B">
        <w:rPr>
          <w:rFonts w:ascii="Source Sans Pro" w:hAnsi="Source Sans Pro"/>
          <w:color w:val="1A1A1A"/>
          <w:sz w:val="25"/>
          <w:szCs w:val="25"/>
          <w:shd w:val="clear" w:color="auto" w:fill="FFFFFF"/>
        </w:rPr>
        <w:t xml:space="preserve">s y aproximadamente aparecerán </w:t>
      </w:r>
      <w:r w:rsidR="00A9278B">
        <w:rPr>
          <w:rFonts w:ascii="Source Sans Pro" w:hAnsi="Source Sans Pro"/>
          <w:color w:val="1A1A1A"/>
          <w:sz w:val="25"/>
          <w:szCs w:val="25"/>
          <w:shd w:val="clear" w:color="auto" w:fill="FFFFFF"/>
        </w:rPr>
        <w:t>97,610</w:t>
      </w:r>
      <w:r w:rsidR="00A9278B">
        <w:rPr>
          <w:rFonts w:ascii="Source Sans Pro" w:hAnsi="Source Sans Pro"/>
          <w:color w:val="1A1A1A"/>
          <w:sz w:val="25"/>
          <w:szCs w:val="25"/>
          <w:shd w:val="clear" w:color="auto" w:fill="FFFFFF"/>
        </w:rPr>
        <w:t xml:space="preserve"> nuevos casos.</w:t>
      </w:r>
    </w:p>
    <w:p w14:paraId="01454C37" w14:textId="1D83C77B" w:rsidR="00A9278B" w:rsidRDefault="00A9278B" w:rsidP="004A1710">
      <w:hyperlink r:id="rId9" w:history="1">
        <w:r w:rsidRPr="003535BA">
          <w:rPr>
            <w:rStyle w:val="Hipervnculo"/>
          </w:rPr>
          <w:t>https://www.cancer.org/es/cancer/tipos/cancer-de-piel-tipo-melanoma/acerca/estadisticas-clave.html</w:t>
        </w:r>
      </w:hyperlink>
    </w:p>
    <w:p w14:paraId="6F36FE5D" w14:textId="77777777" w:rsidR="00A9278B" w:rsidRDefault="00A9278B" w:rsidP="004A1710"/>
    <w:p w14:paraId="5E38DB52" w14:textId="1EAA93F9" w:rsidR="00670BD6" w:rsidRPr="00F2418B" w:rsidRDefault="00670BD6" w:rsidP="00F2418B">
      <w:r>
        <w:t xml:space="preserve">Si bien la mayoría de los casos se puede tratar sin complicaciones, existe un porcentaje en el cual puede llegar a ser peligro y potencialmente mortal. Esto </w:t>
      </w:r>
      <w:r>
        <w:lastRenderedPageBreak/>
        <w:t>principalmente debido a que no es detectado a tiempo</w:t>
      </w:r>
      <w:r w:rsidR="00A9278B">
        <w:t xml:space="preserve"> o no se cuenta con </w:t>
      </w:r>
      <w:r w:rsidR="00812C99" w:rsidRPr="00F2418B">
        <w:rPr>
          <w:lang w:val="es-ES"/>
        </w:rPr>
        <w:t>dermatólogo</w:t>
      </w:r>
      <w:r w:rsidR="00812C99" w:rsidRPr="00F2418B">
        <w:t>s</w:t>
      </w:r>
      <w:r w:rsidR="00812C99" w:rsidRPr="00F2418B">
        <w:rPr>
          <w:lang w:val="es-ES"/>
        </w:rPr>
        <w:t xml:space="preserve"> </w:t>
      </w:r>
      <w:r w:rsidR="00812C99" w:rsidRPr="00F2418B">
        <w:t>especializados en esta área.</w:t>
      </w:r>
    </w:p>
    <w:p w14:paraId="77B6CFA9" w14:textId="7ACEA48E" w:rsidR="00CC7DC4" w:rsidRDefault="00F2418B" w:rsidP="00CC7DC4">
      <w:r w:rsidRPr="00F2418B">
        <w:t xml:space="preserve">En el </w:t>
      </w:r>
      <w:r w:rsidR="00130D51">
        <w:t xml:space="preserve">caso del </w:t>
      </w:r>
      <w:r w:rsidRPr="00F2418B">
        <w:t xml:space="preserve">Perú, el cáncer de piel </w:t>
      </w:r>
      <w:r w:rsidR="00130D51">
        <w:t>está en aumento</w:t>
      </w:r>
      <w:r w:rsidRPr="00F2418B">
        <w:t>, especialmente debido a la alta incidencia de radiación ultravioleta (UV) en muchas regiones del país</w:t>
      </w:r>
      <w:r w:rsidR="00130D51">
        <w:t xml:space="preserve"> como podemos ver en la imagen ______[</w:t>
      </w:r>
      <w:r w:rsidR="00130D51" w:rsidRPr="00130D51">
        <w:t xml:space="preserve"> </w:t>
      </w:r>
      <w:hyperlink r:id="rId10" w:history="1">
        <w:r w:rsidR="00CC7DC4" w:rsidRPr="002C111E">
          <w:rPr>
            <w:rStyle w:val="Hipervnculo"/>
          </w:rPr>
          <w:t>https://www.senamhi.gob.pe/?p=radiacion-uv-numer</w:t>
        </w:r>
        <w:r w:rsidR="00CC7DC4" w:rsidRPr="002C111E">
          <w:rPr>
            <w:rStyle w:val="Hipervnculo"/>
          </w:rPr>
          <w:t>i</w:t>
        </w:r>
        <w:r w:rsidR="00CC7DC4" w:rsidRPr="002C111E">
          <w:rPr>
            <w:rStyle w:val="Hipervnculo"/>
          </w:rPr>
          <w:t>co</w:t>
        </w:r>
      </w:hyperlink>
    </w:p>
    <w:p w14:paraId="3D07F2D4" w14:textId="77777777" w:rsidR="007457E8" w:rsidRDefault="00130D51" w:rsidP="00CC7DC4">
      <w:r>
        <w:t>]__</w:t>
      </w:r>
      <w:proofErr w:type="gramStart"/>
      <w:r>
        <w:t>_  y</w:t>
      </w:r>
      <w:proofErr w:type="gramEnd"/>
      <w:r>
        <w:t xml:space="preserve"> la </w:t>
      </w:r>
      <w:r w:rsidR="00F2418B" w:rsidRPr="00F2418B">
        <w:t xml:space="preserve">falta de conciencia sobre la </w:t>
      </w:r>
      <w:r w:rsidR="00CC7DC4">
        <w:t>protección solar adecuada</w:t>
      </w:r>
      <w:r w:rsidR="00F2418B" w:rsidRPr="00F2418B">
        <w:t xml:space="preserve">. </w:t>
      </w:r>
      <w:r w:rsidR="00CC7DC4">
        <w:t>Agregando</w:t>
      </w:r>
      <w:r w:rsidR="00F2418B" w:rsidRPr="00F2418B">
        <w:t xml:space="preserve">, la </w:t>
      </w:r>
      <w:r w:rsidR="00CC7DC4" w:rsidRPr="00CC7DC4">
        <w:t xml:space="preserve">detección temprana y el tratamiento oportuno de esta enfermedad son difíciles </w:t>
      </w:r>
      <w:r w:rsidR="00CC7DC4">
        <w:t>por</w:t>
      </w:r>
      <w:r w:rsidR="00CC7DC4" w:rsidRPr="00CC7DC4">
        <w:t xml:space="preserve"> la falta de acceso a servicios de salud especializados en algunas áreas rurales y remotas.</w:t>
      </w:r>
      <w:r w:rsidR="00CC7DC4">
        <w:t xml:space="preserve"> Como podemos observar en la siguente imagen [</w:t>
      </w:r>
      <w:r w:rsidR="00CC7DC4" w:rsidRPr="00CC7DC4">
        <w:t>https://www.dge.gob.pe/portal/docs/vigilancia/sala/2022/SE52/cancer.pdf</w:t>
      </w:r>
    </w:p>
    <w:p w14:paraId="7FA6AFD9" w14:textId="5FB49CAC" w:rsidR="00F2418B" w:rsidRDefault="00CC7DC4" w:rsidP="00CC7DC4">
      <w:r>
        <w:t xml:space="preserve">] La cual nos indica que el 73% de los casos fueron </w:t>
      </w:r>
      <w:r>
        <w:t xml:space="preserve">cuando acudieron a un establecimiento de salud </w:t>
      </w:r>
      <w:r>
        <w:t>en el momento que ya presentaron síntomas muy notorios de cáncer</w:t>
      </w:r>
      <w:r w:rsidR="00674A46">
        <w:t>, haciendo evidencia de que el fue diagnosticado de forma tardía.</w:t>
      </w:r>
    </w:p>
    <w:p w14:paraId="6E7BCB11" w14:textId="77777777" w:rsidR="00CC7DC4" w:rsidRDefault="00CC7DC4" w:rsidP="00CC7DC4"/>
    <w:p w14:paraId="5319EDEB" w14:textId="77777777" w:rsidR="00CC7DC4" w:rsidRDefault="00CC7DC4" w:rsidP="00CC7DC4"/>
    <w:p w14:paraId="56DAAEF7" w14:textId="77777777" w:rsidR="00CC7DC4" w:rsidRDefault="00CC7DC4" w:rsidP="00CC7DC4"/>
    <w:p w14:paraId="5BDFDB0F" w14:textId="77777777" w:rsidR="00CC7DC4" w:rsidRDefault="00CC7DC4" w:rsidP="00CC7DC4"/>
    <w:p w14:paraId="7CC6ED81" w14:textId="77777777" w:rsidR="00CC7DC4" w:rsidRDefault="00CC7DC4" w:rsidP="00CC7DC4"/>
    <w:p w14:paraId="69E03BFE" w14:textId="77777777" w:rsidR="00CC7DC4" w:rsidRDefault="00CC7DC4" w:rsidP="00CC7DC4"/>
    <w:p w14:paraId="4144CD07" w14:textId="77777777" w:rsidR="00CC7DC4" w:rsidRDefault="00CC7DC4" w:rsidP="00CC7DC4"/>
    <w:p w14:paraId="7E702FD6" w14:textId="77777777" w:rsidR="00CC7DC4" w:rsidRDefault="00CC7DC4" w:rsidP="00CC7DC4"/>
    <w:p w14:paraId="54F528A0" w14:textId="77777777" w:rsidR="00CC7DC4" w:rsidRDefault="00CC7DC4" w:rsidP="00CC7DC4"/>
    <w:p w14:paraId="7BB1EFD6" w14:textId="77777777" w:rsidR="00CC7DC4" w:rsidRDefault="00CC7DC4" w:rsidP="00CC7DC4"/>
    <w:p w14:paraId="038490FE" w14:textId="513E7EDD" w:rsidR="00F2418B" w:rsidRDefault="00CC7DC4" w:rsidP="00F2418B">
      <w:r>
        <w:t xml:space="preserve">La mayoría de </w:t>
      </w:r>
      <w:proofErr w:type="gramStart"/>
      <w:r>
        <w:t>peruanos</w:t>
      </w:r>
      <w:proofErr w:type="gramEnd"/>
      <w:r>
        <w:t xml:space="preserve"> </w:t>
      </w:r>
    </w:p>
    <w:p w14:paraId="16143F60" w14:textId="77777777" w:rsidR="00F2418B" w:rsidRDefault="00F2418B" w:rsidP="00F2418B"/>
    <w:p w14:paraId="463709EB" w14:textId="77777777" w:rsidR="00F2418B" w:rsidRPr="00F2418B" w:rsidRDefault="00F2418B" w:rsidP="00F2418B"/>
    <w:p w14:paraId="38B524A0" w14:textId="77777777" w:rsidR="00F2418B" w:rsidRPr="00F2418B" w:rsidRDefault="00F2418B" w:rsidP="00F2418B">
      <w:r w:rsidRPr="00F2418B">
        <w:t xml:space="preserve">La población peruana también enfrenta desafíos únicos en términos de la diversidad étnica y genética, que pueden influir en la susceptibilidad al cáncer de piel y en la eficacia de los tratamientos disponibles. Además, factores socioeconómicos, como la pobreza y la falta de educación en salud, pueden </w:t>
      </w:r>
      <w:r w:rsidRPr="00F2418B">
        <w:lastRenderedPageBreak/>
        <w:t>limitar el acceso a información y recursos para prevenir el cáncer de piel en comunidades vulnerables.</w:t>
      </w:r>
    </w:p>
    <w:p w14:paraId="184ACD4B" w14:textId="77777777" w:rsidR="00F2418B" w:rsidRPr="00F2418B" w:rsidRDefault="00F2418B" w:rsidP="00F2418B">
      <w:r w:rsidRPr="00F2418B">
        <w:t>A pesar de estos desafíos, el Perú ha realizado avances significativos en la concientización sobre el cáncer de piel y la promoción de medidas preventivas, como el uso de protector solar y la reducción de la exposición al sol durante las horas pico. Sin embargo, sigue siendo crucial continuar fortaleciendo los programas de salud pública y mejorar el acceso a servicios de salud especializados para abordar de manera efectiva la carga del cáncer de piel en el país</w:t>
      </w:r>
    </w:p>
    <w:p w14:paraId="635E4F94" w14:textId="77777777" w:rsidR="00F2418B" w:rsidRPr="00F2418B" w:rsidRDefault="00F2418B" w:rsidP="00F2418B"/>
    <w:p w14:paraId="67674953" w14:textId="77777777" w:rsidR="00BB274D" w:rsidRDefault="00BB274D" w:rsidP="001D6D22"/>
    <w:p w14:paraId="1F7192B4" w14:textId="77777777" w:rsidR="00BB274D" w:rsidRDefault="00BB274D" w:rsidP="001D6D22"/>
    <w:p w14:paraId="3D18A58C" w14:textId="77777777" w:rsidR="001D6D22" w:rsidRPr="001D6D22" w:rsidRDefault="001D6D22" w:rsidP="001D6D22"/>
    <w:p w14:paraId="3B3AC39D" w14:textId="77777777" w:rsidR="001D6D22" w:rsidRDefault="001D6D22" w:rsidP="004A1710">
      <w:pPr>
        <w:rPr>
          <w:rFonts w:ascii="Noto Sans" w:hAnsi="Noto Sans" w:cs="Noto Sans"/>
          <w:color w:val="3C4245"/>
          <w:shd w:val="clear" w:color="auto" w:fill="FFFFFF"/>
        </w:rPr>
      </w:pPr>
    </w:p>
    <w:p w14:paraId="0A5A92C8" w14:textId="77777777" w:rsidR="0027725C" w:rsidRDefault="0027725C" w:rsidP="004A1710"/>
    <w:p w14:paraId="2D33A559" w14:textId="7ABE44DB" w:rsidR="0011621B" w:rsidRDefault="0011621B" w:rsidP="0011621B">
      <w:r>
        <w:t>La problemática del cáncer de piel en el Perú se relaciona con varios factores que dificultan su detección temprana y tratamiento efectivo:</w:t>
      </w:r>
    </w:p>
    <w:p w14:paraId="315B1ABA" w14:textId="77777777" w:rsidR="0011621B" w:rsidRDefault="0011621B" w:rsidP="0011621B"/>
    <w:p w14:paraId="0F1D31C8" w14:textId="77777777" w:rsidR="0011621B" w:rsidRDefault="0011621B" w:rsidP="0011621B">
      <w:r>
        <w:t>1. **Falta de conciencia y educación sobre el cáncer de piel:** Muchas personas en el Perú no están familiarizadas con los signos y síntomas del cáncer de piel, lo que puede llevar a retrasos en el diagnóstico y tratamiento.</w:t>
      </w:r>
    </w:p>
    <w:p w14:paraId="6E0B81D2" w14:textId="77777777" w:rsidR="0011621B" w:rsidRDefault="0011621B" w:rsidP="0011621B"/>
    <w:p w14:paraId="4A805005" w14:textId="77777777" w:rsidR="0011621B" w:rsidRDefault="0011621B" w:rsidP="0011621B">
      <w:r>
        <w:t>2. **Acceso limitado a servicios de salud:** En algunas áreas rurales o remotas del Perú, el acceso a servicios de salud especializados, como dermatólogos y equipos de diagnóstico avanzado, es limitado, lo que dificulta la detección temprana y el tratamiento oportuno del cáncer de piel.</w:t>
      </w:r>
    </w:p>
    <w:p w14:paraId="378ABE09" w14:textId="77777777" w:rsidR="0011621B" w:rsidRDefault="0011621B" w:rsidP="0011621B"/>
    <w:p w14:paraId="60A94086" w14:textId="77777777" w:rsidR="0011621B" w:rsidRDefault="0011621B" w:rsidP="0011621B">
      <w:r>
        <w:t>3. **Falta de programas de detección temprana:** A diferencia de otros tipos de cáncer, como el de mama o el de cuello uterino, el cáncer de piel no suele ser objeto de programas de detección temprana organizados en el Perú, lo que significa que muchas lesiones malignas podrían detectarse demasiado tarde.</w:t>
      </w:r>
    </w:p>
    <w:p w14:paraId="581D4C0A" w14:textId="77777777" w:rsidR="0011621B" w:rsidRDefault="0011621B" w:rsidP="0011621B"/>
    <w:p w14:paraId="76FB0308" w14:textId="77777777" w:rsidR="0011621B" w:rsidRDefault="0011621B" w:rsidP="0011621B">
      <w:r>
        <w:lastRenderedPageBreak/>
        <w:t>4. **Exposición solar sin protección:** La alta radiación ultravioleta en algunas regiones del Perú, combinada con la falta de conciencia sobre la importancia de protegerse del sol, aumenta el riesgo de desarrollar cáncer de piel.</w:t>
      </w:r>
    </w:p>
    <w:p w14:paraId="16B03D39" w14:textId="77777777" w:rsidR="0011621B" w:rsidRDefault="0011621B" w:rsidP="0011621B"/>
    <w:p w14:paraId="02297C2B" w14:textId="77777777" w:rsidR="0011621B" w:rsidRDefault="0011621B" w:rsidP="0011621B">
      <w:r>
        <w:t>5. **Desigualdades en el acceso a la atención médica:** Existe una disparidad en el acceso a la atención médica entre las áreas urbanas y rurales del Perú, lo que puede resultar en diferencias en la detección y el tratamiento del cáncer de piel.</w:t>
      </w:r>
    </w:p>
    <w:p w14:paraId="0C8D238A" w14:textId="77777777" w:rsidR="0011621B" w:rsidRDefault="0011621B" w:rsidP="0011621B"/>
    <w:p w14:paraId="1D99152B" w14:textId="77777777" w:rsidR="0011621B" w:rsidRDefault="0011621B" w:rsidP="0011621B">
      <w:r>
        <w:t>6. **Falta de especialistas en dermatología:** La escasez de dermatólogos en el Perú dificulta la capacidad de realizar exámenes especializados de la piel y realizar diagnósticos precisos de lesiones cutáneas sospechosas.</w:t>
      </w:r>
    </w:p>
    <w:p w14:paraId="14CDC74A" w14:textId="77777777" w:rsidR="0011621B" w:rsidRDefault="0011621B" w:rsidP="0011621B"/>
    <w:p w14:paraId="33BA6328" w14:textId="356320B6" w:rsidR="0011621B" w:rsidRDefault="0011621B" w:rsidP="0011621B">
      <w:r>
        <w:t>Abordar estas problemáticas requiere un enfoque integral que incluya programas educativos, acceso equitativo a servicios de salud, promoción de medidas de protección solar y fortalecimiento de la infraestructura médica para el diagnóstico y tratamiento del cáncer de piel.</w:t>
      </w:r>
    </w:p>
    <w:p w14:paraId="425D0244" w14:textId="77777777" w:rsidR="0011621B" w:rsidRDefault="0011621B" w:rsidP="0011621B"/>
    <w:p w14:paraId="201E29F3" w14:textId="5B9F6E1A" w:rsidR="0011621B" w:rsidRDefault="0011621B" w:rsidP="0011621B">
      <w:r w:rsidRPr="0011621B">
        <w:drawing>
          <wp:inline distT="0" distB="0" distL="0" distR="0" wp14:anchorId="0E4FB2BC" wp14:editId="414AB002">
            <wp:extent cx="5400040" cy="2928620"/>
            <wp:effectExtent l="0" t="0" r="0" b="5080"/>
            <wp:docPr id="18005000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000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2B5F" w14:textId="4AE29825" w:rsidR="004A1710" w:rsidRDefault="004A1710" w:rsidP="0011621B">
      <w:proofErr w:type="gramStart"/>
      <w:r>
        <w:t>Link</w:t>
      </w:r>
      <w:proofErr w:type="gramEnd"/>
      <w:r>
        <w:t xml:space="preserve"> </w:t>
      </w:r>
    </w:p>
    <w:p w14:paraId="2A1F223E" w14:textId="1A9D55A5" w:rsidR="004A1710" w:rsidRDefault="004A1710" w:rsidP="0011621B">
      <w:r w:rsidRPr="004A1710">
        <w:t>https://www.farmaindustria.es/web/reportaje/viruela-como-una-vacuna-consiguio-erradicar-la-primera-enfermedad-contagiosa-en-el-mundo/#:~:text=Este%20a%C3%B1o%20se%20conmemora%20el,de%20300%20millones%20de%20personas.</w:t>
      </w:r>
    </w:p>
    <w:sectPr w:rsidR="004A1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1B"/>
    <w:rsid w:val="0011621B"/>
    <w:rsid w:val="00130D51"/>
    <w:rsid w:val="001D6D22"/>
    <w:rsid w:val="0027725C"/>
    <w:rsid w:val="0038412F"/>
    <w:rsid w:val="003A6019"/>
    <w:rsid w:val="00485CD7"/>
    <w:rsid w:val="004A1710"/>
    <w:rsid w:val="00670BD6"/>
    <w:rsid w:val="00674A46"/>
    <w:rsid w:val="00701803"/>
    <w:rsid w:val="007457E8"/>
    <w:rsid w:val="00812C99"/>
    <w:rsid w:val="008651D4"/>
    <w:rsid w:val="008E4772"/>
    <w:rsid w:val="00905025"/>
    <w:rsid w:val="00A9278B"/>
    <w:rsid w:val="00BB274D"/>
    <w:rsid w:val="00BD56FA"/>
    <w:rsid w:val="00CC7DC4"/>
    <w:rsid w:val="00E050F2"/>
    <w:rsid w:val="00F2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291CC"/>
  <w15:chartTrackingRefBased/>
  <w15:docId w15:val="{4EB85A92-F48A-4D63-BA14-8D1EF6B8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6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2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2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2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2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2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2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0502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0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6D22"/>
    <w:rPr>
      <w:color w:val="96607D" w:themeColor="followedHyperlink"/>
      <w:u w:val="single"/>
    </w:rPr>
  </w:style>
  <w:style w:type="character" w:customStyle="1" w:styleId="sw">
    <w:name w:val="sw"/>
    <w:basedOn w:val="Fuentedeprrafopredeter"/>
    <w:rsid w:val="0067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tatista.com/estadisticas/1385737/pronostico-muertes-por-cancer-en-el-mund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o.int/es/news/item/01-02-2024-global-cancer-burden-growing--amidst-mounting-need-for-service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aho.org/es/temas/cancer" TargetMode="External"/><Relationship Id="rId10" Type="http://schemas.openxmlformats.org/officeDocument/2006/relationships/hyperlink" Target="https://www.senamhi.gob.pe/?p=radiacion-uv-numerico" TargetMode="External"/><Relationship Id="rId4" Type="http://schemas.openxmlformats.org/officeDocument/2006/relationships/hyperlink" Target="https://www.paho.org/es/campanas/dia-mundial-contra-cancer-2023-por-unos-cuidados-mas-justos" TargetMode="External"/><Relationship Id="rId9" Type="http://schemas.openxmlformats.org/officeDocument/2006/relationships/hyperlink" Target="https://www.cancer.org/es/cancer/tipos/cancer-de-piel-tipo-melanoma/acerca/estadisticas-clav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2024-04-21T05:07:00Z</dcterms:created>
  <dcterms:modified xsi:type="dcterms:W3CDTF">2024-04-21T21:54:00Z</dcterms:modified>
</cp:coreProperties>
</file>