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Implementation Report - Team 28</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 description of how the system must be compiled (if applicable), deployed, and executed. Using the UML diagrams related to the implementation phase (such as component and deployment diagrams) is recommended but is not mandatory.</w:t>
        <w:br w:type="textWrapping"/>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 testing report/plan for unit testing and component/subsystem testing of own subsystem will be developed and completed. A testing plan for the access to the functionality of the other sub-systems will be developed, too.</w:t>
        <w:br w:type="textWrapping"/>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commented source code, and </w:t>
        <w:br w:type="textWrapping"/>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 full design class diagram of the subsystem developed by the team will be submitted as an Appendix to the Implementation report. This diagram may be derived via reverse engineering from the source-code of the subsystem developed by the team.</w:t>
        <w:br w:type="textWrapping"/>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The working system will be evaluated via demonstration of the final product (“Demo”), which mainly consists of checking if the functional requirements stated by the Customer are met. Usability of the software will be evaluated too.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General Criteria: </w:t>
        <w:br w:type="textWrapping"/>
        <w:t xml:space="preserve">• Appropriate title, page numbering and version control (2)</w:t>
      </w:r>
    </w:p>
    <w:p w:rsidR="00000000" w:rsidDel="00000000" w:rsidP="00000000" w:rsidRDefault="00000000" w:rsidRPr="00000000" w14:paraId="00000009">
      <w:pPr>
        <w:rPr/>
      </w:pPr>
      <w:r w:rsidDel="00000000" w:rsidR="00000000" w:rsidRPr="00000000">
        <w:rPr>
          <w:rtl w:val="0"/>
        </w:rPr>
        <w:t xml:space="preserve">• Introduction, including Purpose &amp; Scope, of the document (2)</w:t>
        <w:br w:type="textWrapping"/>
        <w:t xml:space="preserve"> • Use of language appropriate to audience (consultant vs. customer), and Spelling and Grammar (2) </w:t>
        <w:br w:type="textWrapping"/>
        <w:t xml:space="preserve">• Clear layout and structure (2)</w:t>
        <w:br w:type="textWrapping"/>
        <w:t xml:space="preserve"> • Appropriate use of graphics and diagrams (2)</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Implementation Report (20 marks)</w:t>
        <w:br w:type="textWrapping"/>
        <w:t xml:space="preserve">• Software Compilation/Run-time components (3 marks) </w:t>
      </w:r>
    </w:p>
    <w:p w:rsidR="00000000" w:rsidDel="00000000" w:rsidP="00000000" w:rsidRDefault="00000000" w:rsidRPr="00000000" w14:paraId="0000000C">
      <w:pPr>
        <w:rPr/>
      </w:pPr>
      <w:r w:rsidDel="00000000" w:rsidR="00000000" w:rsidRPr="00000000">
        <w:rPr>
          <w:rtl w:val="0"/>
        </w:rPr>
        <w:t xml:space="preserve">Teams using code generation environments (e.g. NetBeans, Eclipse, IntelliJ IDEA, Visual Studio etc.) should describe the structure of their implementation by referring to the following: </w:t>
      </w:r>
    </w:p>
    <w:p w:rsidR="00000000" w:rsidDel="00000000" w:rsidP="00000000" w:rsidRDefault="00000000" w:rsidRPr="00000000" w14:paraId="0000000D">
      <w:pPr>
        <w:ind w:left="720" w:firstLine="0"/>
        <w:rPr/>
      </w:pPr>
      <w:r w:rsidDel="00000000" w:rsidR="00000000" w:rsidRPr="00000000">
        <w:rPr>
          <w:rtl w:val="0"/>
        </w:rPr>
        <w:t xml:space="preserve">- Forms and their properties </w:t>
      </w:r>
    </w:p>
    <w:p w:rsidR="00000000" w:rsidDel="00000000" w:rsidP="00000000" w:rsidRDefault="00000000" w:rsidRPr="00000000" w14:paraId="0000000E">
      <w:pPr>
        <w:ind w:left="720" w:firstLine="0"/>
        <w:rPr/>
      </w:pPr>
      <w:r w:rsidDel="00000000" w:rsidR="00000000" w:rsidRPr="00000000">
        <w:rPr>
          <w:rtl w:val="0"/>
        </w:rPr>
        <w:t xml:space="preserve">- Controls and dialog boxes, menus etc., and their properties</w:t>
      </w:r>
    </w:p>
    <w:p w:rsidR="00000000" w:rsidDel="00000000" w:rsidP="00000000" w:rsidRDefault="00000000" w:rsidRPr="00000000" w14:paraId="0000000F">
      <w:pPr>
        <w:ind w:left="720" w:firstLine="0"/>
        <w:rPr/>
      </w:pPr>
      <w:r w:rsidDel="00000000" w:rsidR="00000000" w:rsidRPr="00000000">
        <w:rPr>
          <w:rtl w:val="0"/>
        </w:rPr>
        <w:t xml:space="preserve"> - Database tables</w:t>
      </w:r>
    </w:p>
    <w:p w:rsidR="00000000" w:rsidDel="00000000" w:rsidP="00000000" w:rsidRDefault="00000000" w:rsidRPr="00000000" w14:paraId="00000010">
      <w:pPr>
        <w:ind w:left="720" w:firstLine="0"/>
        <w:rPr/>
      </w:pPr>
      <w:r w:rsidDel="00000000" w:rsidR="00000000" w:rsidRPr="00000000">
        <w:rPr>
          <w:rtl w:val="0"/>
        </w:rPr>
        <w:t xml:space="preserve"> - Coded modules </w:t>
      </w:r>
    </w:p>
    <w:p w:rsidR="00000000" w:rsidDel="00000000" w:rsidP="00000000" w:rsidRDefault="00000000" w:rsidRPr="00000000" w14:paraId="00000011">
      <w:pPr>
        <w:rPr/>
      </w:pPr>
      <w:r w:rsidDel="00000000" w:rsidR="00000000" w:rsidRPr="00000000">
        <w:rPr>
          <w:rtl w:val="0"/>
        </w:rPr>
        <w:t xml:space="preserve">• Deployment of run-time software components on hardware (2 marks) </w:t>
      </w:r>
    </w:p>
    <w:p w:rsidR="00000000" w:rsidDel="00000000" w:rsidP="00000000" w:rsidRDefault="00000000" w:rsidRPr="00000000" w14:paraId="00000012">
      <w:pPr>
        <w:rPr/>
      </w:pPr>
      <w:r w:rsidDel="00000000" w:rsidR="00000000" w:rsidRPr="00000000">
        <w:rPr>
          <w:rtl w:val="0"/>
        </w:rPr>
        <w:t xml:space="preserve">• Testing plans and testing results (e.g. from using jUnit) (12 marks) </w:t>
      </w:r>
    </w:p>
    <w:p w:rsidR="00000000" w:rsidDel="00000000" w:rsidP="00000000" w:rsidRDefault="00000000" w:rsidRPr="00000000" w14:paraId="00000013">
      <w:pPr>
        <w:rPr/>
      </w:pPr>
      <w:r w:rsidDel="00000000" w:rsidR="00000000" w:rsidRPr="00000000">
        <w:rPr>
          <w:rtl w:val="0"/>
        </w:rPr>
        <w:t xml:space="preserve">• (Appendix) Design class diagram derived via reverse engineering the source code (3 marks)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