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ickpt8wsw9jk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Housing Markets Trends for Inner Melbourne Suburbs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Proposal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Elizabeth Dashwood, Lindsay McCulloch, Violet Bui, Vrinda Patel</w:t>
      </w:r>
    </w:p>
    <w:p w:rsidR="00000000" w:rsidDel="00000000" w:rsidP="00000000" w:rsidRDefault="00000000" w:rsidRPr="00000000" w14:paraId="00000004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b8pwihv5h1p1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Description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are aiming to compare the correlation between household income for a suburb in Melbourne, and the housing market for that suburb</w:t>
      </w:r>
    </w:p>
    <w:p w:rsidR="00000000" w:rsidDel="00000000" w:rsidP="00000000" w:rsidRDefault="00000000" w:rsidRPr="00000000" w14:paraId="00000006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ljtv6dqootth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Research Questions to Answer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65.9090909090909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rtl w:val="0"/>
        </w:rPr>
        <w:t xml:space="preserve">What trends can be observed in median income per 2 year period vs median residence cost per 2 year period?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65.909090909090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rtl w:val="0"/>
        </w:rPr>
        <w:t xml:space="preserve">What is the housing affordability index for this period and what conclusions can be made based on various factors?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121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Does the suburb population have any correlation with residence prices?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Does suburb population growth have any correlation with house prices?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6kol7dcwjdeu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Datasets to Be Used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Australian Bureau of Statistics: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hd w:fill="ffffff" w:val="clear"/>
        <w:spacing w:after="0" w:afterAutospacing="0" w:lineRule="auto"/>
        <w:ind w:left="1440" w:hanging="360"/>
        <w:rPr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https://www.abs.gov.au/statistics/economy/national-accounts/australian-national-accounts-distribution-household-income-consumption-and-wealth/latest-release#data-downloads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hd w:fill="ffffff" w:val="clear"/>
        <w:spacing w:after="0" w:afterAutospacing="0" w:lineRule="auto"/>
        <w:ind w:left="1440" w:hanging="360"/>
        <w:rPr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https://www.abs.gov.au/census/find-census-data/datapacks?release=2021&amp;product=GCP&amp;geography=ALL&amp;header=S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https://www.abs.gov.au/census/find-census-data/datapacks?release=2016&amp;product=GCP&amp;geography=ALL&amp;header=S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https://www.abs.gov.au/census/find-census-data/datapacks?release=2011&amp;product=BCP&amp;geography=ALL&amp;header=S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Reserve Bank of Australia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https://www.rba.gov.au/statistics/cash-rate/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1f2328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City of Melbourne Open Data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hd w:fill="ffffff" w:val="clear"/>
        <w:spacing w:after="240" w:lineRule="auto"/>
        <w:ind w:left="1440" w:hanging="360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https://data.melbourne.vic.gov.au/explore/dataset/house-prices-by-small-area-sale-year/information/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ogdflubrdysf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Breakdown of Tasks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EDA - exploratory data analysis - LD, VP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visualisations - VB, LM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ata.melbourne.vic.gov.au/explore/dataset/house-prices-by-small-area-sale-year/information/" TargetMode="External"/><Relationship Id="rId10" Type="http://schemas.openxmlformats.org/officeDocument/2006/relationships/hyperlink" Target="https://www.rba.gov.au/statistics/cash-rate/" TargetMode="External"/><Relationship Id="rId9" Type="http://schemas.openxmlformats.org/officeDocument/2006/relationships/hyperlink" Target="https://www.abs.gov.au/census/find-census-data/datapacks?release=2011&amp;product=BCP&amp;geography=ALL&amp;header=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bs.gov.au/statistics/economy/national-accounts/australian-national-accounts-distribution-household-income-consumption-and-wealth/latest-release#data-downloads" TargetMode="External"/><Relationship Id="rId7" Type="http://schemas.openxmlformats.org/officeDocument/2006/relationships/hyperlink" Target="https://www.abs.gov.au/census/find-census-data/datapacks?release=2021&amp;product=GCP&amp;geography=ALL&amp;header=S" TargetMode="External"/><Relationship Id="rId8" Type="http://schemas.openxmlformats.org/officeDocument/2006/relationships/hyperlink" Target="https://www.abs.gov.au/census/find-census-data/datapacks?release=2016&amp;product=GCP&amp;geography=ALL&amp;header=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