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79" w:rsidRDefault="00D20979" w:rsidP="00D20979">
      <w:pPr>
        <w:jc w:val="both"/>
        <w:rPr>
          <w:sz w:val="20"/>
        </w:rPr>
      </w:pPr>
    </w:p>
    <w:p w:rsidR="00D20979" w:rsidRDefault="00D20979" w:rsidP="00D20979">
      <w:pPr>
        <w:pStyle w:val="Ttulo1"/>
        <w:jc w:val="both"/>
        <w:rPr>
          <w:sz w:val="22"/>
        </w:rPr>
      </w:pPr>
      <w:r>
        <w:rPr>
          <w:sz w:val="22"/>
        </w:rPr>
        <w:t>APERTURA</w:t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D20979" w:rsidRDefault="00D20979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>Evaluación de integrales reales mediante el cálculo de residuos.</w:t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D20979" w:rsidRDefault="00D20979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método es el mismo para todas las integrales de la forma </w:t>
      </w:r>
      <w:r w:rsidRPr="00D67938">
        <w:rPr>
          <w:position w:val="-22"/>
          <w:sz w:val="20"/>
          <w:szCs w:val="20"/>
        </w:rPr>
        <w:object w:dxaOrig="2079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77" type="#_x0000_t75" style="width:103.65pt;height:28pt" o:ole="">
            <v:imagedata r:id="rId7" o:title=""/>
          </v:shape>
          <o:OLEObject Type="Embed" ProgID="Equation.3" ShapeID="_x0000_i2377" DrawAspect="Content" ObjectID="_1643988235" r:id="rId8"/>
        </w:object>
      </w:r>
      <w:r>
        <w:rPr>
          <w:sz w:val="20"/>
          <w:szCs w:val="20"/>
        </w:rPr>
        <w:t xml:space="preserve">. Las funciones </w:t>
      </w:r>
      <w:r w:rsidRPr="00D67938">
        <w:rPr>
          <w:position w:val="-4"/>
          <w:sz w:val="20"/>
          <w:szCs w:val="20"/>
        </w:rPr>
        <w:object w:dxaOrig="240" w:dyaOrig="260">
          <v:shape id="_x0000_i2378" type="#_x0000_t75" style="width:11.35pt;height:13.65pt" o:ole="">
            <v:imagedata r:id="rId9" o:title=""/>
          </v:shape>
          <o:OLEObject Type="Embed" ProgID="Equation.3" ShapeID="_x0000_i2378" DrawAspect="Content" ObjectID="_1643988236" r:id="rId10"/>
        </w:object>
      </w:r>
      <w:r>
        <w:rPr>
          <w:sz w:val="20"/>
          <w:szCs w:val="20"/>
        </w:rPr>
        <w:t xml:space="preserve"> son </w:t>
      </w:r>
      <w:bookmarkStart w:id="0" w:name="_GoBack"/>
      <w:bookmarkEnd w:id="0"/>
      <w:r>
        <w:rPr>
          <w:sz w:val="20"/>
          <w:szCs w:val="20"/>
        </w:rPr>
        <w:t xml:space="preserve">cocientes de polinomios de </w:t>
      </w:r>
      <w:r w:rsidRPr="00D67938">
        <w:rPr>
          <w:position w:val="-10"/>
          <w:sz w:val="20"/>
          <w:szCs w:val="20"/>
        </w:rPr>
        <w:object w:dxaOrig="560" w:dyaOrig="320">
          <v:shape id="_x0000_i2379" type="#_x0000_t75" style="width:28pt;height:16.65pt" o:ole="">
            <v:imagedata r:id="rId11" o:title=""/>
          </v:shape>
          <o:OLEObject Type="Embed" ProgID="Equation.3" ShapeID="_x0000_i2379" DrawAspect="Content" ObjectID="_1643988237" r:id="rId12"/>
        </w:object>
      </w:r>
      <w:r>
        <w:rPr>
          <w:sz w:val="20"/>
          <w:szCs w:val="20"/>
        </w:rPr>
        <w:t xml:space="preserve"> y </w:t>
      </w:r>
      <w:r w:rsidRPr="00D67938">
        <w:rPr>
          <w:position w:val="-6"/>
          <w:sz w:val="20"/>
          <w:szCs w:val="20"/>
        </w:rPr>
        <w:object w:dxaOrig="560" w:dyaOrig="279">
          <v:shape id="_x0000_i2380" type="#_x0000_t75" style="width:28pt;height:14.65pt" o:ole="">
            <v:imagedata r:id="rId13" o:title=""/>
          </v:shape>
          <o:OLEObject Type="Embed" ProgID="Equation.3" ShapeID="_x0000_i2380" DrawAspect="Content" ObjectID="_1643988238" r:id="rId14"/>
        </w:object>
      </w:r>
      <w:r>
        <w:rPr>
          <w:sz w:val="20"/>
          <w:szCs w:val="20"/>
        </w:rPr>
        <w:t xml:space="preserve">. </w:t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D20979" w:rsidRDefault="00D20979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expresión dada se transforma en una integración de contorno en el plano </w:t>
      </w:r>
      <w:r w:rsidRPr="00EA35F3">
        <w:rPr>
          <w:position w:val="-4"/>
          <w:sz w:val="20"/>
          <w:szCs w:val="20"/>
        </w:rPr>
        <w:object w:dxaOrig="200" w:dyaOrig="200">
          <v:shape id="_x0000_i2381" type="#_x0000_t75" style="width:10pt;height:10pt" o:ole="">
            <v:imagedata r:id="rId15" o:title=""/>
          </v:shape>
          <o:OLEObject Type="Embed" ProgID="Equation.3" ShapeID="_x0000_i2381" DrawAspect="Content" ObjectID="_1643988239" r:id="rId16"/>
        </w:object>
      </w:r>
      <w:r>
        <w:rPr>
          <w:sz w:val="20"/>
          <w:szCs w:val="20"/>
        </w:rPr>
        <w:t>, por medio del siguiente cambio de variables:</w:t>
      </w:r>
    </w:p>
    <w:p w:rsidR="00D20979" w:rsidRDefault="00D20979" w:rsidP="00D20979">
      <w:pPr>
        <w:jc w:val="center"/>
        <w:rPr>
          <w:sz w:val="20"/>
          <w:szCs w:val="20"/>
        </w:rPr>
      </w:pPr>
      <w:r w:rsidRPr="00EA35F3">
        <w:rPr>
          <w:position w:val="-30"/>
          <w:sz w:val="20"/>
          <w:szCs w:val="20"/>
        </w:rPr>
        <w:object w:dxaOrig="3180" w:dyaOrig="680">
          <v:shape id="_x0000_i2382" type="#_x0000_t75" style="width:159.35pt;height:33.35pt" o:ole="">
            <v:imagedata r:id="rId17" o:title=""/>
          </v:shape>
          <o:OLEObject Type="Embed" ProgID="Equation.3" ShapeID="_x0000_i2382" DrawAspect="Content" ObjectID="_1643988240" r:id="rId18"/>
        </w:object>
      </w:r>
    </w:p>
    <w:p w:rsidR="00D20979" w:rsidRDefault="00D20979" w:rsidP="00D20979">
      <w:pPr>
        <w:jc w:val="center"/>
        <w:rPr>
          <w:sz w:val="20"/>
          <w:szCs w:val="20"/>
        </w:rPr>
      </w:pPr>
      <w:r w:rsidRPr="00EA35F3">
        <w:rPr>
          <w:position w:val="-24"/>
          <w:sz w:val="20"/>
          <w:szCs w:val="20"/>
        </w:rPr>
        <w:object w:dxaOrig="5420" w:dyaOrig="660">
          <v:shape id="_x0000_i2383" type="#_x0000_t75" style="width:270.35pt;height:32.35pt" o:ole="">
            <v:imagedata r:id="rId19" o:title=""/>
          </v:shape>
          <o:OLEObject Type="Embed" ProgID="Equation.3" ShapeID="_x0000_i2383" DrawAspect="Content" ObjectID="_1643988241" r:id="rId20"/>
        </w:object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D20979" w:rsidRDefault="00D20979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Utilizando residuos calcular: a) </w:t>
      </w:r>
      <w:r w:rsidRPr="009F2359">
        <w:rPr>
          <w:position w:val="-32"/>
        </w:rPr>
        <w:object w:dxaOrig="2240" w:dyaOrig="760">
          <v:shape id="_x0000_i2384" type="#_x0000_t75" style="width:112.35pt;height:38.35pt" o:ole="">
            <v:imagedata r:id="rId21" o:title=""/>
          </v:shape>
          <o:OLEObject Type="Embed" ProgID="Equation.3" ShapeID="_x0000_i2384" DrawAspect="Content" ObjectID="_1643988242" r:id="rId22"/>
        </w:object>
      </w:r>
      <w:r>
        <w:rPr>
          <w:sz w:val="20"/>
          <w:szCs w:val="20"/>
        </w:rPr>
        <w:t xml:space="preserve"> y b) </w:t>
      </w:r>
      <w:r w:rsidRPr="009F2359">
        <w:rPr>
          <w:position w:val="-32"/>
        </w:rPr>
        <w:object w:dxaOrig="1939" w:dyaOrig="760">
          <v:shape id="_x0000_i2385" type="#_x0000_t75" style="width:97pt;height:38.35pt" o:ole="">
            <v:imagedata r:id="rId23" o:title=""/>
          </v:shape>
          <o:OLEObject Type="Embed" ProgID="Equation.3" ShapeID="_x0000_i2385" DrawAspect="Content" ObjectID="_1643988243" r:id="rId24"/>
        </w:object>
      </w:r>
      <w:r>
        <w:rPr>
          <w:sz w:val="20"/>
          <w:szCs w:val="20"/>
        </w:rPr>
        <w:t xml:space="preserve">. </w:t>
      </w:r>
    </w:p>
    <w:p w:rsidR="00D20979" w:rsidRDefault="00D20979" w:rsidP="00D20979">
      <w:pPr>
        <w:jc w:val="both"/>
        <w:rPr>
          <w:sz w:val="20"/>
        </w:rPr>
      </w:pPr>
    </w:p>
    <w:p w:rsidR="00D20979" w:rsidRPr="00944C9B" w:rsidRDefault="00D20979" w:rsidP="00D20979">
      <w:pPr>
        <w:jc w:val="both"/>
        <w:rPr>
          <w:sz w:val="20"/>
          <w:szCs w:val="20"/>
        </w:rPr>
      </w:pPr>
      <w:r w:rsidRPr="00944C9B">
        <w:rPr>
          <w:sz w:val="20"/>
          <w:szCs w:val="20"/>
        </w:rPr>
        <w:t>I</w:t>
      </w:r>
      <w:r>
        <w:rPr>
          <w:sz w:val="20"/>
          <w:szCs w:val="20"/>
        </w:rPr>
        <w:t>NTEGRALES IMPROPIAS</w:t>
      </w:r>
      <w:r w:rsidRPr="00944C9B">
        <w:rPr>
          <w:sz w:val="20"/>
          <w:szCs w:val="20"/>
        </w:rPr>
        <w:t>:</w:t>
      </w:r>
    </w:p>
    <w:p w:rsidR="00D20979" w:rsidRDefault="00D20979" w:rsidP="00D20979">
      <w:pPr>
        <w:jc w:val="center"/>
        <w:rPr>
          <w:sz w:val="20"/>
          <w:szCs w:val="20"/>
        </w:rPr>
      </w:pPr>
      <w:r>
        <w:rPr>
          <w:noProof/>
          <w:position w:val="-22"/>
          <w:sz w:val="20"/>
          <w:szCs w:val="20"/>
          <w:lang w:val="en-US" w:eastAsia="en-US"/>
        </w:rPr>
        <w:drawing>
          <wp:inline distT="0" distB="0" distL="0" distR="0" wp14:anchorId="7C41CC11" wp14:editId="033EAD41">
            <wp:extent cx="2386330" cy="35687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79" w:rsidRDefault="00D20979" w:rsidP="00D20979">
      <w:pPr>
        <w:tabs>
          <w:tab w:val="left" w:pos="6678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Calcular </w:t>
      </w:r>
      <w:r>
        <w:rPr>
          <w:noProof/>
          <w:position w:val="-24"/>
          <w:sz w:val="20"/>
          <w:szCs w:val="20"/>
          <w:lang w:val="en-US" w:eastAsia="en-US"/>
        </w:rPr>
        <w:drawing>
          <wp:inline distT="0" distB="0" distL="0" distR="0" wp14:anchorId="16893A82" wp14:editId="299640EE">
            <wp:extent cx="778510" cy="415290"/>
            <wp:effectExtent l="0" t="0" r="254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usando el cálculo de residuos. </w:t>
      </w:r>
    </w:p>
    <w:p w:rsidR="00D20979" w:rsidRDefault="00D20979" w:rsidP="00D20979">
      <w:pPr>
        <w:tabs>
          <w:tab w:val="left" w:pos="3224"/>
        </w:tabs>
        <w:jc w:val="both"/>
        <w:rPr>
          <w:sz w:val="20"/>
          <w:szCs w:val="20"/>
        </w:rPr>
      </w:pPr>
    </w:p>
    <w:p w:rsidR="00D20979" w:rsidRDefault="00D20979" w:rsidP="00D20979">
      <w:pPr>
        <w:tabs>
          <w:tab w:val="left" w:pos="322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Teorema: Sea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0445C1AE" wp14:editId="0323F42D">
            <wp:extent cx="317500" cy="213995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una función con la siguiente propiedad en el semiplano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155B0C29" wp14:editId="60EE4202">
            <wp:extent cx="531495" cy="181610"/>
            <wp:effectExtent l="0" t="0" r="1905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Existen tres constantes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2F6731A7" wp14:editId="24E88EDD">
            <wp:extent cx="343535" cy="181610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</w:t>
      </w: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08BD7ACC" wp14:editId="681C94A9">
            <wp:extent cx="187960" cy="23368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2B800C36" wp14:editId="6A612DE9">
            <wp:extent cx="149225" cy="168910"/>
            <wp:effectExtent l="0" t="0" r="317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tales que </w:t>
      </w:r>
      <w:r>
        <w:rPr>
          <w:noProof/>
          <w:position w:val="-36"/>
          <w:sz w:val="20"/>
          <w:szCs w:val="20"/>
          <w:lang w:val="en-US" w:eastAsia="en-US"/>
        </w:rPr>
        <w:drawing>
          <wp:inline distT="0" distB="0" distL="0" distR="0" wp14:anchorId="2D2B29A0" wp14:editId="6BE89AC4">
            <wp:extent cx="726440" cy="4667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para todo </w:t>
      </w:r>
      <w:r>
        <w:rPr>
          <w:noProof/>
          <w:position w:val="-14"/>
          <w:sz w:val="20"/>
          <w:szCs w:val="20"/>
          <w:lang w:val="en-US" w:eastAsia="en-US"/>
        </w:rPr>
        <w:drawing>
          <wp:inline distT="0" distB="0" distL="0" distR="0" wp14:anchorId="55864185" wp14:editId="1A8C6FF3">
            <wp:extent cx="460375" cy="25273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el semiplano considerado. Luego, si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18AF6E95" wp14:editId="1D32118A">
            <wp:extent cx="181610" cy="213995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el arco semicircular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24D79295" wp14:editId="7D1F217C">
            <wp:extent cx="317500" cy="233680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2E549D91" wp14:editId="7F2D7F8A">
            <wp:extent cx="622300" cy="181610"/>
            <wp:effectExtent l="0" t="0" r="635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</w:t>
      </w: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0F82D65C" wp14:editId="29663967">
            <wp:extent cx="447675" cy="23368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tenemos </w:t>
      </w:r>
      <w:r>
        <w:rPr>
          <w:noProof/>
          <w:position w:val="-22"/>
          <w:sz w:val="20"/>
          <w:szCs w:val="20"/>
          <w:lang w:val="en-US" w:eastAsia="en-US"/>
        </w:rPr>
        <w:drawing>
          <wp:inline distT="0" distB="0" distL="0" distR="0" wp14:anchorId="51B4DDD0" wp14:editId="22AE53A6">
            <wp:extent cx="1148080" cy="3175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</w:t>
      </w:r>
    </w:p>
    <w:p w:rsidR="00D20979" w:rsidRDefault="00D20979" w:rsidP="00D20979">
      <w:pPr>
        <w:tabs>
          <w:tab w:val="left" w:pos="3224"/>
        </w:tabs>
        <w:jc w:val="both"/>
        <w:rPr>
          <w:sz w:val="20"/>
          <w:szCs w:val="20"/>
        </w:rPr>
      </w:pPr>
    </w:p>
    <w:p w:rsidR="00D20979" w:rsidRDefault="00D20979" w:rsidP="00D20979">
      <w:pPr>
        <w:tabs>
          <w:tab w:val="left" w:pos="322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tenemos una función racional </w:t>
      </w:r>
      <w:r>
        <w:rPr>
          <w:noProof/>
          <w:position w:val="-28"/>
          <w:sz w:val="20"/>
          <w:szCs w:val="20"/>
          <w:lang w:val="en-US" w:eastAsia="en-US"/>
        </w:rPr>
        <w:drawing>
          <wp:inline distT="0" distB="0" distL="0" distR="0" wp14:anchorId="14CBCE0A" wp14:editId="69AC1B17">
            <wp:extent cx="1167130" cy="41529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donde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0A9829CF" wp14:editId="0A88A59F">
            <wp:extent cx="337185" cy="207645"/>
            <wp:effectExtent l="0" t="0" r="5715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son polinomios con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374679D0" wp14:editId="25BBEB1E">
            <wp:extent cx="1445895" cy="207645"/>
            <wp:effectExtent l="0" t="0" r="1905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</w:t>
      </w:r>
    </w:p>
    <w:p w:rsidR="00D20979" w:rsidRDefault="00D20979" w:rsidP="00D20979">
      <w:pPr>
        <w:tabs>
          <w:tab w:val="left" w:pos="3224"/>
        </w:tabs>
        <w:jc w:val="both"/>
        <w:rPr>
          <w:sz w:val="20"/>
          <w:szCs w:val="20"/>
        </w:rPr>
      </w:pPr>
    </w:p>
    <w:p w:rsidR="00D20979" w:rsidRDefault="00D20979" w:rsidP="00D20979">
      <w:pPr>
        <w:tabs>
          <w:tab w:val="left" w:pos="322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Teorema: Sean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3537AD79" wp14:editId="3406D10D">
            <wp:extent cx="317500" cy="213995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048EAE40" wp14:editId="70BF8E83">
            <wp:extent cx="337185" cy="213995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dos polinomios de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7FCB1971" wp14:editId="2D9C0CF2">
            <wp:extent cx="129540" cy="13589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supongamos que el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56A9745B" wp14:editId="3DE1BC19">
            <wp:extent cx="570865" cy="207645"/>
            <wp:effectExtent l="0" t="0" r="635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superior al de </w:t>
      </w:r>
      <w:r>
        <w:rPr>
          <w:noProof/>
          <w:position w:val="-4"/>
          <w:sz w:val="20"/>
          <w:szCs w:val="20"/>
          <w:lang w:val="en-US" w:eastAsia="en-US"/>
        </w:rPr>
        <w:drawing>
          <wp:inline distT="0" distB="0" distL="0" distR="0" wp14:anchorId="17F9DA49" wp14:editId="6737D5C5">
            <wp:extent cx="149225" cy="168910"/>
            <wp:effectExtent l="0" t="0" r="317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dos unidades o más. Supongamos además que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6410C9B2" wp14:editId="7316976A">
            <wp:extent cx="337185" cy="213995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distinto de cero para todo valor real de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44BBB0F9" wp14:editId="6F8116D9">
            <wp:extent cx="129540" cy="13589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entonces </w:t>
      </w:r>
      <w:r>
        <w:rPr>
          <w:noProof/>
          <w:position w:val="-28"/>
          <w:sz w:val="20"/>
          <w:szCs w:val="20"/>
          <w:lang w:val="en-US" w:eastAsia="en-US"/>
        </w:rPr>
        <w:drawing>
          <wp:inline distT="0" distB="0" distL="0" distR="0" wp14:anchorId="46566D3B" wp14:editId="7CA94792">
            <wp:extent cx="1608455" cy="4152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todos los polos del semiplano superior. </w:t>
      </w:r>
    </w:p>
    <w:p w:rsidR="00D20979" w:rsidRDefault="00D20979" w:rsidP="00D20979">
      <w:pPr>
        <w:tabs>
          <w:tab w:val="left" w:pos="3224"/>
        </w:tabs>
        <w:jc w:val="both"/>
        <w:rPr>
          <w:sz w:val="20"/>
          <w:szCs w:val="20"/>
        </w:rPr>
      </w:pPr>
    </w:p>
    <w:p w:rsidR="00D20979" w:rsidRDefault="00D20979" w:rsidP="00D20979">
      <w:pPr>
        <w:tabs>
          <w:tab w:val="left" w:pos="322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Calcular </w:t>
      </w:r>
      <w:r>
        <w:rPr>
          <w:noProof/>
          <w:position w:val="-24"/>
          <w:sz w:val="20"/>
          <w:szCs w:val="20"/>
          <w:lang w:val="en-US" w:eastAsia="en-US"/>
        </w:rPr>
        <w:drawing>
          <wp:inline distT="0" distB="0" distL="0" distR="0" wp14:anchorId="052BB5C3" wp14:editId="78E8A7EB">
            <wp:extent cx="1063625" cy="415290"/>
            <wp:effectExtent l="0" t="0" r="317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</w:t>
      </w:r>
    </w:p>
    <w:p w:rsidR="00D20979" w:rsidRDefault="00D20979" w:rsidP="00D20979">
      <w:pPr>
        <w:tabs>
          <w:tab w:val="left" w:pos="3224"/>
        </w:tabs>
        <w:jc w:val="both"/>
        <w:rPr>
          <w:sz w:val="20"/>
          <w:szCs w:val="20"/>
        </w:rPr>
      </w:pPr>
    </w:p>
    <w:p w:rsidR="00D20979" w:rsidRDefault="00D20979" w:rsidP="00D20979">
      <w:pPr>
        <w:tabs>
          <w:tab w:val="left" w:pos="3224"/>
        </w:tabs>
        <w:jc w:val="both"/>
        <w:rPr>
          <w:sz w:val="20"/>
          <w:szCs w:val="20"/>
        </w:rPr>
      </w:pPr>
      <w:r>
        <w:rPr>
          <w:sz w:val="20"/>
          <w:szCs w:val="20"/>
        </w:rPr>
        <w:t>Tipo de integrales aplicadas en la transformada de Fourier:</w:t>
      </w:r>
    </w:p>
    <w:p w:rsidR="00D20979" w:rsidRDefault="00D20979" w:rsidP="00D20979">
      <w:pPr>
        <w:tabs>
          <w:tab w:val="left" w:pos="3224"/>
        </w:tabs>
        <w:jc w:val="both"/>
        <w:rPr>
          <w:sz w:val="20"/>
          <w:szCs w:val="20"/>
        </w:rPr>
      </w:pPr>
    </w:p>
    <w:p w:rsidR="00D20979" w:rsidRDefault="00D20979" w:rsidP="00D20979">
      <w:pPr>
        <w:tabs>
          <w:tab w:val="left" w:pos="3224"/>
        </w:tabs>
        <w:jc w:val="center"/>
        <w:rPr>
          <w:sz w:val="20"/>
          <w:szCs w:val="20"/>
        </w:rPr>
      </w:pPr>
      <w:r>
        <w:rPr>
          <w:noProof/>
          <w:position w:val="-22"/>
          <w:sz w:val="20"/>
          <w:szCs w:val="20"/>
          <w:lang w:val="en-US" w:eastAsia="en-US"/>
        </w:rPr>
        <w:drawing>
          <wp:inline distT="0" distB="0" distL="0" distR="0" wp14:anchorId="107ED76A" wp14:editId="6D1AA67E">
            <wp:extent cx="2535555" cy="3568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79" w:rsidRDefault="00D20979" w:rsidP="00D20979">
      <w:pPr>
        <w:tabs>
          <w:tab w:val="left" w:pos="322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Donde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32721753" wp14:editId="5DF5A630">
            <wp:extent cx="337185" cy="213995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una función racional de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33F573E1" wp14:editId="6A6B3C8D">
            <wp:extent cx="129540" cy="13589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2EFEE7CF" wp14:editId="040FA9F9">
            <wp:extent cx="149225" cy="168910"/>
            <wp:effectExtent l="0" t="0" r="317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una constante real. </w:t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D20979" w:rsidRDefault="00D20979" w:rsidP="00D20979">
      <w:pPr>
        <w:tabs>
          <w:tab w:val="left" w:pos="322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Calcular </w:t>
      </w:r>
      <w:r>
        <w:rPr>
          <w:noProof/>
          <w:position w:val="-30"/>
          <w:sz w:val="20"/>
          <w:szCs w:val="20"/>
          <w:lang w:val="en-US" w:eastAsia="en-US"/>
        </w:rPr>
        <w:drawing>
          <wp:inline distT="0" distB="0" distL="0" distR="0" wp14:anchorId="67F86AA7" wp14:editId="40208786">
            <wp:extent cx="1050290" cy="4279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</w:t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D20979" w:rsidRDefault="00D20979" w:rsidP="00D20979">
      <w:pPr>
        <w:tabs>
          <w:tab w:val="left" w:pos="322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Teorema: Sea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3AFBE703" wp14:editId="6CDA34EE">
            <wp:extent cx="317500" cy="21399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una función con la siguiente propiedad en el semiplano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0A2D7C4F" wp14:editId="0E06A145">
            <wp:extent cx="531495" cy="20764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Existen tres constantes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2F657AE1" wp14:editId="6327E706">
            <wp:extent cx="375920" cy="181610"/>
            <wp:effectExtent l="0" t="0" r="508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</w:t>
      </w: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0CD6B07E" wp14:editId="233D870D">
            <wp:extent cx="187960" cy="2336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0A72B6D2" wp14:editId="6DDC597F">
            <wp:extent cx="149225" cy="168910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tales que </w:t>
      </w:r>
      <w:r>
        <w:rPr>
          <w:noProof/>
          <w:position w:val="-36"/>
          <w:sz w:val="20"/>
          <w:szCs w:val="20"/>
          <w:lang w:val="en-US" w:eastAsia="en-US"/>
        </w:rPr>
        <w:drawing>
          <wp:inline distT="0" distB="0" distL="0" distR="0" wp14:anchorId="39625AB8" wp14:editId="0D3F08CF">
            <wp:extent cx="726440" cy="466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para todo </w:t>
      </w:r>
      <w:r>
        <w:rPr>
          <w:noProof/>
          <w:position w:val="-14"/>
          <w:sz w:val="20"/>
          <w:szCs w:val="20"/>
          <w:lang w:val="en-US" w:eastAsia="en-US"/>
        </w:rPr>
        <w:drawing>
          <wp:inline distT="0" distB="0" distL="0" distR="0" wp14:anchorId="46419702" wp14:editId="5D4B0F33">
            <wp:extent cx="460375" cy="2527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el semiplano considerado. Entonces, si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239311D0" wp14:editId="5C1F1CD2">
            <wp:extent cx="181610" cy="21399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el arco semicircular </w:t>
      </w:r>
      <w:r w:rsidRPr="00A6447A">
        <w:rPr>
          <w:position w:val="-10"/>
          <w:sz w:val="20"/>
          <w:szCs w:val="20"/>
        </w:rPr>
        <w:object w:dxaOrig="499" w:dyaOrig="360">
          <v:shape id="_x0000_i2386" type="#_x0000_t75" style="width:25pt;height:18.35pt" o:ole="">
            <v:imagedata r:id="rId58" o:title=""/>
          </v:shape>
          <o:OLEObject Type="Embed" ProgID="Equation.3" ShapeID="_x0000_i2386" DrawAspect="Content" ObjectID="_1643988244" r:id="rId59"/>
        </w:object>
      </w:r>
      <w:r>
        <w:rPr>
          <w:sz w:val="20"/>
          <w:szCs w:val="20"/>
        </w:rPr>
        <w:t xml:space="preserve">,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30A19056" wp14:editId="412B0A3C">
            <wp:extent cx="622300" cy="181610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</w:t>
      </w: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2B347537" wp14:editId="16819B85">
            <wp:extent cx="447675" cy="23368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tenemos </w:t>
      </w:r>
      <w:r>
        <w:rPr>
          <w:noProof/>
          <w:position w:val="-22"/>
          <w:sz w:val="20"/>
          <w:szCs w:val="20"/>
          <w:lang w:val="en-US" w:eastAsia="en-US"/>
        </w:rPr>
        <w:drawing>
          <wp:inline distT="0" distB="0" distL="0" distR="0" wp14:anchorId="0537FD4F" wp14:editId="4FFD77D2">
            <wp:extent cx="1083310" cy="317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cuando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49EA8F00" wp14:editId="467CD96D">
            <wp:extent cx="356870" cy="181610"/>
            <wp:effectExtent l="0" t="0" r="508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D20979" w:rsidRDefault="00D20979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>Lema de Jordan</w:t>
      </w:r>
    </w:p>
    <w:p w:rsidR="00D20979" w:rsidRDefault="00D20979" w:rsidP="00D20979">
      <w:pPr>
        <w:jc w:val="center"/>
        <w:rPr>
          <w:sz w:val="20"/>
          <w:szCs w:val="20"/>
        </w:rPr>
      </w:pPr>
      <w:r>
        <w:rPr>
          <w:noProof/>
          <w:position w:val="-28"/>
          <w:sz w:val="20"/>
          <w:szCs w:val="20"/>
          <w:lang w:val="en-US" w:eastAsia="en-US"/>
        </w:rPr>
        <w:drawing>
          <wp:inline distT="0" distB="0" distL="0" distR="0" wp14:anchorId="3EAE100D" wp14:editId="36AA9A51">
            <wp:extent cx="3397885" cy="415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79" w:rsidRDefault="00D20979" w:rsidP="00D20979">
      <w:pPr>
        <w:jc w:val="center"/>
        <w:rPr>
          <w:sz w:val="20"/>
          <w:szCs w:val="20"/>
        </w:rPr>
      </w:pPr>
      <w:r>
        <w:rPr>
          <w:noProof/>
          <w:position w:val="-28"/>
          <w:sz w:val="20"/>
          <w:szCs w:val="20"/>
          <w:lang w:val="en-US" w:eastAsia="en-US"/>
        </w:rPr>
        <w:drawing>
          <wp:inline distT="0" distB="0" distL="0" distR="0" wp14:anchorId="49EED5DD" wp14:editId="6A8F6137">
            <wp:extent cx="2924810" cy="41529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D20979" w:rsidRDefault="00D20979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>En todos los polos del semiplano superior.</w:t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D20979" w:rsidRDefault="00D20979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>Usando el lema de Jordan</w:t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D20979" w:rsidRDefault="00D20979" w:rsidP="00D20979">
      <w:pPr>
        <w:jc w:val="center"/>
        <w:rPr>
          <w:sz w:val="20"/>
          <w:szCs w:val="20"/>
        </w:rPr>
      </w:pPr>
      <w:r>
        <w:rPr>
          <w:noProof/>
          <w:position w:val="-28"/>
          <w:sz w:val="20"/>
          <w:szCs w:val="20"/>
          <w:lang w:val="en-US" w:eastAsia="en-US"/>
        </w:rPr>
        <w:drawing>
          <wp:inline distT="0" distB="0" distL="0" distR="0" wp14:anchorId="19916455" wp14:editId="79C2D330">
            <wp:extent cx="4085590" cy="41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79" w:rsidRDefault="00D20979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Grado de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422CCF20" wp14:editId="4C12CDAD">
            <wp:extent cx="149225" cy="20764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superior al grado de </w:t>
      </w:r>
      <w:r>
        <w:rPr>
          <w:noProof/>
          <w:position w:val="-4"/>
          <w:sz w:val="20"/>
          <w:szCs w:val="20"/>
          <w:lang w:val="en-US" w:eastAsia="en-US"/>
        </w:rPr>
        <w:drawing>
          <wp:inline distT="0" distB="0" distL="0" distR="0" wp14:anchorId="08693187" wp14:editId="469DCD0D">
            <wp:extent cx="149225" cy="16891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al menos en uno.</w:t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D20979" w:rsidRDefault="00D20979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Considerando </w:t>
      </w:r>
      <w:r w:rsidRPr="004839E7">
        <w:rPr>
          <w:position w:val="-10"/>
          <w:sz w:val="20"/>
          <w:szCs w:val="20"/>
        </w:rPr>
        <w:object w:dxaOrig="2240" w:dyaOrig="360">
          <v:shape id="_x0000_i2387" type="#_x0000_t75" style="width:112.35pt;height:18.35pt" o:ole="">
            <v:imagedata r:id="rId67" o:title=""/>
          </v:shape>
          <o:OLEObject Type="Embed" ProgID="Equation.3" ShapeID="_x0000_i2387" DrawAspect="Content" ObjectID="_1643988245" r:id="rId68"/>
        </w:object>
      </w:r>
      <w:r>
        <w:rPr>
          <w:sz w:val="20"/>
          <w:szCs w:val="20"/>
        </w:rPr>
        <w:t>, sea para el semiplano superior</w:t>
      </w:r>
    </w:p>
    <w:p w:rsidR="00D20979" w:rsidRDefault="00D20979" w:rsidP="00D20979">
      <w:pPr>
        <w:jc w:val="center"/>
        <w:rPr>
          <w:sz w:val="20"/>
          <w:szCs w:val="20"/>
        </w:rPr>
      </w:pPr>
      <w:r w:rsidRPr="00FB13CD">
        <w:rPr>
          <w:position w:val="-28"/>
          <w:sz w:val="20"/>
          <w:szCs w:val="20"/>
        </w:rPr>
        <w:object w:dxaOrig="4599" w:dyaOrig="660">
          <v:shape id="_x0000_i2388" type="#_x0000_t75" style="width:230.65pt;height:32.35pt" o:ole="">
            <v:imagedata r:id="rId69" o:title=""/>
          </v:shape>
          <o:OLEObject Type="Embed" ProgID="Equation.3" ShapeID="_x0000_i2388" DrawAspect="Content" ObjectID="_1643988246" r:id="rId70"/>
        </w:object>
      </w:r>
    </w:p>
    <w:p w:rsidR="00D20979" w:rsidRDefault="00D20979" w:rsidP="00D20979">
      <w:pPr>
        <w:jc w:val="both"/>
        <w:rPr>
          <w:sz w:val="20"/>
          <w:szCs w:val="20"/>
        </w:rPr>
      </w:pPr>
      <w:r>
        <w:rPr>
          <w:sz w:val="20"/>
          <w:szCs w:val="20"/>
        </w:rPr>
        <w:t>Entonces:</w:t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D20979" w:rsidRDefault="00D20979" w:rsidP="00D20979">
      <w:pPr>
        <w:rPr>
          <w:sz w:val="20"/>
          <w:szCs w:val="20"/>
        </w:rPr>
      </w:pPr>
      <w:r w:rsidRPr="00576AC2">
        <w:rPr>
          <w:position w:val="-30"/>
          <w:sz w:val="20"/>
          <w:szCs w:val="20"/>
        </w:rPr>
        <w:object w:dxaOrig="4040" w:dyaOrig="720">
          <v:shape id="_x0000_i2389" type="#_x0000_t75" style="width:202pt;height:36.35pt" o:ole="">
            <v:imagedata r:id="rId71" o:title=""/>
          </v:shape>
          <o:OLEObject Type="Embed" ProgID="Equation.3" ShapeID="_x0000_i2389" DrawAspect="Content" ObjectID="_1643988247" r:id="rId72"/>
        </w:object>
      </w:r>
      <w:r>
        <w:rPr>
          <w:sz w:val="20"/>
          <w:szCs w:val="20"/>
        </w:rPr>
        <w:t xml:space="preserve"> y </w:t>
      </w:r>
      <w:r w:rsidRPr="00576AC2">
        <w:rPr>
          <w:position w:val="-30"/>
          <w:sz w:val="20"/>
          <w:szCs w:val="20"/>
        </w:rPr>
        <w:object w:dxaOrig="4040" w:dyaOrig="720">
          <v:shape id="_x0000_i2390" type="#_x0000_t75" style="width:202pt;height:36.35pt" o:ole="">
            <v:imagedata r:id="rId73" o:title=""/>
          </v:shape>
          <o:OLEObject Type="Embed" ProgID="Equation.3" ShapeID="_x0000_i2390" DrawAspect="Content" ObjectID="_1643988248" r:id="rId74"/>
        </w:object>
      </w:r>
    </w:p>
    <w:p w:rsidR="00D20979" w:rsidRDefault="00D20979" w:rsidP="00D20979">
      <w:pPr>
        <w:jc w:val="both"/>
        <w:rPr>
          <w:sz w:val="20"/>
          <w:szCs w:val="20"/>
        </w:rPr>
      </w:pPr>
      <w:r w:rsidRPr="00053D26">
        <w:rPr>
          <w:position w:val="-10"/>
          <w:sz w:val="20"/>
          <w:szCs w:val="20"/>
        </w:rPr>
        <w:object w:dxaOrig="5520" w:dyaOrig="340">
          <v:shape id="_x0000_i2391" type="#_x0000_t75" style="width:276.65pt;height:17pt" o:ole="">
            <v:imagedata r:id="rId75" o:title=""/>
          </v:shape>
          <o:OLEObject Type="Embed" ProgID="Equation.3" ShapeID="_x0000_i2391" DrawAspect="Content" ObjectID="_1643988249" r:id="rId76"/>
        </w:object>
      </w:r>
      <w:r>
        <w:rPr>
          <w:sz w:val="20"/>
          <w:szCs w:val="20"/>
        </w:rPr>
        <w:t>.</w:t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D20979" w:rsidRDefault="00D20979" w:rsidP="00D20979">
      <w:pPr>
        <w:pStyle w:val="Ttulo2"/>
        <w:rPr>
          <w:sz w:val="22"/>
        </w:rPr>
      </w:pPr>
      <w:r>
        <w:rPr>
          <w:sz w:val="22"/>
        </w:rPr>
        <w:t>CIERRE</w:t>
      </w:r>
    </w:p>
    <w:p w:rsidR="00D20979" w:rsidRDefault="00D20979" w:rsidP="00D20979">
      <w:pPr>
        <w:jc w:val="both"/>
        <w:rPr>
          <w:sz w:val="20"/>
          <w:szCs w:val="20"/>
        </w:rPr>
      </w:pPr>
    </w:p>
    <w:p w:rsidR="00D20979" w:rsidRPr="00D456C8" w:rsidRDefault="00D20979" w:rsidP="00D20979">
      <w:pPr>
        <w:jc w:val="both"/>
        <w:rPr>
          <w:sz w:val="20"/>
        </w:rPr>
      </w:pPr>
      <w:r>
        <w:rPr>
          <w:sz w:val="20"/>
          <w:szCs w:val="20"/>
        </w:rPr>
        <w:t xml:space="preserve">Estudiar: </w:t>
      </w:r>
      <w:r>
        <w:rPr>
          <w:i/>
          <w:sz w:val="20"/>
          <w:szCs w:val="20"/>
        </w:rPr>
        <w:t>Series de Fourier</w:t>
      </w:r>
      <w:r>
        <w:rPr>
          <w:i/>
          <w:iCs/>
          <w:sz w:val="20"/>
          <w:szCs w:val="20"/>
        </w:rPr>
        <w:t>.</w:t>
      </w:r>
    </w:p>
    <w:p w:rsidR="00D20979" w:rsidRPr="00D456C8" w:rsidRDefault="00D20979" w:rsidP="00D20979">
      <w:pPr>
        <w:jc w:val="both"/>
        <w:rPr>
          <w:sz w:val="20"/>
        </w:rPr>
      </w:pPr>
    </w:p>
    <w:sectPr w:rsidR="00D20979" w:rsidRPr="00D456C8">
      <w:headerReference w:type="default" r:id="rId77"/>
      <w:footerReference w:type="even" r:id="rId78"/>
      <w:footerReference w:type="default" r:id="rId7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719" w:rsidRDefault="00511719">
      <w:r>
        <w:separator/>
      </w:r>
    </w:p>
  </w:endnote>
  <w:endnote w:type="continuationSeparator" w:id="0">
    <w:p w:rsidR="00511719" w:rsidRDefault="0051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1A23" w:rsidRDefault="00FB1A23" w:rsidP="007B5B9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097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B1A23" w:rsidRPr="00F8362A" w:rsidRDefault="00FB1A23" w:rsidP="007B5B92">
    <w:pPr>
      <w:pStyle w:val="Piedepgina"/>
      <w:pBdr>
        <w:top w:val="single" w:sz="4" w:space="1" w:color="auto"/>
      </w:pBdr>
      <w:ind w:right="360"/>
      <w:rPr>
        <w:sz w:val="20"/>
        <w:szCs w:val="20"/>
      </w:rPr>
    </w:pPr>
    <w:r w:rsidRPr="00F8362A">
      <w:rPr>
        <w:sz w:val="20"/>
        <w:szCs w:val="20"/>
      </w:rPr>
      <w:t>http://dcb.fi-c.unam.mx/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719" w:rsidRDefault="00511719">
      <w:r>
        <w:separator/>
      </w:r>
    </w:p>
  </w:footnote>
  <w:footnote w:type="continuationSeparator" w:id="0">
    <w:p w:rsidR="00511719" w:rsidRDefault="00511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Pr="001724CC" w:rsidRDefault="00FB1A23">
    <w:pPr>
      <w:pStyle w:val="Encabezado"/>
      <w:rPr>
        <w:sz w:val="16"/>
        <w:szCs w:val="16"/>
      </w:rPr>
    </w:pPr>
    <w:r w:rsidRPr="001724CC">
      <w:rPr>
        <w:sz w:val="16"/>
        <w:szCs w:val="16"/>
      </w:rPr>
      <w:t>UNAM. FACULTAD DE INGENIER</w:t>
    </w:r>
    <w:r>
      <w:rPr>
        <w:sz w:val="16"/>
        <w:szCs w:val="16"/>
      </w:rPr>
      <w:t>Í</w:t>
    </w:r>
    <w:r w:rsidRPr="001724CC">
      <w:rPr>
        <w:sz w:val="16"/>
        <w:szCs w:val="16"/>
      </w:rPr>
      <w:t>A</w:t>
    </w:r>
    <w:r>
      <w:rPr>
        <w:sz w:val="16"/>
        <w:szCs w:val="16"/>
      </w:rPr>
      <w:t xml:space="preserve">. </w:t>
    </w:r>
    <w:r>
      <w:rPr>
        <w:sz w:val="16"/>
        <w:szCs w:val="16"/>
      </w:rPr>
      <w:tab/>
    </w:r>
    <w:r>
      <w:rPr>
        <w:sz w:val="16"/>
        <w:szCs w:val="16"/>
      </w:rPr>
      <w:tab/>
      <w:t>DIVISIÓ</w:t>
    </w:r>
    <w:r w:rsidRPr="001724CC">
      <w:rPr>
        <w:sz w:val="16"/>
        <w:szCs w:val="16"/>
      </w:rPr>
      <w:t xml:space="preserve">N </w:t>
    </w:r>
    <w:r>
      <w:rPr>
        <w:sz w:val="16"/>
        <w:szCs w:val="16"/>
      </w:rPr>
      <w:t>DE CIENCIAS BÁ</w:t>
    </w:r>
    <w:r w:rsidRPr="001724CC">
      <w:rPr>
        <w:sz w:val="16"/>
        <w:szCs w:val="16"/>
      </w:rPr>
      <w:t>SICAS.</w:t>
    </w:r>
  </w:p>
  <w:p w:rsidR="00FB1A23" w:rsidRPr="001724CC" w:rsidRDefault="00FB1A23" w:rsidP="00F50FEF">
    <w:pPr>
      <w:pStyle w:val="Encabezado"/>
      <w:pBdr>
        <w:bottom w:val="single" w:sz="4" w:space="1" w:color="auto"/>
      </w:pBdr>
      <w:rPr>
        <w:sz w:val="16"/>
        <w:szCs w:val="16"/>
      </w:rPr>
    </w:pPr>
    <w:r w:rsidRPr="001724CC">
      <w:rPr>
        <w:sz w:val="16"/>
        <w:szCs w:val="16"/>
      </w:rPr>
      <w:t xml:space="preserve">COORDINACIÓN DE </w:t>
    </w:r>
    <w:r w:rsidR="00CE1B1B">
      <w:rPr>
        <w:sz w:val="16"/>
        <w:szCs w:val="16"/>
      </w:rPr>
      <w:t>CIENCIAS APLICADAS</w:t>
    </w:r>
    <w:r w:rsidRPr="001724CC">
      <w:rPr>
        <w:sz w:val="16"/>
        <w:szCs w:val="16"/>
      </w:rPr>
      <w:t>.</w:t>
    </w:r>
    <w:r w:rsidRPr="001724CC">
      <w:rPr>
        <w:sz w:val="16"/>
        <w:szCs w:val="16"/>
      </w:rPr>
      <w:tab/>
    </w:r>
    <w:r w:rsidRPr="001724CC">
      <w:rPr>
        <w:sz w:val="16"/>
        <w:szCs w:val="16"/>
      </w:rPr>
      <w:tab/>
      <w:t xml:space="preserve">DEPARTAMENTO DE </w:t>
    </w:r>
    <w:r w:rsidR="00CE1B1B">
      <w:rPr>
        <w:sz w:val="16"/>
        <w:szCs w:val="16"/>
      </w:rPr>
      <w:t>MATEMÁTICAS AVANZADAS</w:t>
    </w:r>
    <w:r w:rsidRPr="001724CC">
      <w:rPr>
        <w:sz w:val="16"/>
        <w:szCs w:val="16"/>
      </w:rPr>
      <w:t>.</w:t>
    </w:r>
  </w:p>
  <w:p w:rsidR="00FB1A23" w:rsidRDefault="00FB1A23" w:rsidP="00E9578F">
    <w:pPr>
      <w:pStyle w:val="Encabezado"/>
      <w:rPr>
        <w:sz w:val="18"/>
      </w:rPr>
    </w:pPr>
    <w:r>
      <w:rPr>
        <w:sz w:val="18"/>
      </w:rPr>
      <w:t xml:space="preserve">Asignatura: </w:t>
    </w:r>
    <w:r w:rsidR="00CE1B1B">
      <w:rPr>
        <w:b/>
        <w:sz w:val="18"/>
      </w:rPr>
      <w:t>Matemáticas avanzadas</w:t>
    </w:r>
    <w:r>
      <w:rPr>
        <w:sz w:val="18"/>
      </w:rPr>
      <w:t xml:space="preserve">. </w:t>
    </w:r>
    <w:r>
      <w:rPr>
        <w:sz w:val="18"/>
      </w:rPr>
      <w:tab/>
    </w:r>
    <w:r>
      <w:rPr>
        <w:sz w:val="18"/>
      </w:rPr>
      <w:tab/>
      <w:t xml:space="preserve">Clave: </w:t>
    </w:r>
    <w:r w:rsidRPr="001724CC">
      <w:rPr>
        <w:b/>
        <w:sz w:val="18"/>
      </w:rPr>
      <w:t>1</w:t>
    </w:r>
    <w:r w:rsidR="00CE1B1B">
      <w:rPr>
        <w:b/>
        <w:sz w:val="18"/>
      </w:rPr>
      <w:t>424</w:t>
    </w:r>
    <w:r w:rsidRPr="0083149A">
      <w:rPr>
        <w:sz w:val="18"/>
      </w:rPr>
      <w:t>;</w:t>
    </w:r>
    <w:r>
      <w:rPr>
        <w:sz w:val="18"/>
      </w:rPr>
      <w:t xml:space="preserve"> Grupo: </w:t>
    </w:r>
    <w:r w:rsidR="00F471DD">
      <w:rPr>
        <w:b/>
        <w:sz w:val="18"/>
      </w:rPr>
      <w:t>0</w:t>
    </w:r>
    <w:r w:rsidR="00584BF2">
      <w:rPr>
        <w:b/>
        <w:sz w:val="18"/>
      </w:rPr>
      <w:t>2</w:t>
    </w:r>
    <w:r w:rsidRPr="0083149A">
      <w:rPr>
        <w:sz w:val="18"/>
      </w:rPr>
      <w:t xml:space="preserve">; </w:t>
    </w:r>
    <w:r>
      <w:rPr>
        <w:sz w:val="18"/>
      </w:rPr>
      <w:t xml:space="preserve">Semestre: </w:t>
    </w:r>
    <w:r w:rsidRPr="001724CC">
      <w:rPr>
        <w:b/>
        <w:sz w:val="18"/>
      </w:rPr>
      <w:t>20</w:t>
    </w:r>
    <w:r w:rsidR="00C447C4">
      <w:rPr>
        <w:b/>
        <w:sz w:val="18"/>
      </w:rPr>
      <w:t>20</w:t>
    </w:r>
    <w:r w:rsidRPr="001724CC">
      <w:rPr>
        <w:b/>
        <w:sz w:val="18"/>
      </w:rPr>
      <w:t>-</w:t>
    </w:r>
    <w:r w:rsidR="00584BF2">
      <w:rPr>
        <w:b/>
        <w:sz w:val="18"/>
      </w:rPr>
      <w:t>2</w:t>
    </w:r>
    <w:r>
      <w:rPr>
        <w:sz w:val="18"/>
      </w:rPr>
      <w:t xml:space="preserve"> </w:t>
    </w:r>
  </w:p>
  <w:p w:rsidR="00FB1A23" w:rsidRPr="002F463F" w:rsidRDefault="00FB1A23">
    <w:pPr>
      <w:pStyle w:val="Encabezado"/>
      <w:rPr>
        <w:sz w:val="18"/>
        <w:lang w:val="es-ES_tradnl"/>
      </w:rPr>
    </w:pPr>
    <w:r>
      <w:rPr>
        <w:sz w:val="18"/>
      </w:rPr>
      <w:t xml:space="preserve">Profesor: </w:t>
    </w:r>
    <w:r w:rsidR="00EB070C">
      <w:rPr>
        <w:b/>
        <w:sz w:val="18"/>
      </w:rPr>
      <w:t>M</w:t>
    </w:r>
    <w:r w:rsidRPr="001724CC">
      <w:rPr>
        <w:b/>
        <w:sz w:val="18"/>
      </w:rPr>
      <w:t>.</w:t>
    </w:r>
    <w:r w:rsidR="00EB070C">
      <w:rPr>
        <w:b/>
        <w:sz w:val="18"/>
      </w:rPr>
      <w:t xml:space="preserve"> en I.</w:t>
    </w:r>
    <w:r w:rsidRPr="001724CC">
      <w:rPr>
        <w:b/>
        <w:sz w:val="18"/>
      </w:rPr>
      <w:t xml:space="preserve"> Gabriel López Domínguez</w:t>
    </w:r>
    <w:r>
      <w:rPr>
        <w:sz w:val="18"/>
      </w:rPr>
      <w:t>.</w:t>
    </w:r>
    <w:r>
      <w:rPr>
        <w:sz w:val="18"/>
      </w:rPr>
      <w:tab/>
    </w:r>
    <w:r>
      <w:rPr>
        <w:sz w:val="18"/>
      </w:rPr>
      <w:tab/>
    </w:r>
    <w:r w:rsidRPr="002F463F">
      <w:rPr>
        <w:sz w:val="18"/>
        <w:lang w:val="es-ES_tradnl"/>
      </w:rPr>
      <w:t>e-mail:</w:t>
    </w:r>
    <w:r w:rsidRPr="002F463F">
      <w:rPr>
        <w:b/>
        <w:sz w:val="18"/>
        <w:lang w:val="es-ES_tradnl"/>
      </w:rPr>
      <w:t xml:space="preserve"> glopez</w:t>
    </w:r>
    <w:r w:rsidR="000121A5" w:rsidRPr="002F463F">
      <w:rPr>
        <w:b/>
        <w:sz w:val="18"/>
        <w:lang w:val="es-ES_tradnl"/>
      </w:rPr>
      <w:t>x1y2</w:t>
    </w:r>
    <w:r w:rsidRPr="002F463F">
      <w:rPr>
        <w:b/>
        <w:sz w:val="18"/>
        <w:lang w:val="es-ES_tradnl"/>
      </w:rPr>
      <w:t>@</w:t>
    </w:r>
    <w:r w:rsidR="000121A5" w:rsidRPr="002F463F">
      <w:rPr>
        <w:b/>
        <w:sz w:val="18"/>
        <w:lang w:val="es-ES_tradnl"/>
      </w:rPr>
      <w:t>hotmail</w:t>
    </w:r>
    <w:r w:rsidRPr="002F463F">
      <w:rPr>
        <w:b/>
        <w:sz w:val="18"/>
        <w:lang w:val="es-ES_tradnl"/>
      </w:rPr>
      <w:t>.</w:t>
    </w:r>
    <w:r w:rsidR="000121A5" w:rsidRPr="002F463F">
      <w:rPr>
        <w:b/>
        <w:sz w:val="18"/>
        <w:lang w:val="es-ES_tradnl"/>
      </w:rPr>
      <w:t>co</w:t>
    </w:r>
    <w:r w:rsidRPr="002F463F">
      <w:rPr>
        <w:b/>
        <w:sz w:val="18"/>
        <w:lang w:val="es-ES_tradnl"/>
      </w:rPr>
      <w:t>m</w:t>
    </w:r>
  </w:p>
  <w:p w:rsidR="00FB1A23" w:rsidRPr="002F463F" w:rsidRDefault="00FB1A23" w:rsidP="00E9578F">
    <w:pPr>
      <w:pStyle w:val="Encabezado"/>
      <w:rPr>
        <w:sz w:val="18"/>
        <w:lang w:val="es-ES_tradnl"/>
      </w:rPr>
    </w:pPr>
    <w:r w:rsidRPr="002F463F">
      <w:rPr>
        <w:sz w:val="18"/>
        <w:lang w:val="es-ES_tradnl"/>
      </w:rPr>
      <w:t xml:space="preserve">Horario: </w:t>
    </w:r>
    <w:r w:rsidR="00A76A24" w:rsidRPr="002F463F">
      <w:rPr>
        <w:sz w:val="18"/>
        <w:lang w:val="es-ES_tradnl"/>
      </w:rPr>
      <w:t>7</w:t>
    </w:r>
    <w:r w:rsidRPr="002F463F">
      <w:rPr>
        <w:sz w:val="18"/>
        <w:lang w:val="es-ES_tradnl"/>
      </w:rPr>
      <w:t>:</w:t>
    </w:r>
    <w:r w:rsidR="00CE1B1B" w:rsidRPr="002F463F">
      <w:rPr>
        <w:sz w:val="18"/>
        <w:lang w:val="es-ES_tradnl"/>
      </w:rPr>
      <w:t>0</w:t>
    </w:r>
    <w:r w:rsidR="00A923ED" w:rsidRPr="002F463F">
      <w:rPr>
        <w:sz w:val="18"/>
        <w:lang w:val="es-ES_tradnl"/>
      </w:rPr>
      <w:t>0</w:t>
    </w:r>
    <w:r w:rsidR="00EB070C" w:rsidRPr="002F463F">
      <w:rPr>
        <w:sz w:val="18"/>
        <w:lang w:val="es-ES_tradnl"/>
      </w:rPr>
      <w:t xml:space="preserve"> a</w:t>
    </w:r>
    <w:r w:rsidRPr="002F463F">
      <w:rPr>
        <w:sz w:val="18"/>
        <w:lang w:val="es-ES_tradnl"/>
      </w:rPr>
      <w:t xml:space="preserve"> </w:t>
    </w:r>
    <w:r w:rsidR="004B1FED">
      <w:rPr>
        <w:sz w:val="18"/>
        <w:lang w:val="es-ES_tradnl"/>
      </w:rPr>
      <w:t>9</w:t>
    </w:r>
    <w:r w:rsidRPr="002F463F">
      <w:rPr>
        <w:sz w:val="18"/>
        <w:lang w:val="es-ES_tradnl"/>
      </w:rPr>
      <w:t>:</w:t>
    </w:r>
    <w:r w:rsidR="004B1FED">
      <w:rPr>
        <w:sz w:val="18"/>
        <w:lang w:val="es-ES_tradnl"/>
      </w:rPr>
      <w:t>0</w:t>
    </w:r>
    <w:r w:rsidR="00C67910" w:rsidRPr="002F463F">
      <w:rPr>
        <w:sz w:val="18"/>
        <w:lang w:val="es-ES_tradnl"/>
      </w:rPr>
      <w:t>0</w:t>
    </w:r>
    <w:r w:rsidRPr="002F463F">
      <w:rPr>
        <w:sz w:val="18"/>
        <w:lang w:val="es-ES_tradnl"/>
      </w:rPr>
      <w:t xml:space="preserve"> h</w:t>
    </w:r>
    <w:r w:rsidR="002F463F" w:rsidRPr="002F463F">
      <w:rPr>
        <w:sz w:val="18"/>
        <w:lang w:val="es-ES_tradnl"/>
      </w:rPr>
      <w:t>o</w:t>
    </w:r>
    <w:r w:rsidRPr="002F463F">
      <w:rPr>
        <w:sz w:val="18"/>
        <w:lang w:val="es-ES_tradnl"/>
      </w:rPr>
      <w:t>r</w:t>
    </w:r>
    <w:r w:rsidR="002F463F" w:rsidRPr="002F463F">
      <w:rPr>
        <w:sz w:val="18"/>
        <w:lang w:val="es-ES_tradnl"/>
      </w:rPr>
      <w:t>a</w:t>
    </w:r>
    <w:r w:rsidRPr="002F463F">
      <w:rPr>
        <w:sz w:val="18"/>
        <w:lang w:val="es-ES_tradnl"/>
      </w:rPr>
      <w:t xml:space="preserve">s </w:t>
    </w:r>
    <w:r w:rsidRPr="002F463F">
      <w:rPr>
        <w:sz w:val="18"/>
        <w:lang w:val="es-ES_tradnl"/>
      </w:rPr>
      <w:tab/>
    </w:r>
    <w:r w:rsidRPr="002F463F">
      <w:rPr>
        <w:sz w:val="18"/>
        <w:lang w:val="es-ES_tradnl"/>
      </w:rPr>
      <w:tab/>
      <w:t xml:space="preserve">Salón: </w:t>
    </w:r>
    <w:r w:rsidR="00584BF2">
      <w:rPr>
        <w:b/>
        <w:bCs/>
        <w:sz w:val="18"/>
        <w:lang w:val="es-ES_tradnl"/>
      </w:rPr>
      <w:t>J2</w:t>
    </w:r>
    <w:r w:rsidR="008E134E">
      <w:rPr>
        <w:b/>
        <w:bCs/>
        <w:sz w:val="18"/>
        <w:lang w:val="es-ES_tradnl"/>
      </w:rPr>
      <w:t>0</w:t>
    </w:r>
    <w:r w:rsidR="00584BF2">
      <w:rPr>
        <w:b/>
        <w:bCs/>
        <w:sz w:val="18"/>
        <w:lang w:val="es-ES_tradnl"/>
      </w:rPr>
      <w:t>8</w:t>
    </w:r>
  </w:p>
  <w:p w:rsidR="00FB1A23" w:rsidRDefault="00FB1A23" w:rsidP="00E9578F">
    <w:pPr>
      <w:pStyle w:val="Encabezado"/>
      <w:pBdr>
        <w:bottom w:val="double" w:sz="4" w:space="1" w:color="auto"/>
      </w:pBdr>
      <w:rPr>
        <w:sz w:val="18"/>
      </w:rPr>
    </w:pPr>
    <w:r>
      <w:rPr>
        <w:sz w:val="18"/>
      </w:rPr>
      <w:t xml:space="preserve">Días: </w:t>
    </w:r>
    <w:r w:rsidR="00584BF2">
      <w:rPr>
        <w:sz w:val="18"/>
      </w:rPr>
      <w:t>MIE</w:t>
    </w:r>
    <w:r w:rsidR="00D22FA0">
      <w:rPr>
        <w:sz w:val="18"/>
      </w:rPr>
      <w:t xml:space="preserve"> y </w:t>
    </w:r>
    <w:r w:rsidR="00584BF2">
      <w:rPr>
        <w:sz w:val="18"/>
      </w:rPr>
      <w:t>V</w:t>
    </w:r>
    <w:r w:rsidR="00C447C4">
      <w:rPr>
        <w:sz w:val="18"/>
      </w:rPr>
      <w:t>I</w:t>
    </w:r>
    <w:r w:rsidR="00D22FA0">
      <w:rPr>
        <w:sz w:val="18"/>
      </w:rPr>
      <w:t>E</w: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Fecha: </w:t>
    </w:r>
    <w:r w:rsidR="00D20979">
      <w:rPr>
        <w:sz w:val="18"/>
      </w:rPr>
      <w:t>Miércoles</w:t>
    </w:r>
    <w:r w:rsidR="001F671E">
      <w:rPr>
        <w:sz w:val="18"/>
      </w:rPr>
      <w:t xml:space="preserve"> </w:t>
    </w:r>
    <w:r w:rsidR="00D20979">
      <w:rPr>
        <w:sz w:val="18"/>
      </w:rPr>
      <w:t>4</w:t>
    </w:r>
    <w:r>
      <w:rPr>
        <w:sz w:val="18"/>
      </w:rPr>
      <w:t xml:space="preserve"> de </w:t>
    </w:r>
    <w:r w:rsidR="00D20979">
      <w:rPr>
        <w:sz w:val="18"/>
      </w:rPr>
      <w:t>Marz</w:t>
    </w:r>
    <w:r w:rsidR="000F43BB">
      <w:rPr>
        <w:sz w:val="18"/>
      </w:rPr>
      <w:t>o</w:t>
    </w:r>
    <w:r>
      <w:rPr>
        <w:sz w:val="18"/>
      </w:rPr>
      <w:t xml:space="preserve"> de 20</w:t>
    </w:r>
    <w:r w:rsidR="00584BF2">
      <w:rPr>
        <w:sz w:val="18"/>
      </w:rPr>
      <w:t>20</w:t>
    </w:r>
    <w:r w:rsidR="001F7383">
      <w:rPr>
        <w:sz w:val="18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C56"/>
    <w:multiLevelType w:val="hybridMultilevel"/>
    <w:tmpl w:val="6502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40AB6"/>
    <w:multiLevelType w:val="hybridMultilevel"/>
    <w:tmpl w:val="3BE2C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7C0541"/>
    <w:multiLevelType w:val="hybridMultilevel"/>
    <w:tmpl w:val="5A141F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67245F"/>
    <w:multiLevelType w:val="hybridMultilevel"/>
    <w:tmpl w:val="138EB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83D87"/>
    <w:multiLevelType w:val="hybridMultilevel"/>
    <w:tmpl w:val="458A0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F92CB0"/>
    <w:multiLevelType w:val="hybridMultilevel"/>
    <w:tmpl w:val="B330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93D77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1A7EFE"/>
    <w:multiLevelType w:val="hybridMultilevel"/>
    <w:tmpl w:val="2F449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4266EC"/>
    <w:multiLevelType w:val="hybridMultilevel"/>
    <w:tmpl w:val="8848C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C6A34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D0282E"/>
    <w:multiLevelType w:val="hybridMultilevel"/>
    <w:tmpl w:val="30F6C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E34D8"/>
    <w:multiLevelType w:val="hybridMultilevel"/>
    <w:tmpl w:val="8708C5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55979"/>
    <w:multiLevelType w:val="hybridMultilevel"/>
    <w:tmpl w:val="78361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95F30"/>
    <w:multiLevelType w:val="hybridMultilevel"/>
    <w:tmpl w:val="11D6AF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76A89"/>
    <w:multiLevelType w:val="hybridMultilevel"/>
    <w:tmpl w:val="CA28E0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3C210A"/>
    <w:multiLevelType w:val="hybridMultilevel"/>
    <w:tmpl w:val="8B5CA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57EDF"/>
    <w:multiLevelType w:val="hybridMultilevel"/>
    <w:tmpl w:val="0388F8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3D146E4D"/>
    <w:multiLevelType w:val="hybridMultilevel"/>
    <w:tmpl w:val="FF96A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977E6B"/>
    <w:multiLevelType w:val="hybridMultilevel"/>
    <w:tmpl w:val="AFA0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AF3109"/>
    <w:multiLevelType w:val="hybridMultilevel"/>
    <w:tmpl w:val="DCC2B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6C3F58"/>
    <w:multiLevelType w:val="hybridMultilevel"/>
    <w:tmpl w:val="9A5AD8BC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94D4701"/>
    <w:multiLevelType w:val="hybridMultilevel"/>
    <w:tmpl w:val="75FCE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D80652"/>
    <w:multiLevelType w:val="hybridMultilevel"/>
    <w:tmpl w:val="52888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B2C67"/>
    <w:multiLevelType w:val="hybridMultilevel"/>
    <w:tmpl w:val="5F1AB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6F37E1D"/>
    <w:multiLevelType w:val="hybridMultilevel"/>
    <w:tmpl w:val="4B6C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66010"/>
    <w:multiLevelType w:val="hybridMultilevel"/>
    <w:tmpl w:val="1584D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07F32C9"/>
    <w:multiLevelType w:val="hybridMultilevel"/>
    <w:tmpl w:val="16F894C8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EE36C9"/>
    <w:multiLevelType w:val="hybridMultilevel"/>
    <w:tmpl w:val="EFB0E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60113B0"/>
    <w:multiLevelType w:val="hybridMultilevel"/>
    <w:tmpl w:val="D8AA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8B543FE"/>
    <w:multiLevelType w:val="hybridMultilevel"/>
    <w:tmpl w:val="8D3807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5B57D2"/>
    <w:multiLevelType w:val="hybridMultilevel"/>
    <w:tmpl w:val="39CE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9A4F2F"/>
    <w:multiLevelType w:val="hybridMultilevel"/>
    <w:tmpl w:val="162CF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B513204"/>
    <w:multiLevelType w:val="hybridMultilevel"/>
    <w:tmpl w:val="A2B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21"/>
  </w:num>
  <w:num w:numId="4">
    <w:abstractNumId w:val="9"/>
  </w:num>
  <w:num w:numId="5">
    <w:abstractNumId w:val="26"/>
  </w:num>
  <w:num w:numId="6">
    <w:abstractNumId w:val="20"/>
  </w:num>
  <w:num w:numId="7">
    <w:abstractNumId w:val="7"/>
  </w:num>
  <w:num w:numId="8">
    <w:abstractNumId w:val="4"/>
  </w:num>
  <w:num w:numId="9">
    <w:abstractNumId w:val="28"/>
  </w:num>
  <w:num w:numId="10">
    <w:abstractNumId w:val="31"/>
  </w:num>
  <w:num w:numId="11">
    <w:abstractNumId w:val="1"/>
  </w:num>
  <w:num w:numId="12">
    <w:abstractNumId w:val="27"/>
  </w:num>
  <w:num w:numId="13">
    <w:abstractNumId w:val="32"/>
  </w:num>
  <w:num w:numId="14">
    <w:abstractNumId w:val="23"/>
  </w:num>
  <w:num w:numId="15">
    <w:abstractNumId w:val="25"/>
  </w:num>
  <w:num w:numId="16">
    <w:abstractNumId w:val="24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</w:num>
  <w:num w:numId="22">
    <w:abstractNumId w:val="0"/>
  </w:num>
  <w:num w:numId="23">
    <w:abstractNumId w:val="10"/>
  </w:num>
  <w:num w:numId="24">
    <w:abstractNumId w:val="29"/>
  </w:num>
  <w:num w:numId="25">
    <w:abstractNumId w:val="5"/>
  </w:num>
  <w:num w:numId="26">
    <w:abstractNumId w:val="18"/>
  </w:num>
  <w:num w:numId="27">
    <w:abstractNumId w:val="22"/>
  </w:num>
  <w:num w:numId="28">
    <w:abstractNumId w:val="12"/>
  </w:num>
  <w:num w:numId="29">
    <w:abstractNumId w:val="30"/>
  </w:num>
  <w:num w:numId="30">
    <w:abstractNumId w:val="15"/>
  </w:num>
  <w:num w:numId="31">
    <w:abstractNumId w:val="17"/>
  </w:num>
  <w:num w:numId="32">
    <w:abstractNumId w:val="8"/>
  </w:num>
  <w:num w:numId="33">
    <w:abstractNumId w:val="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2D"/>
    <w:rsid w:val="00003055"/>
    <w:rsid w:val="000033C5"/>
    <w:rsid w:val="000121A5"/>
    <w:rsid w:val="00051DAE"/>
    <w:rsid w:val="00093BE1"/>
    <w:rsid w:val="00096560"/>
    <w:rsid w:val="000A7667"/>
    <w:rsid w:val="000D3F74"/>
    <w:rsid w:val="000D416E"/>
    <w:rsid w:val="000D5A4A"/>
    <w:rsid w:val="000F43BB"/>
    <w:rsid w:val="0010258C"/>
    <w:rsid w:val="00114D83"/>
    <w:rsid w:val="00115861"/>
    <w:rsid w:val="001179FE"/>
    <w:rsid w:val="00124447"/>
    <w:rsid w:val="001530FE"/>
    <w:rsid w:val="00155460"/>
    <w:rsid w:val="001724CC"/>
    <w:rsid w:val="00182B77"/>
    <w:rsid w:val="001D40DB"/>
    <w:rsid w:val="001F671E"/>
    <w:rsid w:val="001F7383"/>
    <w:rsid w:val="00232A22"/>
    <w:rsid w:val="00261363"/>
    <w:rsid w:val="0027549D"/>
    <w:rsid w:val="0028106E"/>
    <w:rsid w:val="00292120"/>
    <w:rsid w:val="002C7380"/>
    <w:rsid w:val="002D35D2"/>
    <w:rsid w:val="002E4F61"/>
    <w:rsid w:val="002F463F"/>
    <w:rsid w:val="00353BE9"/>
    <w:rsid w:val="003877C3"/>
    <w:rsid w:val="00395DF6"/>
    <w:rsid w:val="003B2092"/>
    <w:rsid w:val="003B775D"/>
    <w:rsid w:val="003D2188"/>
    <w:rsid w:val="00445C2C"/>
    <w:rsid w:val="00457E92"/>
    <w:rsid w:val="0047319C"/>
    <w:rsid w:val="004A743A"/>
    <w:rsid w:val="004B1FED"/>
    <w:rsid w:val="00511719"/>
    <w:rsid w:val="005435D4"/>
    <w:rsid w:val="00543608"/>
    <w:rsid w:val="005545F4"/>
    <w:rsid w:val="0056175E"/>
    <w:rsid w:val="005756B4"/>
    <w:rsid w:val="00584BF2"/>
    <w:rsid w:val="00587E3D"/>
    <w:rsid w:val="005A00CC"/>
    <w:rsid w:val="005B6A3C"/>
    <w:rsid w:val="005C270A"/>
    <w:rsid w:val="005C5C78"/>
    <w:rsid w:val="005E362F"/>
    <w:rsid w:val="005E683A"/>
    <w:rsid w:val="005F5C1B"/>
    <w:rsid w:val="005F74E7"/>
    <w:rsid w:val="006139BD"/>
    <w:rsid w:val="00617AFC"/>
    <w:rsid w:val="0062423A"/>
    <w:rsid w:val="0063459C"/>
    <w:rsid w:val="0065652D"/>
    <w:rsid w:val="00657C0F"/>
    <w:rsid w:val="00663B59"/>
    <w:rsid w:val="006840FA"/>
    <w:rsid w:val="007118B6"/>
    <w:rsid w:val="007220C1"/>
    <w:rsid w:val="007368C8"/>
    <w:rsid w:val="00774798"/>
    <w:rsid w:val="007759C9"/>
    <w:rsid w:val="00782EDC"/>
    <w:rsid w:val="00787260"/>
    <w:rsid w:val="00795A6D"/>
    <w:rsid w:val="007B1608"/>
    <w:rsid w:val="007B5B92"/>
    <w:rsid w:val="007F27D7"/>
    <w:rsid w:val="008077FD"/>
    <w:rsid w:val="00807D28"/>
    <w:rsid w:val="008279DF"/>
    <w:rsid w:val="00827BE1"/>
    <w:rsid w:val="0083149A"/>
    <w:rsid w:val="0083274A"/>
    <w:rsid w:val="00854B6C"/>
    <w:rsid w:val="00866E92"/>
    <w:rsid w:val="008721A6"/>
    <w:rsid w:val="008726D5"/>
    <w:rsid w:val="00892EB8"/>
    <w:rsid w:val="008A20C0"/>
    <w:rsid w:val="008C2671"/>
    <w:rsid w:val="008C7A45"/>
    <w:rsid w:val="008E134E"/>
    <w:rsid w:val="008E7423"/>
    <w:rsid w:val="00914FC7"/>
    <w:rsid w:val="009438C2"/>
    <w:rsid w:val="00957973"/>
    <w:rsid w:val="00967AD2"/>
    <w:rsid w:val="00982D7E"/>
    <w:rsid w:val="00983BE0"/>
    <w:rsid w:val="0099031C"/>
    <w:rsid w:val="009B7DB5"/>
    <w:rsid w:val="009F2D2A"/>
    <w:rsid w:val="00A24D9E"/>
    <w:rsid w:val="00A51ED4"/>
    <w:rsid w:val="00A6321F"/>
    <w:rsid w:val="00A76A24"/>
    <w:rsid w:val="00A923ED"/>
    <w:rsid w:val="00AA77E9"/>
    <w:rsid w:val="00AB09DD"/>
    <w:rsid w:val="00AC4DEF"/>
    <w:rsid w:val="00AD1FC3"/>
    <w:rsid w:val="00AD7EE9"/>
    <w:rsid w:val="00AF7724"/>
    <w:rsid w:val="00B34B82"/>
    <w:rsid w:val="00B358B9"/>
    <w:rsid w:val="00B64394"/>
    <w:rsid w:val="00C157CA"/>
    <w:rsid w:val="00C15DCF"/>
    <w:rsid w:val="00C17E4B"/>
    <w:rsid w:val="00C335C6"/>
    <w:rsid w:val="00C3613D"/>
    <w:rsid w:val="00C447C4"/>
    <w:rsid w:val="00C67910"/>
    <w:rsid w:val="00C721D3"/>
    <w:rsid w:val="00C835EF"/>
    <w:rsid w:val="00C97F15"/>
    <w:rsid w:val="00CD26BD"/>
    <w:rsid w:val="00CE1B1B"/>
    <w:rsid w:val="00CF6918"/>
    <w:rsid w:val="00D07B43"/>
    <w:rsid w:val="00D20979"/>
    <w:rsid w:val="00D22FA0"/>
    <w:rsid w:val="00D403F7"/>
    <w:rsid w:val="00D456C8"/>
    <w:rsid w:val="00D93326"/>
    <w:rsid w:val="00DA0D07"/>
    <w:rsid w:val="00DC279D"/>
    <w:rsid w:val="00DF53CE"/>
    <w:rsid w:val="00E04256"/>
    <w:rsid w:val="00E81BE7"/>
    <w:rsid w:val="00E9399B"/>
    <w:rsid w:val="00E9578F"/>
    <w:rsid w:val="00EA0917"/>
    <w:rsid w:val="00EB070C"/>
    <w:rsid w:val="00EE0A5C"/>
    <w:rsid w:val="00EE3CBA"/>
    <w:rsid w:val="00F04D21"/>
    <w:rsid w:val="00F07F10"/>
    <w:rsid w:val="00F07F21"/>
    <w:rsid w:val="00F14EF8"/>
    <w:rsid w:val="00F23A98"/>
    <w:rsid w:val="00F26B6D"/>
    <w:rsid w:val="00F3508C"/>
    <w:rsid w:val="00F410E7"/>
    <w:rsid w:val="00F471DD"/>
    <w:rsid w:val="00F50FEF"/>
    <w:rsid w:val="00F54E78"/>
    <w:rsid w:val="00F8064B"/>
    <w:rsid w:val="00F81012"/>
    <w:rsid w:val="00F8362A"/>
    <w:rsid w:val="00F85693"/>
    <w:rsid w:val="00FB1A23"/>
    <w:rsid w:val="00FE4CAF"/>
    <w:rsid w:val="00FE55AA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</o:shapelayout>
  </w:shapeDefaults>
  <w:decimalSymbol w:val="."/>
  <w:listSeparator w:val=","/>
  <w15:docId w15:val="{3BCB7BC4-C359-492D-9FC8-336E3BE4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B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F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8.wmf"/><Relationship Id="rId42" Type="http://schemas.openxmlformats.org/officeDocument/2006/relationships/image" Target="media/image27.wmf"/><Relationship Id="rId47" Type="http://schemas.openxmlformats.org/officeDocument/2006/relationships/image" Target="media/image32.wmf"/><Relationship Id="rId63" Type="http://schemas.openxmlformats.org/officeDocument/2006/relationships/image" Target="media/image47.wmf"/><Relationship Id="rId68" Type="http://schemas.openxmlformats.org/officeDocument/2006/relationships/oleObject" Target="embeddings/oleObject1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7.wmf"/><Relationship Id="rId37" Type="http://schemas.openxmlformats.org/officeDocument/2006/relationships/image" Target="media/image22.wmf"/><Relationship Id="rId53" Type="http://schemas.openxmlformats.org/officeDocument/2006/relationships/image" Target="media/image38.wmf"/><Relationship Id="rId58" Type="http://schemas.openxmlformats.org/officeDocument/2006/relationships/image" Target="media/image43.wmf"/><Relationship Id="rId74" Type="http://schemas.openxmlformats.org/officeDocument/2006/relationships/oleObject" Target="embeddings/oleObject14.bin"/><Relationship Id="rId79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media/image15.wmf"/><Relationship Id="rId35" Type="http://schemas.openxmlformats.org/officeDocument/2006/relationships/image" Target="media/image20.wmf"/><Relationship Id="rId43" Type="http://schemas.openxmlformats.org/officeDocument/2006/relationships/image" Target="media/image28.wmf"/><Relationship Id="rId48" Type="http://schemas.openxmlformats.org/officeDocument/2006/relationships/image" Target="media/image33.wmf"/><Relationship Id="rId56" Type="http://schemas.openxmlformats.org/officeDocument/2006/relationships/image" Target="media/image41.wmf"/><Relationship Id="rId64" Type="http://schemas.openxmlformats.org/officeDocument/2006/relationships/image" Target="media/image48.wmf"/><Relationship Id="rId69" Type="http://schemas.openxmlformats.org/officeDocument/2006/relationships/image" Target="media/image52.wmf"/><Relationship Id="rId77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36.wmf"/><Relationship Id="rId72" Type="http://schemas.openxmlformats.org/officeDocument/2006/relationships/oleObject" Target="embeddings/oleObject13.bin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8.wmf"/><Relationship Id="rId38" Type="http://schemas.openxmlformats.org/officeDocument/2006/relationships/image" Target="media/image23.wmf"/><Relationship Id="rId46" Type="http://schemas.openxmlformats.org/officeDocument/2006/relationships/image" Target="media/image31.wmf"/><Relationship Id="rId59" Type="http://schemas.openxmlformats.org/officeDocument/2006/relationships/oleObject" Target="embeddings/oleObject10.bin"/><Relationship Id="rId67" Type="http://schemas.openxmlformats.org/officeDocument/2006/relationships/image" Target="media/image51.wmf"/><Relationship Id="rId20" Type="http://schemas.openxmlformats.org/officeDocument/2006/relationships/oleObject" Target="embeddings/oleObject7.bin"/><Relationship Id="rId41" Type="http://schemas.openxmlformats.org/officeDocument/2006/relationships/image" Target="media/image26.wmf"/><Relationship Id="rId54" Type="http://schemas.openxmlformats.org/officeDocument/2006/relationships/image" Target="media/image39.wmf"/><Relationship Id="rId62" Type="http://schemas.openxmlformats.org/officeDocument/2006/relationships/image" Target="media/image46.wmf"/><Relationship Id="rId70" Type="http://schemas.openxmlformats.org/officeDocument/2006/relationships/oleObject" Target="embeddings/oleObject12.bin"/><Relationship Id="rId75" Type="http://schemas.openxmlformats.org/officeDocument/2006/relationships/image" Target="media/image5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3.wmf"/><Relationship Id="rId36" Type="http://schemas.openxmlformats.org/officeDocument/2006/relationships/image" Target="media/image21.wmf"/><Relationship Id="rId49" Type="http://schemas.openxmlformats.org/officeDocument/2006/relationships/image" Target="media/image34.wmf"/><Relationship Id="rId57" Type="http://schemas.openxmlformats.org/officeDocument/2006/relationships/image" Target="media/image4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6.wmf"/><Relationship Id="rId44" Type="http://schemas.openxmlformats.org/officeDocument/2006/relationships/image" Target="media/image29.wmf"/><Relationship Id="rId52" Type="http://schemas.openxmlformats.org/officeDocument/2006/relationships/image" Target="media/image37.wmf"/><Relationship Id="rId60" Type="http://schemas.openxmlformats.org/officeDocument/2006/relationships/image" Target="media/image44.wmf"/><Relationship Id="rId65" Type="http://schemas.openxmlformats.org/officeDocument/2006/relationships/image" Target="media/image49.wmf"/><Relationship Id="rId73" Type="http://schemas.openxmlformats.org/officeDocument/2006/relationships/image" Target="media/image54.wmf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24.wmf"/><Relationship Id="rId34" Type="http://schemas.openxmlformats.org/officeDocument/2006/relationships/image" Target="media/image19.wmf"/><Relationship Id="rId50" Type="http://schemas.openxmlformats.org/officeDocument/2006/relationships/image" Target="media/image35.wmf"/><Relationship Id="rId55" Type="http://schemas.openxmlformats.org/officeDocument/2006/relationships/image" Target="media/image40.wmf"/><Relationship Id="rId76" Type="http://schemas.openxmlformats.org/officeDocument/2006/relationships/oleObject" Target="embeddings/oleObject15.bin"/><Relationship Id="rId7" Type="http://schemas.openxmlformats.org/officeDocument/2006/relationships/image" Target="media/image1.wmf"/><Relationship Id="rId71" Type="http://schemas.openxmlformats.org/officeDocument/2006/relationships/image" Target="media/image53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image" Target="media/image25.wmf"/><Relationship Id="rId45" Type="http://schemas.openxmlformats.org/officeDocument/2006/relationships/image" Target="media/image30.wmf"/><Relationship Id="rId66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MATEMÁTICAS AVANZADAS 2020_2</vt:lpstr>
      <vt:lpstr>MATEMÁTICAS AVANZADAS 2019_1</vt:lpstr>
    </vt:vector>
  </TitlesOfParts>
  <Company>FACULTAD DE INGENIERÍA. DCB.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MATEMÁTICAS AVANZADAS 2020_2</dc:title>
  <dc:subject>CLASE 4 DE MARZO DE 2020</dc:subject>
  <dc:creator>M. en I. Gabriel López Domínguez</dc:creator>
  <cp:keywords>VARIABLE COMPLEJA</cp:keywords>
  <dc:description>Integrales reales mediante el cálculo de residuos.</dc:description>
  <cp:lastModifiedBy>Gabriel López</cp:lastModifiedBy>
  <cp:revision>2</cp:revision>
  <cp:lastPrinted>2020-02-23T23:46:00Z</cp:lastPrinted>
  <dcterms:created xsi:type="dcterms:W3CDTF">2020-02-24T00:23:00Z</dcterms:created>
  <dcterms:modified xsi:type="dcterms:W3CDTF">2020-02-24T00:23:00Z</dcterms:modified>
  <cp:category>CURSO LICENCIATURA</cp:category>
</cp:coreProperties>
</file>