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065" w:rsidRPr="008E2065" w:rsidRDefault="008E2065" w:rsidP="008E2065">
      <w:pPr>
        <w:widowControl w:val="0"/>
        <w:autoSpaceDE w:val="0"/>
        <w:autoSpaceDN w:val="0"/>
        <w:adjustRightInd w:val="0"/>
        <w:jc w:val="right"/>
        <w:rPr>
          <w:rFonts w:asciiTheme="majorHAnsi" w:hAnsiTheme="majorHAnsi" w:cs="Arial"/>
        </w:rPr>
      </w:pPr>
      <w:r w:rsidRPr="008E2065">
        <w:rPr>
          <w:rFonts w:asciiTheme="majorHAnsi" w:hAnsiTheme="majorHAnsi" w:cs="Arial"/>
          <w:bCs/>
        </w:rPr>
        <w:t>Elizabeth Case</w:t>
      </w:r>
    </w:p>
    <w:p w:rsidR="008E2065" w:rsidRPr="008E2065" w:rsidRDefault="008E2065" w:rsidP="008E2065">
      <w:pPr>
        <w:widowControl w:val="0"/>
        <w:autoSpaceDE w:val="0"/>
        <w:autoSpaceDN w:val="0"/>
        <w:adjustRightInd w:val="0"/>
        <w:jc w:val="right"/>
        <w:rPr>
          <w:rFonts w:asciiTheme="majorHAnsi" w:hAnsiTheme="majorHAnsi" w:cs="Arial"/>
        </w:rPr>
      </w:pPr>
      <w:r w:rsidRPr="008E2065">
        <w:rPr>
          <w:rFonts w:asciiTheme="majorHAnsi" w:hAnsiTheme="majorHAnsi" w:cs="Arial"/>
          <w:bCs/>
        </w:rPr>
        <w:t>315 G Street</w:t>
      </w:r>
    </w:p>
    <w:p w:rsidR="008E2065" w:rsidRPr="008E2065" w:rsidRDefault="008E2065" w:rsidP="008E2065">
      <w:pPr>
        <w:widowControl w:val="0"/>
        <w:autoSpaceDE w:val="0"/>
        <w:autoSpaceDN w:val="0"/>
        <w:adjustRightInd w:val="0"/>
        <w:jc w:val="right"/>
        <w:rPr>
          <w:rFonts w:asciiTheme="majorHAnsi" w:hAnsiTheme="majorHAnsi" w:cs="Arial"/>
        </w:rPr>
      </w:pPr>
      <w:r w:rsidRPr="008E2065">
        <w:rPr>
          <w:rFonts w:asciiTheme="majorHAnsi" w:hAnsiTheme="majorHAnsi" w:cs="Arial"/>
          <w:bCs/>
        </w:rPr>
        <w:t>Davis, California 95616</w:t>
      </w:r>
    </w:p>
    <w:p w:rsidR="008E2065" w:rsidRPr="008E2065" w:rsidRDefault="008E2065" w:rsidP="008E2065">
      <w:pPr>
        <w:widowControl w:val="0"/>
        <w:autoSpaceDE w:val="0"/>
        <w:autoSpaceDN w:val="0"/>
        <w:adjustRightInd w:val="0"/>
        <w:spacing w:after="320"/>
        <w:rPr>
          <w:rFonts w:asciiTheme="majorHAnsi" w:hAnsiTheme="majorHAnsi" w:cs="Tahoma"/>
        </w:rPr>
      </w:pPr>
      <w:r w:rsidRPr="008E2065">
        <w:rPr>
          <w:rFonts w:asciiTheme="majorHAnsi" w:hAnsiTheme="majorHAnsi" w:cs="Tahoma"/>
        </w:rPr>
        <w:t> </w:t>
      </w:r>
      <w:r w:rsidRPr="008E2065">
        <w:rPr>
          <w:rFonts w:asciiTheme="majorHAnsi" w:hAnsiTheme="majorHAnsi" w:cs="Tahoma"/>
          <w:bCs/>
        </w:rPr>
        <w:t>July 30, 2014</w:t>
      </w:r>
    </w:p>
    <w:p w:rsidR="008E2065" w:rsidRPr="008E2065" w:rsidRDefault="008E2065" w:rsidP="008E2065">
      <w:pPr>
        <w:rPr>
          <w:rFonts w:asciiTheme="majorHAnsi" w:eastAsia="Times New Roman" w:hAnsiTheme="majorHAnsi" w:cs="Times New Roman"/>
          <w:sz w:val="20"/>
          <w:szCs w:val="20"/>
        </w:rPr>
      </w:pPr>
      <w:r w:rsidRPr="008E2065">
        <w:rPr>
          <w:rFonts w:asciiTheme="majorHAnsi" w:hAnsiTheme="majorHAnsi" w:cs="Tahoma"/>
        </w:rPr>
        <w:t>Amy Million</w:t>
      </w:r>
      <w:r w:rsidRPr="008E2065">
        <w:rPr>
          <w:rFonts w:asciiTheme="majorHAnsi" w:hAnsiTheme="majorHAnsi" w:cs="Tahoma"/>
        </w:rPr>
        <w:br/>
      </w:r>
      <w:r w:rsidRPr="008E2065">
        <w:rPr>
          <w:rFonts w:asciiTheme="majorHAnsi" w:eastAsia="Times New Roman" w:hAnsiTheme="majorHAnsi" w:cs="Times New Roman"/>
          <w:color w:val="2B2B2B"/>
          <w:shd w:val="clear" w:color="auto" w:fill="FFFFFF"/>
        </w:rPr>
        <w:t>Principal Planner, Community Development </w:t>
      </w:r>
      <w:r>
        <w:rPr>
          <w:rFonts w:asciiTheme="majorHAnsi" w:hAnsiTheme="majorHAnsi" w:cs="Tahoma"/>
        </w:rPr>
        <w:br/>
      </w:r>
      <w:r w:rsidRPr="008E2065">
        <w:rPr>
          <w:rFonts w:asciiTheme="majorHAnsi" w:eastAsia="Times New Roman" w:hAnsiTheme="majorHAnsi" w:cs="Times New Roman"/>
          <w:color w:val="2B2B2B"/>
          <w:shd w:val="clear" w:color="auto" w:fill="FFFFFF"/>
        </w:rPr>
        <w:t>250 East L Street</w:t>
      </w:r>
      <w:r w:rsidRPr="008E2065">
        <w:rPr>
          <w:rFonts w:asciiTheme="majorHAnsi" w:eastAsia="Times New Roman" w:hAnsiTheme="majorHAnsi" w:cs="Times New Roman"/>
          <w:color w:val="2B2B2B"/>
          <w:shd w:val="clear" w:color="auto" w:fill="FFFFFF"/>
        </w:rPr>
        <w:br/>
        <w:t>Benicia, CA 94510</w:t>
      </w:r>
      <w:r>
        <w:rPr>
          <w:rFonts w:asciiTheme="majorHAnsi" w:eastAsia="Times New Roman" w:hAnsiTheme="majorHAnsi" w:cs="Times New Roman"/>
          <w:color w:val="2B2B2B"/>
          <w:shd w:val="clear" w:color="auto" w:fill="FFFFFF"/>
        </w:rPr>
        <w:br/>
      </w:r>
    </w:p>
    <w:p w:rsidR="008E2065" w:rsidRPr="008E2065" w:rsidRDefault="008E2065" w:rsidP="008E2065">
      <w:pPr>
        <w:widowControl w:val="0"/>
        <w:autoSpaceDE w:val="0"/>
        <w:autoSpaceDN w:val="0"/>
        <w:adjustRightInd w:val="0"/>
        <w:spacing w:after="320"/>
        <w:rPr>
          <w:rFonts w:asciiTheme="majorHAnsi" w:hAnsiTheme="majorHAnsi" w:cs="Tahoma"/>
        </w:rPr>
      </w:pPr>
      <w:r w:rsidRPr="008E2065">
        <w:rPr>
          <w:rFonts w:asciiTheme="majorHAnsi" w:hAnsiTheme="majorHAnsi" w:cs="Tahoma"/>
        </w:rPr>
        <w:t>Dear </w:t>
      </w:r>
      <w:r w:rsidRPr="008E2065">
        <w:rPr>
          <w:rFonts w:asciiTheme="majorHAnsi" w:hAnsiTheme="majorHAnsi" w:cs="Tahoma"/>
          <w:bCs/>
        </w:rPr>
        <w:t>Ms. Million,</w:t>
      </w:r>
    </w:p>
    <w:p w:rsidR="008E2065" w:rsidRPr="008E2065" w:rsidRDefault="008E2065" w:rsidP="008E2065">
      <w:pPr>
        <w:widowControl w:val="0"/>
        <w:autoSpaceDE w:val="0"/>
        <w:autoSpaceDN w:val="0"/>
        <w:adjustRightInd w:val="0"/>
        <w:rPr>
          <w:rFonts w:asciiTheme="majorHAnsi" w:hAnsiTheme="majorHAnsi" w:cs="Arial"/>
        </w:rPr>
      </w:pPr>
      <w:r w:rsidRPr="008E2065">
        <w:rPr>
          <w:rFonts w:asciiTheme="majorHAnsi" w:hAnsiTheme="majorHAnsi" w:cs="Arial"/>
        </w:rPr>
        <w:t xml:space="preserve">Under </w:t>
      </w:r>
      <w:bookmarkStart w:id="0" w:name="_GoBack"/>
      <w:r w:rsidRPr="008E2065">
        <w:rPr>
          <w:rFonts w:asciiTheme="majorHAnsi" w:hAnsiTheme="majorHAnsi" w:cs="Arial"/>
        </w:rPr>
        <w:t>the California Public Records Act §6250 et seq</w:t>
      </w:r>
      <w:bookmarkEnd w:id="0"/>
      <w:r w:rsidRPr="008E2065">
        <w:rPr>
          <w:rFonts w:asciiTheme="majorHAnsi" w:hAnsiTheme="majorHAnsi" w:cs="Arial"/>
        </w:rPr>
        <w:t>., I am requesting an opportunity to inspect or obtain copies of public records of all emails and internal documents both amongst members of the City of Benicia Planning Commission and other City of Benicia contractors and employees, and between the planning commission and the Valero Energy Corporation, and employees, contractors and/or advisers to the Valero refinery in Benicia, regarding the Valero Crude By Rail project, which seeks to extend the rail capacity of the refinery.</w:t>
      </w:r>
    </w:p>
    <w:p w:rsidR="008E2065" w:rsidRPr="008E2065" w:rsidRDefault="008E2065" w:rsidP="008E2065">
      <w:pPr>
        <w:widowControl w:val="0"/>
        <w:autoSpaceDE w:val="0"/>
        <w:autoSpaceDN w:val="0"/>
        <w:adjustRightInd w:val="0"/>
        <w:rPr>
          <w:rFonts w:asciiTheme="majorHAnsi" w:hAnsiTheme="majorHAnsi" w:cs="Arial"/>
        </w:rPr>
      </w:pPr>
    </w:p>
    <w:p w:rsidR="008E2065" w:rsidRPr="008E2065" w:rsidRDefault="008E2065" w:rsidP="008E2065">
      <w:pPr>
        <w:widowControl w:val="0"/>
        <w:autoSpaceDE w:val="0"/>
        <w:autoSpaceDN w:val="0"/>
        <w:adjustRightInd w:val="0"/>
        <w:spacing w:after="320"/>
        <w:rPr>
          <w:rFonts w:asciiTheme="majorHAnsi" w:hAnsiTheme="majorHAnsi" w:cs="Tahoma"/>
        </w:rPr>
      </w:pPr>
      <w:r w:rsidRPr="008E2065">
        <w:rPr>
          <w:rFonts w:asciiTheme="majorHAnsi" w:hAnsiTheme="majorHAnsi" w:cs="Tahoma"/>
        </w:rPr>
        <w:t>If there are any fees for searching or copying these records, please inform me of the cost. However, I would also like to request a waiver of all fees in that the disclosure of this information is in the public interest and will contribute significantly to the public’s understanding of the project, which will have impacts all along the Capitol Corridor and are of special interest to residents of Davis.</w:t>
      </w:r>
      <w:r w:rsidRPr="008E2065">
        <w:rPr>
          <w:rFonts w:asciiTheme="majorHAnsi" w:hAnsiTheme="majorHAnsi" w:cs="Tahoma"/>
          <w:bCs/>
        </w:rPr>
        <w:t> </w:t>
      </w:r>
      <w:r w:rsidRPr="008E2065">
        <w:rPr>
          <w:rFonts w:asciiTheme="majorHAnsi" w:hAnsiTheme="majorHAnsi" w:cs="Tahoma"/>
        </w:rPr>
        <w:t>This information is not being sought for commercial purposes.</w:t>
      </w:r>
    </w:p>
    <w:p w:rsidR="008E2065" w:rsidRPr="008E2065" w:rsidRDefault="008E2065" w:rsidP="008E2065">
      <w:pPr>
        <w:widowControl w:val="0"/>
        <w:autoSpaceDE w:val="0"/>
        <w:autoSpaceDN w:val="0"/>
        <w:adjustRightInd w:val="0"/>
        <w:spacing w:after="320"/>
        <w:rPr>
          <w:rFonts w:asciiTheme="majorHAnsi" w:hAnsiTheme="majorHAnsi" w:cs="Tahoma"/>
        </w:rPr>
      </w:pPr>
      <w:r w:rsidRPr="008E2065">
        <w:rPr>
          <w:rFonts w:asciiTheme="majorHAnsi" w:hAnsiTheme="majorHAnsi" w:cs="Tahoma"/>
        </w:rPr>
        <w:t>The California Public Records Act requires a response within ten business days.  If access to the records I am requesting will take longer, please contact me with information about when I might expect copies or the ability to inspect the requested records.</w:t>
      </w:r>
    </w:p>
    <w:p w:rsidR="008E2065" w:rsidRPr="008E2065" w:rsidRDefault="008E2065" w:rsidP="008E2065">
      <w:pPr>
        <w:widowControl w:val="0"/>
        <w:autoSpaceDE w:val="0"/>
        <w:autoSpaceDN w:val="0"/>
        <w:adjustRightInd w:val="0"/>
        <w:spacing w:after="320"/>
        <w:rPr>
          <w:rFonts w:asciiTheme="majorHAnsi" w:hAnsiTheme="majorHAnsi" w:cs="Tahoma"/>
        </w:rPr>
      </w:pPr>
      <w:r w:rsidRPr="008E2065">
        <w:rPr>
          <w:rFonts w:asciiTheme="majorHAnsi" w:hAnsiTheme="majorHAnsi" w:cs="Tahoma"/>
        </w:rPr>
        <w:t>If you deny any or all of this request, please cite each specific exemption you feel justifies the refusal to release the information and notify me of the appeal procedures available to me under the law or other measures I might take to facilitate this request.</w:t>
      </w:r>
    </w:p>
    <w:p w:rsidR="008E2065" w:rsidRPr="008E2065" w:rsidRDefault="008E2065" w:rsidP="008E2065">
      <w:pPr>
        <w:widowControl w:val="0"/>
        <w:autoSpaceDE w:val="0"/>
        <w:autoSpaceDN w:val="0"/>
        <w:adjustRightInd w:val="0"/>
        <w:spacing w:after="320"/>
        <w:rPr>
          <w:rFonts w:asciiTheme="majorHAnsi" w:hAnsiTheme="majorHAnsi" w:cs="Tahoma"/>
        </w:rPr>
      </w:pPr>
      <w:r w:rsidRPr="008E2065">
        <w:rPr>
          <w:rFonts w:asciiTheme="majorHAnsi" w:hAnsiTheme="majorHAnsi" w:cs="Tahoma"/>
        </w:rPr>
        <w:t>Thank you for considering my request.</w:t>
      </w:r>
    </w:p>
    <w:p w:rsidR="008E2065" w:rsidRPr="008E2065" w:rsidRDefault="008E2065" w:rsidP="008E2065">
      <w:pPr>
        <w:widowControl w:val="0"/>
        <w:autoSpaceDE w:val="0"/>
        <w:autoSpaceDN w:val="0"/>
        <w:adjustRightInd w:val="0"/>
        <w:rPr>
          <w:rFonts w:asciiTheme="majorHAnsi" w:hAnsiTheme="majorHAnsi" w:cs="Arial"/>
        </w:rPr>
      </w:pPr>
      <w:r w:rsidRPr="008E2065">
        <w:rPr>
          <w:rFonts w:asciiTheme="majorHAnsi" w:hAnsiTheme="majorHAnsi" w:cs="Arial"/>
        </w:rPr>
        <w:t>Sincerely,</w:t>
      </w:r>
    </w:p>
    <w:p w:rsidR="008E2065" w:rsidRPr="008E2065" w:rsidRDefault="008E2065" w:rsidP="008E2065">
      <w:pPr>
        <w:widowControl w:val="0"/>
        <w:autoSpaceDE w:val="0"/>
        <w:autoSpaceDN w:val="0"/>
        <w:adjustRightInd w:val="0"/>
        <w:rPr>
          <w:rFonts w:asciiTheme="majorHAnsi" w:hAnsiTheme="majorHAnsi" w:cs="Arial"/>
        </w:rPr>
      </w:pPr>
    </w:p>
    <w:p w:rsidR="008E2065" w:rsidRPr="008E2065" w:rsidRDefault="008E2065" w:rsidP="008E2065">
      <w:pPr>
        <w:widowControl w:val="0"/>
        <w:autoSpaceDE w:val="0"/>
        <w:autoSpaceDN w:val="0"/>
        <w:adjustRightInd w:val="0"/>
        <w:rPr>
          <w:rFonts w:asciiTheme="majorHAnsi" w:hAnsiTheme="majorHAnsi" w:cs="Arial"/>
        </w:rPr>
      </w:pPr>
      <w:r w:rsidRPr="008E2065">
        <w:rPr>
          <w:rFonts w:asciiTheme="majorHAnsi" w:hAnsiTheme="majorHAnsi" w:cs="Arial"/>
        </w:rPr>
        <w:t>Elizabeth Case</w:t>
      </w:r>
      <w:r>
        <w:rPr>
          <w:rFonts w:asciiTheme="majorHAnsi" w:hAnsiTheme="majorHAnsi" w:cs="Arial"/>
        </w:rPr>
        <w:br/>
        <w:t>Environment and Agriculture reporter</w:t>
      </w:r>
      <w:r>
        <w:rPr>
          <w:rFonts w:asciiTheme="majorHAnsi" w:hAnsiTheme="majorHAnsi" w:cs="Arial"/>
        </w:rPr>
        <w:br/>
        <w:t>The Davis Enterprise</w:t>
      </w:r>
    </w:p>
    <w:p w:rsidR="0054796B" w:rsidRPr="008E2065" w:rsidRDefault="008E2065" w:rsidP="008E2065">
      <w:pPr>
        <w:widowControl w:val="0"/>
        <w:autoSpaceDE w:val="0"/>
        <w:autoSpaceDN w:val="0"/>
        <w:adjustRightInd w:val="0"/>
        <w:rPr>
          <w:rFonts w:asciiTheme="majorHAnsi" w:hAnsiTheme="majorHAnsi" w:cs="Arial"/>
        </w:rPr>
      </w:pPr>
      <w:r w:rsidRPr="008E2065">
        <w:rPr>
          <w:rFonts w:asciiTheme="majorHAnsi" w:hAnsiTheme="majorHAnsi" w:cs="Arial"/>
        </w:rPr>
        <w:t>(530) 747-8052</w:t>
      </w:r>
    </w:p>
    <w:sectPr w:rsidR="0054796B" w:rsidRPr="008E2065" w:rsidSect="008E20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65"/>
    <w:rsid w:val="0054796B"/>
    <w:rsid w:val="008E2065"/>
    <w:rsid w:val="00C01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C5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20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15313">
      <w:bodyDiv w:val="1"/>
      <w:marLeft w:val="0"/>
      <w:marRight w:val="0"/>
      <w:marTop w:val="0"/>
      <w:marBottom w:val="0"/>
      <w:divBdr>
        <w:top w:val="none" w:sz="0" w:space="0" w:color="auto"/>
        <w:left w:val="none" w:sz="0" w:space="0" w:color="auto"/>
        <w:bottom w:val="none" w:sz="0" w:space="0" w:color="auto"/>
        <w:right w:val="none" w:sz="0" w:space="0" w:color="auto"/>
      </w:divBdr>
    </w:div>
    <w:div w:id="1614479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274</Words>
  <Characters>1564</Characters>
  <Application>Microsoft Macintosh Word</Application>
  <DocSecurity>0</DocSecurity>
  <Lines>13</Lines>
  <Paragraphs>3</Paragraphs>
  <ScaleCrop>false</ScaleCrop>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Case</dc:creator>
  <cp:keywords/>
  <dc:description/>
  <cp:lastModifiedBy>Elizabeth Case</cp:lastModifiedBy>
  <cp:revision>1</cp:revision>
  <cp:lastPrinted>2014-07-30T17:51:00Z</cp:lastPrinted>
  <dcterms:created xsi:type="dcterms:W3CDTF">2014-07-30T17:47:00Z</dcterms:created>
  <dcterms:modified xsi:type="dcterms:W3CDTF">2014-07-30T18:14:00Z</dcterms:modified>
</cp:coreProperties>
</file>