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28623B" w14:paraId="5D4FC811" w14:textId="77777777" w:rsidTr="0028623B">
        <w:tc>
          <w:tcPr>
            <w:tcW w:w="14562" w:type="dxa"/>
          </w:tcPr>
          <w:p w14:paraId="0179CDFD" w14:textId="0B64B2F3" w:rsidR="0028623B" w:rsidRDefault="0028623B" w:rsidP="0028623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06D70224" w:rsidR="0028623B" w:rsidRDefault="0028623B" w:rsidP="0028623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28623B" w14:paraId="1FA48C9F" w14:textId="77777777" w:rsidTr="0028623B">
        <w:tc>
          <w:tcPr>
            <w:tcW w:w="14562" w:type="dxa"/>
          </w:tcPr>
          <w:p w14:paraId="0618790A" w14:textId="3131CC1A" w:rsidR="0028623B" w:rsidRPr="001F3E23" w:rsidRDefault="0028623B" w:rsidP="0028623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38E00B26" w:rsidR="0028623B" w:rsidRDefault="0028623B" w:rsidP="0028623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4890A789" w:rsidR="00DD26DB" w:rsidRDefault="00E414F6" w:rsidP="00A9283F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A9283F" w:rsidRPr="00A9283F">
              <w:rPr>
                <w:b/>
                <w:bCs/>
                <w:sz w:val="26"/>
                <w:szCs w:val="26"/>
              </w:rPr>
              <w:t>SEGURANÇA NAS OPERAÇÕES DE IÇAMENTO DE CARGAS, MÁQUINAS E EQUIPAMENTOS: PONTE ROLANTE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>
              <w:rPr>
                <w:b/>
                <w:bCs/>
                <w:sz w:val="26"/>
                <w:szCs w:val="26"/>
              </w:rPr>
              <w:t>.</w:t>
            </w:r>
            <w:r w:rsidRPr="003A1553">
              <w:t xml:space="preserve"> </w:t>
            </w:r>
            <w:r w:rsidR="00A9283F" w:rsidRPr="00A9283F">
              <w:rPr>
                <w:sz w:val="26"/>
                <w:szCs w:val="26"/>
              </w:rPr>
              <w:t>Aplicado em Máquina Ponte Rolante</w:t>
            </w:r>
            <w:r w:rsidR="004A5C5C">
              <w:rPr>
                <w:sz w:val="26"/>
                <w:szCs w:val="26"/>
              </w:rPr>
              <w:t>, c</w:t>
            </w:r>
            <w:r w:rsidR="00A9283F" w:rsidRPr="00A9283F">
              <w:rPr>
                <w:sz w:val="26"/>
                <w:szCs w:val="26"/>
              </w:rPr>
              <w:t>onforme a Lei nº 6.514/1977 e as exigências da Norma Regulamentadora NR 11, da Portaria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394D7D">
              <w:rPr>
                <w:b/>
                <w:bCs/>
                <w:sz w:val="26"/>
                <w:szCs w:val="26"/>
              </w:rPr>
              <w:t>16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E96964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dia</w:t>
            </w:r>
            <w:r w:rsidR="00E96964">
              <w:rPr>
                <w:sz w:val="26"/>
                <w:szCs w:val="26"/>
              </w:rPr>
              <w:t>s</w:t>
            </w:r>
            <w:r w:rsidRPr="000801E1">
              <w:rPr>
                <w:sz w:val="26"/>
                <w:szCs w:val="26"/>
              </w:rPr>
              <w:t xml:space="preserve"> </w:t>
            </w:r>
            <w:r w:rsidR="00B36B79" w:rsidRPr="00B36B79">
              <w:rPr>
                <w:b/>
                <w:bCs/>
                <w:sz w:val="26"/>
                <w:szCs w:val="26"/>
              </w:rPr>
              <w:t xml:space="preserve">começo1 </w:t>
            </w:r>
            <w:r w:rsidR="00B36B79">
              <w:rPr>
                <w:b/>
                <w:bCs/>
                <w:sz w:val="26"/>
                <w:szCs w:val="26"/>
              </w:rPr>
              <w:t>e</w:t>
            </w:r>
            <w:r w:rsidR="00B36B79" w:rsidRPr="00B36B79">
              <w:rPr>
                <w:b/>
                <w:bCs/>
                <w:sz w:val="26"/>
                <w:szCs w:val="26"/>
              </w:rPr>
              <w:t xml:space="preserve"> 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3457E8" w:rsidRPr="000801E1">
              <w:rPr>
                <w:sz w:val="26"/>
                <w:szCs w:val="26"/>
              </w:rPr>
              <w:t>nas dependências da empresa</w:t>
            </w:r>
            <w:r w:rsidR="003457E8">
              <w:rPr>
                <w:sz w:val="26"/>
                <w:szCs w:val="26"/>
              </w:rPr>
              <w:t xml:space="preserve"> </w:t>
            </w:r>
            <w:r w:rsidR="00B35E71">
              <w:rPr>
                <w:sz w:val="26"/>
                <w:szCs w:val="26"/>
              </w:rPr>
              <w:t>empresa1</w:t>
            </w:r>
            <w:r w:rsidR="00B35E71" w:rsidRPr="00672E44">
              <w:rPr>
                <w:sz w:val="26"/>
                <w:szCs w:val="26"/>
              </w:rPr>
              <w:t xml:space="preserve">, localizada na </w:t>
            </w:r>
            <w:r w:rsidR="00B35E71">
              <w:rPr>
                <w:sz w:val="26"/>
                <w:szCs w:val="26"/>
              </w:rPr>
              <w:t>endereço1</w:t>
            </w:r>
            <w:r w:rsidR="003457E8" w:rsidRPr="0077607E">
              <w:rPr>
                <w:sz w:val="26"/>
                <w:szCs w:val="26"/>
              </w:rPr>
              <w:t>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767B847F" w14:textId="77777777" w:rsidR="00DD6A79" w:rsidRDefault="00DD6A79" w:rsidP="00DD6A79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7B96ECE7" w14:textId="77777777" w:rsidR="00DD6A79" w:rsidRDefault="00DD6A79" w:rsidP="00DD6A79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15F93FF4" wp14:editId="161740E5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DD6A79" w:rsidRPr="0020744A" w14:paraId="76E10160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DD6A79" w14:paraId="07FA5539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680B4D88" w14:textId="77777777" w:rsidR="00DD6A79" w:rsidRPr="001C0524" w:rsidRDefault="00DD6A79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14AA3EBD" w14:textId="77777777" w:rsidR="00DD6A79" w:rsidRDefault="00DD6A79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15214F16" wp14:editId="39E3B3D1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62359474" w14:textId="77777777" w:rsidR="00DD6A79" w:rsidRDefault="00DD6A79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3C8CFE08" w14:textId="77777777" w:rsidR="00DD6A79" w:rsidRPr="001C0524" w:rsidRDefault="00DD6A79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29A416CB" w14:textId="77777777" w:rsidR="00DD6A79" w:rsidRPr="0020744A" w:rsidRDefault="00DD6A79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170B2E3C" w14:textId="77777777" w:rsidR="00DD6A79" w:rsidRPr="0020744A" w:rsidRDefault="00DD6A79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22F96806" w14:textId="77777777" w:rsidR="00DD6A79" w:rsidRPr="00992444" w:rsidRDefault="00DD6A79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551878CF" w14:textId="77777777" w:rsidR="00DD6A79" w:rsidRPr="0020744A" w:rsidRDefault="00DD6A79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26DF73BE" w14:textId="77777777" w:rsidR="00DD6A79" w:rsidRPr="0020744A" w:rsidRDefault="00DD6A79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656811FE" w14:textId="77777777" w:rsidR="00DD6A79" w:rsidRPr="0020744A" w:rsidRDefault="00DD6A79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64873289" w14:textId="77777777" w:rsidR="00DD6A79" w:rsidRPr="0020744A" w:rsidRDefault="00DD6A79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31AA95E0" w14:textId="77777777" w:rsidR="00DD6A79" w:rsidRPr="00A7503E" w:rsidRDefault="00DD6A79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78447F9F" w14:textId="77777777" w:rsidR="00DD6A79" w:rsidRPr="0020744A" w:rsidRDefault="00DD6A79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DD6A79" w:rsidRPr="00651E7C" w14:paraId="44373BAD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30FEC194" w14:textId="77777777" w:rsidR="00DD6A79" w:rsidRPr="00651E7C" w:rsidRDefault="00DD6A79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38550E6D" w14:textId="77777777" w:rsidR="00DD6A79" w:rsidRPr="00651E7C" w:rsidRDefault="00DD6A79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32174643" w14:textId="77777777" w:rsidR="00DD6A79" w:rsidRPr="00651E7C" w:rsidRDefault="00DD6A79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41EF49F0" w14:textId="77777777" w:rsidR="00DD6A79" w:rsidRPr="00651E7C" w:rsidRDefault="00DD6A79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13F44E9D" w14:textId="77777777" w:rsidR="00DD6A79" w:rsidRPr="00651E7C" w:rsidRDefault="00DD6A79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1E788905" w14:textId="77777777" w:rsidR="00DD6A79" w:rsidRPr="00651E7C" w:rsidRDefault="00DD6A79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112D5033" w14:textId="77777777" w:rsidR="00DD6A79" w:rsidRPr="00651E7C" w:rsidRDefault="00DD6A79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126A5DAB" w14:textId="77777777" w:rsidR="00DD6A79" w:rsidRPr="00992444" w:rsidRDefault="00DD6A79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159811E3" w14:textId="77777777" w:rsidR="00DD6A79" w:rsidRPr="00651E7C" w:rsidRDefault="00DD6A79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05F2DDC0" w14:textId="77777777" w:rsidR="00DD6A79" w:rsidRPr="00651E7C" w:rsidRDefault="00DD6A79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5131CFA3" w14:textId="77777777" w:rsidR="00DD6A79" w:rsidRPr="00651E7C" w:rsidRDefault="00DD6A79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7EF78597" w14:textId="77777777" w:rsidR="00DD6A79" w:rsidRPr="00651E7C" w:rsidRDefault="00DD6A79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78CCE8D7" w14:textId="77777777" w:rsidR="00DD6A79" w:rsidRPr="00F26690" w:rsidRDefault="00DD6A79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680D6B07" w14:textId="77777777" w:rsidR="00DD6A79" w:rsidRPr="00651E7C" w:rsidRDefault="00DD6A79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65CFCD2C" w14:textId="77777777" w:rsidR="00DD6A79" w:rsidRPr="00A7503E" w:rsidRDefault="00DD6A79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6FFF04D2" w14:textId="77777777" w:rsidR="00DD6A79" w:rsidRDefault="00DD6A79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2568E573" w14:textId="77777777" w:rsidR="00DD6A79" w:rsidRPr="00651E7C" w:rsidRDefault="00DD6A79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0B65B85C" w14:textId="77777777" w:rsidR="00DD6A79" w:rsidRDefault="00DD6A79" w:rsidP="009D6D50">
      <w:pPr>
        <w:jc w:val="center"/>
        <w:rPr>
          <w:b/>
          <w:bCs/>
          <w:sz w:val="26"/>
          <w:szCs w:val="26"/>
        </w:rPr>
      </w:pPr>
    </w:p>
    <w:p w14:paraId="2891549C" w14:textId="0FDC2435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69A9017D" w14:textId="77777777" w:rsidR="00BE6522" w:rsidRDefault="00BE6522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8"/>
        <w:gridCol w:w="8071"/>
      </w:tblGrid>
      <w:tr w:rsidR="001322E0" w:rsidRPr="001322E0" w14:paraId="1D61BAD3" w14:textId="5A79DB7D" w:rsidTr="005232D2">
        <w:trPr>
          <w:jc w:val="center"/>
        </w:trPr>
        <w:tc>
          <w:tcPr>
            <w:tcW w:w="0" w:type="auto"/>
          </w:tcPr>
          <w:p w14:paraId="2A38E207" w14:textId="66484E23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Norma básica constante na NR 11;</w:t>
            </w:r>
          </w:p>
          <w:p w14:paraId="6343E3AF" w14:textId="084E8DD3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Objetivos do treinamento;</w:t>
            </w:r>
          </w:p>
          <w:p w14:paraId="3E8292CE" w14:textId="4300DAF9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Conceito da Ponte Rolante;</w:t>
            </w:r>
          </w:p>
          <w:p w14:paraId="3246C7B2" w14:textId="653D373A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Tipos de máquinas;</w:t>
            </w:r>
          </w:p>
          <w:p w14:paraId="6067CFDA" w14:textId="7D44DC24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Pontos básicos de operação;</w:t>
            </w:r>
          </w:p>
          <w:p w14:paraId="099DD662" w14:textId="0146C8A6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Manutenção preventiva;</w:t>
            </w:r>
          </w:p>
          <w:p w14:paraId="07362E91" w14:textId="059C1C4F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Cuidados com cabos de aço, pistão e alavancas;</w:t>
            </w:r>
          </w:p>
          <w:p w14:paraId="4AB68CDA" w14:textId="7D2D4103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Ganchos, travas e estropos;</w:t>
            </w:r>
          </w:p>
        </w:tc>
        <w:tc>
          <w:tcPr>
            <w:tcW w:w="0" w:type="auto"/>
          </w:tcPr>
          <w:p w14:paraId="0BBE94C7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Avaliação diária do equipamento;</w:t>
            </w:r>
          </w:p>
          <w:p w14:paraId="295E523D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Segurança na operação e movimentação de carga e do equipamento;</w:t>
            </w:r>
          </w:p>
          <w:p w14:paraId="2285ADA0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Uso dos EPIs básicos na operação;</w:t>
            </w:r>
          </w:p>
          <w:p w14:paraId="7D62A731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Sinalização de segurança e operação;</w:t>
            </w:r>
          </w:p>
          <w:p w14:paraId="4CB4FB5C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Cuidados e uso dos freios;</w:t>
            </w:r>
          </w:p>
          <w:p w14:paraId="561BDC4D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Calçamento da carga;</w:t>
            </w:r>
          </w:p>
          <w:p w14:paraId="05DF54B0" w14:textId="77777777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Ponto de equilíbrio para içamento da carga;</w:t>
            </w:r>
          </w:p>
          <w:p w14:paraId="0FE628F9" w14:textId="63C087D4" w:rsidR="001322E0" w:rsidRPr="001322E0" w:rsidRDefault="001322E0" w:rsidP="001322E0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</w:pPr>
            <w:r w:rsidRPr="001322E0">
              <w:t>Regras gerais de operação e segurança.</w:t>
            </w:r>
          </w:p>
        </w:tc>
      </w:tr>
    </w:tbl>
    <w:p w14:paraId="5523649B" w14:textId="77777777" w:rsidR="00622CA5" w:rsidRPr="00384CEA" w:rsidRDefault="00622CA5" w:rsidP="009C698B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277F0F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B6747" w14:textId="77777777" w:rsidR="00B84088" w:rsidRDefault="00B84088" w:rsidP="00505B52">
      <w:pPr>
        <w:spacing w:after="0" w:line="240" w:lineRule="auto"/>
      </w:pPr>
      <w:r>
        <w:separator/>
      </w:r>
    </w:p>
  </w:endnote>
  <w:endnote w:type="continuationSeparator" w:id="0">
    <w:p w14:paraId="4329CF57" w14:textId="77777777" w:rsidR="00B84088" w:rsidRDefault="00B84088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46119" w14:textId="77777777" w:rsidR="00B84088" w:rsidRDefault="00B84088" w:rsidP="00505B52">
      <w:pPr>
        <w:spacing w:after="0" w:line="240" w:lineRule="auto"/>
      </w:pPr>
      <w:r>
        <w:separator/>
      </w:r>
    </w:p>
  </w:footnote>
  <w:footnote w:type="continuationSeparator" w:id="0">
    <w:p w14:paraId="0ED73E9E" w14:textId="77777777" w:rsidR="00B84088" w:rsidRDefault="00B84088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7552D75" w:rsidR="00DE3295" w:rsidRDefault="007F7B09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9BDC12F" wp14:editId="79E91215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17354711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3547111" name="Imagem 11735471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27188"/>
    <w:rsid w:val="000666EA"/>
    <w:rsid w:val="000801E1"/>
    <w:rsid w:val="000827A1"/>
    <w:rsid w:val="00093872"/>
    <w:rsid w:val="001322E0"/>
    <w:rsid w:val="00150B6A"/>
    <w:rsid w:val="0016040E"/>
    <w:rsid w:val="001C07D8"/>
    <w:rsid w:val="001D5118"/>
    <w:rsid w:val="001E2DAE"/>
    <w:rsid w:val="001F3E23"/>
    <w:rsid w:val="00202E43"/>
    <w:rsid w:val="0020744A"/>
    <w:rsid w:val="002324E2"/>
    <w:rsid w:val="00245476"/>
    <w:rsid w:val="00265DD2"/>
    <w:rsid w:val="00277F0F"/>
    <w:rsid w:val="0028623B"/>
    <w:rsid w:val="00293B73"/>
    <w:rsid w:val="002C08D5"/>
    <w:rsid w:val="002C373A"/>
    <w:rsid w:val="0030671E"/>
    <w:rsid w:val="00310249"/>
    <w:rsid w:val="003457E8"/>
    <w:rsid w:val="00384CEA"/>
    <w:rsid w:val="00394D7D"/>
    <w:rsid w:val="003B536F"/>
    <w:rsid w:val="003E3004"/>
    <w:rsid w:val="003F796D"/>
    <w:rsid w:val="00440660"/>
    <w:rsid w:val="00453FFC"/>
    <w:rsid w:val="0048154D"/>
    <w:rsid w:val="004A07C9"/>
    <w:rsid w:val="004A5C5C"/>
    <w:rsid w:val="004B0B99"/>
    <w:rsid w:val="004B33B7"/>
    <w:rsid w:val="00502028"/>
    <w:rsid w:val="00505B52"/>
    <w:rsid w:val="00552AA1"/>
    <w:rsid w:val="006001FE"/>
    <w:rsid w:val="00622CA5"/>
    <w:rsid w:val="00623453"/>
    <w:rsid w:val="00633D3F"/>
    <w:rsid w:val="00685E84"/>
    <w:rsid w:val="006F4716"/>
    <w:rsid w:val="00732BA0"/>
    <w:rsid w:val="00753EE7"/>
    <w:rsid w:val="00792E1A"/>
    <w:rsid w:val="007A7903"/>
    <w:rsid w:val="007B2E8C"/>
    <w:rsid w:val="007D465D"/>
    <w:rsid w:val="007E2C2C"/>
    <w:rsid w:val="007F0A96"/>
    <w:rsid w:val="007F7B09"/>
    <w:rsid w:val="00835836"/>
    <w:rsid w:val="00846BB5"/>
    <w:rsid w:val="008856CC"/>
    <w:rsid w:val="00891103"/>
    <w:rsid w:val="008A4A06"/>
    <w:rsid w:val="0094420A"/>
    <w:rsid w:val="00944ED8"/>
    <w:rsid w:val="009B287F"/>
    <w:rsid w:val="009C698B"/>
    <w:rsid w:val="009D6D50"/>
    <w:rsid w:val="00A32B72"/>
    <w:rsid w:val="00A82DAC"/>
    <w:rsid w:val="00A9283F"/>
    <w:rsid w:val="00B35E71"/>
    <w:rsid w:val="00B36B79"/>
    <w:rsid w:val="00B832B7"/>
    <w:rsid w:val="00B84088"/>
    <w:rsid w:val="00BC110D"/>
    <w:rsid w:val="00BC678B"/>
    <w:rsid w:val="00BE6522"/>
    <w:rsid w:val="00BF34E9"/>
    <w:rsid w:val="00C02F1F"/>
    <w:rsid w:val="00C03650"/>
    <w:rsid w:val="00C35095"/>
    <w:rsid w:val="00CA44EA"/>
    <w:rsid w:val="00CB149E"/>
    <w:rsid w:val="00CC40AB"/>
    <w:rsid w:val="00D56378"/>
    <w:rsid w:val="00D77AE3"/>
    <w:rsid w:val="00D90EBD"/>
    <w:rsid w:val="00D923B1"/>
    <w:rsid w:val="00D960F6"/>
    <w:rsid w:val="00DC3F1C"/>
    <w:rsid w:val="00DD0CB9"/>
    <w:rsid w:val="00DD26DB"/>
    <w:rsid w:val="00DD6A79"/>
    <w:rsid w:val="00DE3295"/>
    <w:rsid w:val="00E13D65"/>
    <w:rsid w:val="00E34237"/>
    <w:rsid w:val="00E414F6"/>
    <w:rsid w:val="00E6736B"/>
    <w:rsid w:val="00E9557E"/>
    <w:rsid w:val="00E96964"/>
    <w:rsid w:val="00EB07F1"/>
    <w:rsid w:val="00F553F3"/>
    <w:rsid w:val="00F873D1"/>
    <w:rsid w:val="00F96853"/>
    <w:rsid w:val="00FA1D03"/>
    <w:rsid w:val="00FA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199</Words>
  <Characters>1263</Characters>
  <Application>Microsoft Office Word</Application>
  <DocSecurity>0</DocSecurity>
  <Lines>84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61</cp:revision>
  <cp:lastPrinted>2026-03-05T16:47:00Z</cp:lastPrinted>
  <dcterms:created xsi:type="dcterms:W3CDTF">2026-03-05T15:54:00Z</dcterms:created>
  <dcterms:modified xsi:type="dcterms:W3CDTF">2026-03-14T11:58:00Z</dcterms:modified>
</cp:coreProperties>
</file>