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4D8463FE" w:rsidR="00102FD3" w:rsidRDefault="00102FD3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1A3A45" w:rsidRPr="001A3A45">
              <w:rPr>
                <w:b/>
                <w:bCs/>
                <w:sz w:val="26"/>
                <w:szCs w:val="26"/>
              </w:rPr>
              <w:t>SEGURANÇA EM INSTALAÇÕES E SERVIÇOS EM ELETRICIDADE</w:t>
            </w:r>
            <w:r w:rsidR="001A3A45">
              <w:rPr>
                <w:b/>
                <w:bCs/>
                <w:sz w:val="26"/>
                <w:szCs w:val="26"/>
              </w:rPr>
              <w:t xml:space="preserve">: </w:t>
            </w:r>
            <w:r w:rsidR="00E925BC" w:rsidRPr="00E925BC">
              <w:rPr>
                <w:b/>
                <w:bCs/>
                <w:sz w:val="26"/>
                <w:szCs w:val="26"/>
              </w:rPr>
              <w:t>SISTEMA ELÉTRICO DE POTÊNCIA</w:t>
            </w:r>
            <w:r w:rsidR="006C1666">
              <w:rPr>
                <w:b/>
                <w:bCs/>
                <w:sz w:val="26"/>
                <w:szCs w:val="26"/>
              </w:rPr>
              <w:t xml:space="preserve"> (SEP)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D20A10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D20A10" w:rsidRPr="00D20A10">
              <w:t>Aplicado</w:t>
            </w:r>
            <w:r w:rsidR="009A6155">
              <w:t xml:space="preserve"> conforme</w:t>
            </w:r>
            <w:r w:rsidR="00FA47FD">
              <w:t xml:space="preserve"> as exigências da NR 10 da </w:t>
            </w:r>
            <w:r w:rsidR="00FA47FD" w:rsidRPr="00FA47FD">
              <w:t>Portaria MTb n</w:t>
            </w:r>
            <w:r w:rsidR="00FA47FD">
              <w:t>º</w:t>
            </w:r>
            <w:r w:rsidR="00FA47FD" w:rsidRPr="00FA47FD">
              <w:t xml:space="preserve"> 3.214</w:t>
            </w:r>
            <w:r w:rsidR="00FA47FD">
              <w:t>/</w:t>
            </w:r>
            <w:r w:rsidR="00FA47FD" w:rsidRPr="00FA47FD">
              <w:t>78</w:t>
            </w:r>
            <w:r w:rsidR="00FA47FD">
              <w:t>, e</w:t>
            </w:r>
            <w:r w:rsidR="000E0E1E">
              <w:t xml:space="preserve"> </w:t>
            </w:r>
            <w:r w:rsidR="00E925BC" w:rsidRPr="00E925BC">
              <w:t xml:space="preserve">Lei de Diretrizes e Bases da Educação Nacional 9394 de 20 de dezembro de 1996, </w:t>
            </w:r>
            <w:r w:rsidR="00BE4CDA">
              <w:t>a</w:t>
            </w:r>
            <w:r w:rsidR="00E925BC" w:rsidRPr="00E925BC">
              <w:t>rtigos 40 e 42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E925BC">
              <w:rPr>
                <w:b/>
                <w:bCs/>
                <w:sz w:val="26"/>
                <w:szCs w:val="26"/>
              </w:rPr>
              <w:t>40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DD0757">
              <w:rPr>
                <w:sz w:val="26"/>
                <w:szCs w:val="26"/>
              </w:rPr>
              <w:t>empresa1</w:t>
            </w:r>
            <w:r w:rsidR="00DD0757" w:rsidRPr="00672E44">
              <w:rPr>
                <w:sz w:val="26"/>
                <w:szCs w:val="26"/>
              </w:rPr>
              <w:t xml:space="preserve">, localizada na </w:t>
            </w:r>
            <w:r w:rsidR="00DD0757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7AD777E3" w14:textId="77777777" w:rsidR="003E7E1F" w:rsidRDefault="003E7E1F" w:rsidP="003E7E1F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371F33AE" w14:textId="0DA77058" w:rsidR="003E7E1F" w:rsidRDefault="00C571F1" w:rsidP="003E7E1F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59D10F1C" wp14:editId="60FC8CDF">
            <wp:simplePos x="0" y="0"/>
            <wp:positionH relativeFrom="column">
              <wp:posOffset>110913</wp:posOffset>
            </wp:positionH>
            <wp:positionV relativeFrom="paragraph">
              <wp:posOffset>328295</wp:posOffset>
            </wp:positionV>
            <wp:extent cx="1799590" cy="543560"/>
            <wp:effectExtent l="0" t="0" r="0" b="8890"/>
            <wp:wrapNone/>
            <wp:docPr id="21171399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9917" name="Imagem 2117139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E1F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C45429" wp14:editId="2C09ADE5">
            <wp:simplePos x="0" y="0"/>
            <wp:positionH relativeFrom="margin">
              <wp:posOffset>7236460</wp:posOffset>
            </wp:positionH>
            <wp:positionV relativeFrom="paragraph">
              <wp:posOffset>34502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291"/>
        <w:gridCol w:w="3226"/>
        <w:gridCol w:w="277"/>
        <w:gridCol w:w="3229"/>
        <w:gridCol w:w="277"/>
        <w:gridCol w:w="1291"/>
        <w:gridCol w:w="2751"/>
      </w:tblGrid>
      <w:tr w:rsidR="001B2BEA" w:rsidRPr="0020744A" w14:paraId="7A189F9C" w14:textId="77777777" w:rsidTr="001A04CF">
        <w:trPr>
          <w:jc w:val="center"/>
        </w:trPr>
        <w:tc>
          <w:tcPr>
            <w:tcW w:w="1108" w:type="pct"/>
            <w:tcBorders>
              <w:bottom w:val="single" w:sz="4" w:space="0" w:color="auto"/>
            </w:tcBorders>
          </w:tcPr>
          <w:p w14:paraId="24E05A24" w14:textId="7BB5EF3A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4DEED7E4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7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B2BEA" w14:paraId="76FABAEA" w14:textId="77777777" w:rsidTr="00EF23FF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B88B847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712393B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4384" behindDoc="1" locked="0" layoutInCell="1" allowOverlap="0" wp14:anchorId="0BE18D1C" wp14:editId="7D7BF163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403689545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10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12A8A8A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18119E83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4C40CE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502FE47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8" w:type="pct"/>
            <w:tcBorders>
              <w:bottom w:val="single" w:sz="4" w:space="0" w:color="auto"/>
            </w:tcBorders>
          </w:tcPr>
          <w:p w14:paraId="585C8E4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71CC47C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3" w:type="pct"/>
            <w:tcBorders>
              <w:bottom w:val="single" w:sz="4" w:space="0" w:color="auto"/>
            </w:tcBorders>
          </w:tcPr>
          <w:p w14:paraId="44EBCB9B" w14:textId="77777777" w:rsidR="001B2BEA" w:rsidRPr="00A7503E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45" w:type="pct"/>
            <w:tcBorders>
              <w:bottom w:val="single" w:sz="4" w:space="0" w:color="auto"/>
            </w:tcBorders>
          </w:tcPr>
          <w:p w14:paraId="24EED972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665C6A" w:rsidRPr="00651E7C" w14:paraId="7E9F7123" w14:textId="77777777" w:rsidTr="001A04CF">
        <w:trPr>
          <w:trHeight w:val="1701"/>
          <w:jc w:val="center"/>
        </w:trPr>
        <w:tc>
          <w:tcPr>
            <w:tcW w:w="1108" w:type="pct"/>
            <w:tcBorders>
              <w:top w:val="single" w:sz="4" w:space="0" w:color="auto"/>
            </w:tcBorders>
          </w:tcPr>
          <w:p w14:paraId="1DB02287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0D7143A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Ronald Teles de Menezes</w:t>
            </w:r>
          </w:p>
          <w:p w14:paraId="262FB62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Engenheiro Eletricista</w:t>
            </w:r>
          </w:p>
          <w:p w14:paraId="0F6CFCF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CPF: 860.044.395-41</w:t>
            </w:r>
          </w:p>
          <w:p w14:paraId="6575CE6E" w14:textId="633286E5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CREA/BA 052142618-9</w:t>
            </w:r>
          </w:p>
        </w:tc>
        <w:tc>
          <w:tcPr>
            <w:tcW w:w="100" w:type="pct"/>
          </w:tcPr>
          <w:p w14:paraId="737D493E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7" w:type="pct"/>
            <w:tcBorders>
              <w:top w:val="single" w:sz="4" w:space="0" w:color="auto"/>
            </w:tcBorders>
          </w:tcPr>
          <w:p w14:paraId="2CCC10D5" w14:textId="77777777" w:rsidR="00665C6A" w:rsidRPr="00651E7C" w:rsidRDefault="00665C6A" w:rsidP="00665C6A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2BAE949F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388580C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00A6BEB9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7EF6413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27F83E2A" w14:textId="55DEEE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95" w:type="pct"/>
          </w:tcPr>
          <w:p w14:paraId="797595F7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8" w:type="pct"/>
            <w:tcBorders>
              <w:top w:val="single" w:sz="4" w:space="0" w:color="auto"/>
            </w:tcBorders>
          </w:tcPr>
          <w:p w14:paraId="2F07143A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3D9FB356" w14:textId="77777777" w:rsidR="00665C6A" w:rsidRPr="00F26690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32AFC1E9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auto"/>
            </w:tcBorders>
          </w:tcPr>
          <w:p w14:paraId="1BAECF0E" w14:textId="49F7C270" w:rsidR="00665C6A" w:rsidRPr="00A7503E" w:rsidRDefault="00665C6A" w:rsidP="00EF23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45" w:type="pct"/>
            <w:tcBorders>
              <w:top w:val="single" w:sz="4" w:space="0" w:color="auto"/>
            </w:tcBorders>
          </w:tcPr>
          <w:p w14:paraId="1C4A0389" w14:textId="19A076F7" w:rsidR="00665C6A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empresa2</w:t>
            </w:r>
          </w:p>
          <w:p w14:paraId="5E766221" w14:textId="7D210728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62E5954" w14:textId="77777777" w:rsidR="003D4454" w:rsidRPr="003D4454" w:rsidRDefault="003D4454" w:rsidP="003D4454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E925BC" w14:paraId="1D61BAD3" w14:textId="605510C5" w:rsidTr="00645A1A">
        <w:trPr>
          <w:jc w:val="center"/>
        </w:trPr>
        <w:tc>
          <w:tcPr>
            <w:tcW w:w="7286" w:type="dxa"/>
          </w:tcPr>
          <w:p w14:paraId="753057C2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1. Organização do Sistema Elétrico de Potência (SEP):</w:t>
            </w:r>
          </w:p>
          <w:p w14:paraId="5AA39AA5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Fase de Geração, Transmissão, Sub-Transmissão e Distribuição, Níveis de Tensão Padronizados.</w:t>
            </w:r>
          </w:p>
          <w:p w14:paraId="51709ECE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2. Organização do trabalho:</w:t>
            </w:r>
          </w:p>
          <w:p w14:paraId="68893022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Programação e planejamento dos serviços;</w:t>
            </w:r>
          </w:p>
          <w:p w14:paraId="72086662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Trabalho em equipe;</w:t>
            </w:r>
          </w:p>
          <w:p w14:paraId="474CBC3B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Prontuário e cadastro das instalações;</w:t>
            </w:r>
          </w:p>
          <w:p w14:paraId="65DDFC5F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Métodos de trabalho;</w:t>
            </w:r>
          </w:p>
          <w:p w14:paraId="1027B9A8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 xml:space="preserve">Comunicação. </w:t>
            </w:r>
          </w:p>
          <w:p w14:paraId="5F0A2025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3. Aspectos comportamentais.</w:t>
            </w:r>
          </w:p>
          <w:p w14:paraId="22801B89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4. Condições impeditivas para serviços.</w:t>
            </w:r>
          </w:p>
          <w:p w14:paraId="27AD266C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5. Riscos típicos no SEP e sua prevenção.</w:t>
            </w:r>
          </w:p>
          <w:p w14:paraId="38A7B3EF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Proximidade e contatos com partes energizadas;</w:t>
            </w:r>
          </w:p>
          <w:p w14:paraId="14AEA23B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Indução;</w:t>
            </w:r>
          </w:p>
          <w:p w14:paraId="0A927313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Descargas atmosféricas;</w:t>
            </w:r>
          </w:p>
          <w:p w14:paraId="2F5557E0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Estática;</w:t>
            </w:r>
          </w:p>
          <w:p w14:paraId="7818FA26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Campos elétricos e magnéticos;</w:t>
            </w:r>
          </w:p>
          <w:p w14:paraId="71417279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Comunicação e identificação</w:t>
            </w:r>
          </w:p>
          <w:p w14:paraId="76D170BC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Trabalhos em altura;</w:t>
            </w:r>
          </w:p>
          <w:p w14:paraId="5BDEC1F9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Máquinas e equipamentos especiais.</w:t>
            </w:r>
          </w:p>
          <w:p w14:paraId="755B095C" w14:textId="77777777" w:rsidR="00645A1A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6. Técnicas de Análise de Risco no SEP.</w:t>
            </w:r>
          </w:p>
          <w:p w14:paraId="4AB68CDA" w14:textId="408305A2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7. Procedimentos de trabalho: Análise e discussão.</w:t>
            </w:r>
          </w:p>
        </w:tc>
        <w:tc>
          <w:tcPr>
            <w:tcW w:w="7286" w:type="dxa"/>
          </w:tcPr>
          <w:p w14:paraId="544E9B87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8. Técnicas de trabalho sob tensão:</w:t>
            </w:r>
          </w:p>
          <w:p w14:paraId="66B17364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Em linha viva;</w:t>
            </w:r>
          </w:p>
          <w:p w14:paraId="40A4AC01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Ao potencial;</w:t>
            </w:r>
          </w:p>
          <w:p w14:paraId="086772B1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Em áreas internas;</w:t>
            </w:r>
          </w:p>
          <w:p w14:paraId="03A798FE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Trabalho a distância;</w:t>
            </w:r>
          </w:p>
          <w:p w14:paraId="4FA4ED96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Trabalhos noturnos;</w:t>
            </w:r>
          </w:p>
          <w:p w14:paraId="053B7EDE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Ambientes subterrâneos.</w:t>
            </w:r>
          </w:p>
          <w:p w14:paraId="567EC94A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9. Equipamentos e ferramentas de trabalho (escolha, uso, conservação, verificação, ensaios).</w:t>
            </w:r>
          </w:p>
          <w:p w14:paraId="58FCF007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10. Sistemas de proteção coletiva.</w:t>
            </w:r>
          </w:p>
          <w:p w14:paraId="7A9115B4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11. Equipamentos de proteção individual.</w:t>
            </w:r>
          </w:p>
          <w:p w14:paraId="2AFAA070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12. Posturas e vestuários de trabalho.</w:t>
            </w:r>
          </w:p>
          <w:p w14:paraId="6BE9C0E0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13. Segurança com veículos e transporte de pessoas, materiais e equipamentos.</w:t>
            </w:r>
          </w:p>
          <w:p w14:paraId="01994990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14. Sinalização e isolamento de áreas de trabalho.</w:t>
            </w:r>
          </w:p>
          <w:p w14:paraId="70A7DA46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15. Liberação de instalação para serviço e para operação e uso.</w:t>
            </w:r>
          </w:p>
          <w:p w14:paraId="726D9BC6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16. Treinamento em técnicas de remoção, atendimento, transporte de acidentados.</w:t>
            </w:r>
          </w:p>
          <w:p w14:paraId="71FDF955" w14:textId="77777777" w:rsidR="00E925BC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 xml:space="preserve">17. Acidentes típicos: Análise, discussão e medidas de proteção. </w:t>
            </w:r>
          </w:p>
          <w:p w14:paraId="3A71382C" w14:textId="09DA4A7B" w:rsidR="00834923" w:rsidRPr="00E925BC" w:rsidRDefault="00E925BC" w:rsidP="00E925BC">
            <w:pPr>
              <w:pStyle w:val="PargrafodaLista"/>
              <w:numPr>
                <w:ilvl w:val="0"/>
                <w:numId w:val="3"/>
              </w:numPr>
            </w:pPr>
            <w:r w:rsidRPr="00E925BC">
              <w:t>18. Responsabilidades.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1"/>
      <w:headerReference w:type="first" r:id="rId12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EE28" w14:textId="77777777" w:rsidR="00F53FC3" w:rsidRDefault="00F53FC3" w:rsidP="00505B52">
      <w:pPr>
        <w:spacing w:after="0" w:line="240" w:lineRule="auto"/>
      </w:pPr>
      <w:r>
        <w:separator/>
      </w:r>
    </w:p>
  </w:endnote>
  <w:endnote w:type="continuationSeparator" w:id="0">
    <w:p w14:paraId="6B19C6C5" w14:textId="77777777" w:rsidR="00F53FC3" w:rsidRDefault="00F53FC3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738FD" w14:textId="77777777" w:rsidR="00F53FC3" w:rsidRDefault="00F53FC3" w:rsidP="00505B52">
      <w:pPr>
        <w:spacing w:after="0" w:line="240" w:lineRule="auto"/>
      </w:pPr>
      <w:r>
        <w:separator/>
      </w:r>
    </w:p>
  </w:footnote>
  <w:footnote w:type="continuationSeparator" w:id="0">
    <w:p w14:paraId="421EFEEC" w14:textId="77777777" w:rsidR="00F53FC3" w:rsidRDefault="00F53FC3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6C94A17" w:rsidR="00DE3295" w:rsidRDefault="00AC3F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2C27AE" wp14:editId="136995C6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088"/>
          <wp:effectExtent l="0" t="0" r="0" b="0"/>
          <wp:wrapNone/>
          <wp:docPr id="1531773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773320" name="Imagem 15317733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645"/>
    <w:multiLevelType w:val="hybridMultilevel"/>
    <w:tmpl w:val="87902694"/>
    <w:lvl w:ilvl="0" w:tplc="7494F1B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2C08FB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CE6400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8C2EE8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DF0887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98C02B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54DC9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B34CB3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80E10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B1D3D"/>
    <w:multiLevelType w:val="hybridMultilevel"/>
    <w:tmpl w:val="C7FA62BC"/>
    <w:lvl w:ilvl="0" w:tplc="386AA6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4C6AB7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F2A434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2BE32F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85B4BC1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55C993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B76D66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B5488C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D74E40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11078"/>
    <w:multiLevelType w:val="hybridMultilevel"/>
    <w:tmpl w:val="F4DC53B4"/>
    <w:lvl w:ilvl="0" w:tplc="9BDE03C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04ED17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2A4E31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D92522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6E0B49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F562FD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0DA33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1D438F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84EA5E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5"/>
  </w:num>
  <w:num w:numId="2" w16cid:durableId="1858957494">
    <w:abstractNumId w:val="4"/>
  </w:num>
  <w:num w:numId="3" w16cid:durableId="592397436">
    <w:abstractNumId w:val="2"/>
  </w:num>
  <w:num w:numId="4" w16cid:durableId="65036515">
    <w:abstractNumId w:val="1"/>
  </w:num>
  <w:num w:numId="5" w16cid:durableId="2057118084">
    <w:abstractNumId w:val="0"/>
  </w:num>
  <w:num w:numId="6" w16cid:durableId="1220242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24"/>
    <w:rsid w:val="00093872"/>
    <w:rsid w:val="000B3653"/>
    <w:rsid w:val="000E0E1E"/>
    <w:rsid w:val="00102FD3"/>
    <w:rsid w:val="00136D57"/>
    <w:rsid w:val="0016040E"/>
    <w:rsid w:val="001676FD"/>
    <w:rsid w:val="001A04CF"/>
    <w:rsid w:val="001A3A45"/>
    <w:rsid w:val="001B2BEA"/>
    <w:rsid w:val="001B75A6"/>
    <w:rsid w:val="001D0F21"/>
    <w:rsid w:val="001D5118"/>
    <w:rsid w:val="001E2DAE"/>
    <w:rsid w:val="001E3EE3"/>
    <w:rsid w:val="001F3E23"/>
    <w:rsid w:val="00202E43"/>
    <w:rsid w:val="0020744A"/>
    <w:rsid w:val="002324E2"/>
    <w:rsid w:val="002448A0"/>
    <w:rsid w:val="002A4B8E"/>
    <w:rsid w:val="002B0A01"/>
    <w:rsid w:val="002C08D5"/>
    <w:rsid w:val="002F7467"/>
    <w:rsid w:val="0030671E"/>
    <w:rsid w:val="00327135"/>
    <w:rsid w:val="00384CEA"/>
    <w:rsid w:val="003A1553"/>
    <w:rsid w:val="003A44AC"/>
    <w:rsid w:val="003C3996"/>
    <w:rsid w:val="003D4454"/>
    <w:rsid w:val="003E7E1F"/>
    <w:rsid w:val="00453FFC"/>
    <w:rsid w:val="0048154D"/>
    <w:rsid w:val="004A07C9"/>
    <w:rsid w:val="004B33B7"/>
    <w:rsid w:val="005014A2"/>
    <w:rsid w:val="00505B52"/>
    <w:rsid w:val="00542534"/>
    <w:rsid w:val="00546447"/>
    <w:rsid w:val="00552AA1"/>
    <w:rsid w:val="005B765F"/>
    <w:rsid w:val="00622CA5"/>
    <w:rsid w:val="00623453"/>
    <w:rsid w:val="00633D3F"/>
    <w:rsid w:val="00637B3C"/>
    <w:rsid w:val="00645A1A"/>
    <w:rsid w:val="00660EA9"/>
    <w:rsid w:val="00665C6A"/>
    <w:rsid w:val="00683E63"/>
    <w:rsid w:val="00685E84"/>
    <w:rsid w:val="006B562D"/>
    <w:rsid w:val="006C1666"/>
    <w:rsid w:val="006C72CA"/>
    <w:rsid w:val="006E7DB5"/>
    <w:rsid w:val="006F3B51"/>
    <w:rsid w:val="00792E1A"/>
    <w:rsid w:val="007A7903"/>
    <w:rsid w:val="007B2E8C"/>
    <w:rsid w:val="007D465D"/>
    <w:rsid w:val="007E1687"/>
    <w:rsid w:val="007E2C2C"/>
    <w:rsid w:val="00803CBB"/>
    <w:rsid w:val="00812874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420A"/>
    <w:rsid w:val="00944ED8"/>
    <w:rsid w:val="009A6155"/>
    <w:rsid w:val="009D6D50"/>
    <w:rsid w:val="00A07A84"/>
    <w:rsid w:val="00A32B72"/>
    <w:rsid w:val="00A82DAC"/>
    <w:rsid w:val="00AC3F1E"/>
    <w:rsid w:val="00AE26D2"/>
    <w:rsid w:val="00B12AA8"/>
    <w:rsid w:val="00B6397B"/>
    <w:rsid w:val="00B832B7"/>
    <w:rsid w:val="00BC110D"/>
    <w:rsid w:val="00BC678B"/>
    <w:rsid w:val="00BE2048"/>
    <w:rsid w:val="00BE4CDA"/>
    <w:rsid w:val="00C0787A"/>
    <w:rsid w:val="00C32918"/>
    <w:rsid w:val="00C35095"/>
    <w:rsid w:val="00C571F1"/>
    <w:rsid w:val="00CA44EA"/>
    <w:rsid w:val="00CB149E"/>
    <w:rsid w:val="00CB53E2"/>
    <w:rsid w:val="00CC40AB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49FD"/>
    <w:rsid w:val="00DD7684"/>
    <w:rsid w:val="00DE3295"/>
    <w:rsid w:val="00E10394"/>
    <w:rsid w:val="00E13D65"/>
    <w:rsid w:val="00E638DF"/>
    <w:rsid w:val="00E925BC"/>
    <w:rsid w:val="00EA4760"/>
    <w:rsid w:val="00EB7D1E"/>
    <w:rsid w:val="00EC123C"/>
    <w:rsid w:val="00EE256C"/>
    <w:rsid w:val="00F53FC3"/>
    <w:rsid w:val="00F553F3"/>
    <w:rsid w:val="00F630D5"/>
    <w:rsid w:val="00F673BF"/>
    <w:rsid w:val="00F861E7"/>
    <w:rsid w:val="00F873D1"/>
    <w:rsid w:val="00F96853"/>
    <w:rsid w:val="00FA47FD"/>
    <w:rsid w:val="00FB01AD"/>
    <w:rsid w:val="00FE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390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84</cp:revision>
  <cp:lastPrinted>2026-03-05T16:47:00Z</cp:lastPrinted>
  <dcterms:created xsi:type="dcterms:W3CDTF">2026-03-05T15:54:00Z</dcterms:created>
  <dcterms:modified xsi:type="dcterms:W3CDTF">2026-03-14T12:58:00Z</dcterms:modified>
</cp:coreProperties>
</file>