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Starscream Conversation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played around with both Chat Bots, starting with Starscream from Transformers as a subject. I asked them to write a short story with a redemption arc, and they gave me two different stories. However, the core aspects were pretty much the same. An enemy Bot showed kindness in his time of need, making him rethink his position under a tyrant ruler. When I asked both Bots about the concept of a Female Starscream, Gemini said that there is no Canon Female Starscream, but there are fan made versions. Chat GPT engaged into a conversation on how it would be an interesting concept and brought up concepts that might be different and what could be the same between her and her male counterpart. With this in mind, I went to ask them about a subject that was centered in the real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Artificial Intelligence Conversation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asked each Bot what their thoughts were about Artificial Intelligence. Gemini just stated what it was and to try it out. Chat GPT gave a whole lecture of the pros and cons of A.I. Then, it concluded that A.I. is a powerful tool that can be very useful if developed in the right way.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didn't really have any issues. It's just that Chat GPT did more Character Development than Gemini when I introduced the concept of Female Starscream. Gemini replied that there is no Canon Female Starscream, only Fan Fiction ones. Chat GPT replied with saying that is interesting and saying some traits the Female might have while she might keep certain traits of the original Male.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