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Шабалина Елизавета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него (рис. 1).</w:t>
      </w:r>
    </w:p>
    <w:bookmarkStart w:id="26" w:name="fig:001"/>
    <w:p>
      <w:pPr>
        <w:pStyle w:val="CaptionedFigure"/>
      </w:pPr>
      <w:r>
        <w:drawing>
          <wp:inline>
            <wp:extent cx="3733800" cy="560433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Создаю в текущем каталоге пустой текстовый файл hello.asm с помощью утилиты touch и открываю с помощью gedit (рис. 2).</w:t>
      </w:r>
    </w:p>
    <w:bookmarkStart w:id="30" w:name="fig:002"/>
    <w:p>
      <w:pPr>
        <w:pStyle w:val="CaptionedFigure"/>
      </w:pPr>
      <w:r>
        <w:drawing>
          <wp:inline>
            <wp:extent cx="3733800" cy="1080836"/>
            <wp:effectExtent b="0" l="0" r="0" t="0"/>
            <wp:docPr descr="Рис. 2: 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image/1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пустого файла</w:t>
      </w:r>
    </w:p>
    <w:bookmarkEnd w:id="30"/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“Hello word!”</w:t>
      </w:r>
      <w:r>
        <w:t xml:space="preserve"> </w:t>
      </w:r>
      <w:r>
        <w:t xml:space="preserve">(рис. 3).</w:t>
      </w:r>
    </w:p>
    <w:bookmarkStart w:id="34" w:name="fig:003"/>
    <w:p>
      <w:pPr>
        <w:pStyle w:val="CaptionedFigure"/>
      </w:pPr>
      <w:r>
        <w:drawing>
          <wp:inline>
            <wp:extent cx="3733800" cy="1799421"/>
            <wp:effectExtent b="0" l="0" r="0" t="0"/>
            <wp:docPr descr="Рис. 3: Заполнение файла" title="" id="32" name="Picture"/>
            <a:graphic>
              <a:graphicData uri="http://schemas.openxmlformats.org/drawingml/2006/picture">
                <pic:pic>
                  <pic:nvPicPr>
                    <pic:cNvPr descr="image/1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файла</w:t>
      </w:r>
    </w:p>
    <w:bookmarkEnd w:id="34"/>
    <w:bookmarkEnd w:id="35"/>
    <w:bookmarkStart w:id="40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4).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.</w:t>
      </w:r>
    </w:p>
    <w:bookmarkStart w:id="39" w:name="fig:004"/>
    <w:p>
      <w:pPr>
        <w:pStyle w:val="CaptionedFigure"/>
      </w:pPr>
      <w:r>
        <w:drawing>
          <wp:inline>
            <wp:extent cx="3733800" cy="684635"/>
            <wp:effectExtent b="0" l="0" r="0" t="0"/>
            <wp:docPr descr="Рис. 4: Компиляция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1.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текста программы</w:t>
      </w:r>
    </w:p>
    <w:bookmarkEnd w:id="39"/>
    <w:bookmarkEnd w:id="40"/>
    <w:bookmarkStart w:id="45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5). Далее проверяю с помощью утилиты ls правильность выполнения команды.</w:t>
      </w:r>
    </w:p>
    <w:bookmarkStart w:id="44" w:name="fig:005"/>
    <w:p>
      <w:pPr>
        <w:pStyle w:val="CaptionedFigure"/>
      </w:pPr>
      <w:r>
        <w:drawing>
          <wp:inline>
            <wp:extent cx="3733800" cy="481476"/>
            <wp:effectExtent b="0" l="0" r="0" t="0"/>
            <wp:docPr descr="Рис. 5: Компиляция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1.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bookmarkEnd w:id="44"/>
    <w:bookmarkEnd w:id="45"/>
    <w:bookmarkStart w:id="54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6). Ключ -о задает имя создаваемого исполняемого файла. Далее проверяю с помощью утилиты ls правильность выполнения команды.</w:t>
      </w:r>
    </w:p>
    <w:bookmarkStart w:id="49" w:name="fig:006"/>
    <w:p>
      <w:pPr>
        <w:pStyle w:val="CaptionedFigure"/>
      </w:pPr>
      <w:r>
        <w:drawing>
          <wp:inline>
            <wp:extent cx="3733800" cy="388585"/>
            <wp:effectExtent b="0" l="0" r="0" t="0"/>
            <wp:docPr descr="Рис. 6: Передача объектного файла на обработку компоновщику" title="" id="47" name="Picture"/>
            <a:graphic>
              <a:graphicData uri="http://schemas.openxmlformats.org/drawingml/2006/picture">
                <pic:pic>
                  <pic:nvPicPr>
                    <pic:cNvPr descr="image/1.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объектного файла на обработку компоновщику</w:t>
      </w:r>
    </w:p>
    <w:bookmarkEnd w:id="49"/>
    <w:p>
      <w:pPr>
        <w:pStyle w:val="BodyText"/>
      </w:pPr>
      <w:r>
        <w:t xml:space="preserve">Выполняю следующую команду (рис. 7).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Start w:id="53" w:name="fig:007"/>
    <w:p>
      <w:pPr>
        <w:pStyle w:val="CaptionedFigure"/>
      </w:pPr>
      <w:r>
        <w:drawing>
          <wp:inline>
            <wp:extent cx="3733800" cy="481597"/>
            <wp:effectExtent b="0" l="0" r="0" t="0"/>
            <wp:docPr descr="Рис. 7: Передача объектного файла на обработку компоновщику" title="" id="51" name="Picture"/>
            <a:graphic>
              <a:graphicData uri="http://schemas.openxmlformats.org/drawingml/2006/picture">
                <pic:pic>
                  <pic:nvPicPr>
                    <pic:cNvPr descr="image/1.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bookmarkEnd w:id="53"/>
    <w:bookmarkEnd w:id="54"/>
    <w:bookmarkStart w:id="59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8).</w:t>
      </w:r>
    </w:p>
    <w:bookmarkStart w:id="58" w:name="fig:008"/>
    <w:p>
      <w:pPr>
        <w:pStyle w:val="CaptionedFigure"/>
      </w:pPr>
      <w:r>
        <w:drawing>
          <wp:inline>
            <wp:extent cx="3733800" cy="481597"/>
            <wp:effectExtent b="0" l="0" r="0" t="0"/>
            <wp:docPr descr="Рис. 8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1.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исполняемого файла</w:t>
      </w:r>
    </w:p>
    <w:bookmarkEnd w:id="58"/>
    <w:bookmarkEnd w:id="59"/>
    <w:bookmarkStart w:id="76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</w:t>
      </w:r>
      <w:r>
        <w:t xml:space="preserve"> </w:t>
      </w:r>
      <w:r>
        <w:rPr>
          <w:b/>
          <w:bCs/>
        </w:rPr>
        <w:t xml:space="preserve">¿fig:09?</w:t>
      </w:r>
      <w:r>
        <w:t xml:space="preserve">).</w:t>
      </w:r>
    </w:p>
    <w:bookmarkStart w:id="63" w:name="fig:009"/>
    <w:p>
      <w:pPr>
        <w:pStyle w:val="CaptionedFigure"/>
      </w:pPr>
      <w:r>
        <w:drawing>
          <wp:inline>
            <wp:extent cx="3733800" cy="998099"/>
            <wp:effectExtent b="0" l="0" r="0" t="0"/>
            <wp:docPr descr="Рис. 9: Создание копии файла" title="" id="61" name="Picture"/>
            <a:graphic>
              <a:graphicData uri="http://schemas.openxmlformats.org/drawingml/2006/picture">
                <pic:pic>
                  <pic:nvPicPr>
                    <pic:cNvPr descr="image/1.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</w:t>
      </w:r>
    </w:p>
    <w:bookmarkEnd w:id="63"/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 (рис. 10).</w:t>
      </w:r>
    </w:p>
    <w:bookmarkStart w:id="67" w:name="fig:010"/>
    <w:p>
      <w:pPr>
        <w:pStyle w:val="CaptionedFigure"/>
      </w:pPr>
      <w:r>
        <w:drawing>
          <wp:inline>
            <wp:extent cx="3733800" cy="642442"/>
            <wp:effectExtent b="0" l="0" r="0" t="0"/>
            <wp:docPr descr="Рис. 10: Изменение программы" title="" id="65" name="Picture"/>
            <a:graphic>
              <a:graphicData uri="http://schemas.openxmlformats.org/drawingml/2006/picture">
                <pic:pic>
                  <pic:nvPicPr>
                    <pic:cNvPr descr="image/1.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программы</w:t>
      </w:r>
    </w:p>
    <w:bookmarkEnd w:id="67"/>
    <w:p>
      <w:pPr>
        <w:pStyle w:val="BodyText"/>
      </w:pPr>
      <w:r>
        <w:t xml:space="preserve">Транслирую полученный текст программы lab4.asm в объектный файл. Выполняю</w:t>
      </w:r>
      <w:r>
        <w:t xml:space="preserve"> </w:t>
      </w:r>
      <w:r>
        <w:t xml:space="preserve">компоновку объектного файла и запускаю получившийся исполняемый файл.(рис. 11).</w:t>
      </w:r>
    </w:p>
    <w:bookmarkStart w:id="71" w:name="fig:011"/>
    <w:p>
      <w:pPr>
        <w:pStyle w:val="CaptionedFigure"/>
      </w:pPr>
      <w:r>
        <w:drawing>
          <wp:inline>
            <wp:extent cx="3733800" cy="646324"/>
            <wp:effectExtent b="0" l="0" r="0" t="0"/>
            <wp:docPr descr="Рис. 11: все действия с lab4" title="" id="69" name="Picture"/>
            <a:graphic>
              <a:graphicData uri="http://schemas.openxmlformats.org/drawingml/2006/picture">
                <pic:pic>
                  <pic:nvPicPr>
                    <pic:cNvPr descr="image/1.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все действия с lab4</w:t>
      </w:r>
    </w:p>
    <w:bookmarkEnd w:id="71"/>
    <w:p>
      <w:pPr>
        <w:pStyle w:val="BodyText"/>
      </w:pPr>
      <w:r>
        <w:t xml:space="preserve">Копирую файлы hello.asm и lab4.asm в мой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“Архитектура компьютера”</w:t>
      </w:r>
      <w:r>
        <w:t xml:space="preserve">/arch-pc/labs/lab04/ и с помощью команд git add ., git commit и git push добавляю файлы на GitHub. (рис. 12).</w:t>
      </w:r>
    </w:p>
    <w:bookmarkStart w:id="75" w:name="fig:012"/>
    <w:p>
      <w:pPr>
        <w:pStyle w:val="CaptionedFigure"/>
      </w:pPr>
      <w:r>
        <w:drawing>
          <wp:inline>
            <wp:extent cx="3733800" cy="3464446"/>
            <wp:effectExtent b="0" l="0" r="0" t="0"/>
            <wp:docPr descr="Рис. 12: Добавление файлов на GitHub" title="" id="73" name="Picture"/>
            <a:graphic>
              <a:graphicData uri="http://schemas.openxmlformats.org/drawingml/2006/picture">
                <pic:pic>
                  <pic:nvPicPr>
                    <pic:cNvPr descr="image/1.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файлов на GitHub</w:t>
      </w:r>
    </w:p>
    <w:bookmarkEnd w:id="75"/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78"/>
    <w:bookmarkStart w:id="7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Шабалина Елизавета Андреевна</dc:creator>
  <dc:language>ru-RU</dc:language>
  <cp:keywords/>
  <dcterms:created xsi:type="dcterms:W3CDTF">2024-10-25T14:08:41Z</dcterms:created>
  <dcterms:modified xsi:type="dcterms:W3CDTF">2024-10-25T14:08:41Z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