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E05FE" w14:textId="365F9F5A" w:rsidR="006F44EF" w:rsidRPr="006F44EF" w:rsidRDefault="006F44EF" w:rsidP="006F44EF">
      <w:pPr>
        <w:shd w:val="clear" w:color="auto" w:fill="FFFFFF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ru-RU"/>
          <w14:ligatures w14:val="none"/>
        </w:rPr>
      </w:pPr>
      <w:r w:rsidRPr="006F44EF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ru-RU"/>
          <w14:ligatures w14:val="none"/>
        </w:rPr>
        <w:t>Аналитический отчет по результатам исследования</w:t>
      </w:r>
    </w:p>
    <w:p w14:paraId="4F0815A0" w14:textId="77777777" w:rsidR="006F44EF" w:rsidRDefault="006F44EF" w:rsidP="006F44EF">
      <w:pPr>
        <w:shd w:val="clear" w:color="auto" w:fill="FFFFFF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</w:pPr>
    </w:p>
    <w:p w14:paraId="410BF71F" w14:textId="1261DA80" w:rsidR="006F44EF" w:rsidRPr="006F44EF" w:rsidRDefault="006F44EF" w:rsidP="006F44EF">
      <w:pPr>
        <w:shd w:val="clear" w:color="auto" w:fill="FFFFFF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</w:pPr>
      <w:r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В ходе работы мы подготовили данные: заполнили пропуски, удалили выбросы по массе молекулы, сгруппировали разреженные химические фрагменты и убрали сильно скоррелированные признаки. Затем проверили работу классических алгоритмов машинного обучения на двух задачах: регрессии (предсказание точных значений) и классификации (разделение данных на категории).</w:t>
      </w:r>
    </w:p>
    <w:p w14:paraId="03143DC7" w14:textId="77777777" w:rsidR="006F44EF" w:rsidRPr="006F44EF" w:rsidRDefault="006F44EF" w:rsidP="006F44EF">
      <w:pPr>
        <w:shd w:val="clear" w:color="auto" w:fill="FFFFFF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</w:pPr>
    </w:p>
    <w:p w14:paraId="3A92A2C8" w14:textId="0250568E" w:rsidR="006F44EF" w:rsidRPr="006F44EF" w:rsidRDefault="006F44EF" w:rsidP="006F44EF">
      <w:pPr>
        <w:shd w:val="clear" w:color="auto" w:fill="FFFFFF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</w:pPr>
      <w:r w:rsidRPr="006F44EF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ru-RU"/>
          <w14:ligatures w14:val="none"/>
        </w:rPr>
        <w:t>Анализ моделей регрессии</w:t>
      </w:r>
    </w:p>
    <w:p w14:paraId="70001F0B" w14:textId="77777777" w:rsidR="006F44EF" w:rsidRPr="006F44EF" w:rsidRDefault="006F44EF" w:rsidP="006F44EF">
      <w:pPr>
        <w:shd w:val="clear" w:color="auto" w:fill="FFFFFF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</w:pPr>
      <w:r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 xml:space="preserve">Предсказывать точные числа у алгоритмов не вышло. </w:t>
      </w:r>
    </w:p>
    <w:p w14:paraId="4FB3E54D" w14:textId="47B12382" w:rsidR="006F44EF" w:rsidRPr="006F44EF" w:rsidRDefault="006F44EF" w:rsidP="00DB7173">
      <w:pPr>
        <w:shd w:val="clear" w:color="auto" w:fill="FFFFFF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</w:pPr>
      <w:r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На задаче IC50 лучший результат показал метод опорных векторов, но метрика R2 составила всего 0.196</w:t>
      </w:r>
      <w:r w:rsid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 xml:space="preserve"> </w:t>
      </w:r>
      <w:r w:rsidR="00DB7173" w:rsidRP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при высокой ошибке (MAE = 68.</w:t>
      </w:r>
      <w:r w:rsid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1</w:t>
      </w:r>
      <w:r w:rsidR="00DB7173" w:rsidRP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)</w:t>
      </w:r>
      <w:r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4370A200" w14:textId="24BEDDA9" w:rsidR="006F44EF" w:rsidRPr="006F44EF" w:rsidRDefault="006F44EF" w:rsidP="006F44EF">
      <w:pPr>
        <w:shd w:val="clear" w:color="auto" w:fill="FFFFFF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</w:pPr>
      <w:r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Чуть лучше дела обстоят у CC50, тут случайный лес выдал R2 = 0.47</w:t>
      </w:r>
      <w:r w:rsid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3</w:t>
      </w:r>
      <w:r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5303AA79" w14:textId="45AFCF9C" w:rsidR="006F44EF" w:rsidRPr="006F44EF" w:rsidRDefault="006F44EF" w:rsidP="006F44EF">
      <w:pPr>
        <w:shd w:val="clear" w:color="auto" w:fill="FFFFFF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</w:pPr>
      <w:r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 xml:space="preserve">Предсказание SI провалилось полностью (максимальный R2 = 0.14 у линейной регрессии). </w:t>
      </w:r>
    </w:p>
    <w:p w14:paraId="4789C759" w14:textId="77777777" w:rsidR="006F44EF" w:rsidRPr="006F44EF" w:rsidRDefault="006F44EF" w:rsidP="006F44EF">
      <w:pPr>
        <w:shd w:val="clear" w:color="auto" w:fill="FFFFFF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</w:pPr>
      <w:r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Вывод по регрессии: зависимость между признаками и точными значениями слишком сложная и зашумленная. Использовать эти модели на практике нельзя, они не улавливают закономерности.</w:t>
      </w:r>
    </w:p>
    <w:p w14:paraId="0BB18D75" w14:textId="77777777" w:rsidR="006F44EF" w:rsidRPr="006F44EF" w:rsidRDefault="006F44EF" w:rsidP="006F44EF">
      <w:pPr>
        <w:shd w:val="clear" w:color="auto" w:fill="FFFFFF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</w:pPr>
    </w:p>
    <w:p w14:paraId="358C791A" w14:textId="4A18952E" w:rsidR="006F44EF" w:rsidRPr="006F44EF" w:rsidRDefault="006F44EF" w:rsidP="006F44EF">
      <w:pPr>
        <w:shd w:val="clear" w:color="auto" w:fill="FFFFFF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</w:pPr>
      <w:r w:rsidRPr="006F44EF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ru-RU"/>
          <w14:ligatures w14:val="none"/>
        </w:rPr>
        <w:t>Анализ моделей классификации</w:t>
      </w:r>
    </w:p>
    <w:p w14:paraId="72DF74EF" w14:textId="4D243AC2" w:rsidR="006F44EF" w:rsidRPr="006F44EF" w:rsidRDefault="006F44EF" w:rsidP="006F44EF">
      <w:pPr>
        <w:shd w:val="clear" w:color="auto" w:fill="FFFFFF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</w:pPr>
      <w:r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Также мы проверили работу алгоритмов классификации, предварительно разделив значения целевых переменных по медиане и порогу (&gt;8). Здесь результаты оказались намного успешнее</w:t>
      </w:r>
      <w:r w:rsid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.</w:t>
      </w:r>
    </w:p>
    <w:p w14:paraId="6C7F11FC" w14:textId="6FA23377" w:rsidR="006F44EF" w:rsidRPr="006F44EF" w:rsidRDefault="00DB7173" w:rsidP="006F44EF">
      <w:pPr>
        <w:shd w:val="clear" w:color="auto" w:fill="FFFFFF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</w:pPr>
      <w:r w:rsidRP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 xml:space="preserve">Для </w:t>
      </w:r>
      <w:r w:rsidR="006F44EF" w:rsidRP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 xml:space="preserve">CC50 </w:t>
      </w:r>
      <w:r w:rsidRP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с</w:t>
      </w:r>
      <w:r w:rsidR="006F44EF" w:rsidRP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лучайный лес показал отличный результат</w:t>
      </w:r>
      <w:r w:rsidRP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 xml:space="preserve"> (</w:t>
      </w:r>
      <w:r w:rsidR="006F44EF" w:rsidRP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ROC-AUC =</w:t>
      </w:r>
      <w:r w:rsidR="006F44EF"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 xml:space="preserve"> 0.861 и Accuracy = 0.774</w:t>
      </w:r>
      <w:r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)</w:t>
      </w:r>
      <w:r w:rsidR="006F44EF"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. Деревья справились с разделением классов, эту модель можно брать в работу.</w:t>
      </w:r>
    </w:p>
    <w:p w14:paraId="61E1D51A" w14:textId="49CE7819" w:rsidR="006F44EF" w:rsidRPr="006F44EF" w:rsidRDefault="00DB7173" w:rsidP="00DB7173">
      <w:pPr>
        <w:shd w:val="clear" w:color="auto" w:fill="FFFFFF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 xml:space="preserve">Для </w:t>
      </w:r>
      <w:r w:rsidR="006F44EF" w:rsidRP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IC50 в лидеры выбился метод опорных векторов</w:t>
      </w:r>
      <w:r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 xml:space="preserve"> (</w:t>
      </w:r>
      <w:r w:rsidR="006F44EF" w:rsidRP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ROC-</w:t>
      </w:r>
      <w:r w:rsidR="006F44EF"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 xml:space="preserve">AUC составил 0.809, а </w:t>
      </w:r>
      <w:r w:rsidRP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Accuracy</w:t>
      </w:r>
      <w:r w:rsidR="006F44EF"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 xml:space="preserve"> держ</w:t>
      </w:r>
      <w:r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и</w:t>
      </w:r>
      <w:r w:rsidR="006F44EF"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тся на уровне 0.7</w:t>
      </w:r>
      <w:r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2)</w:t>
      </w:r>
      <w:r w:rsidR="006F44EF"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. Модель хорошо разделяет объекты на нужные категории.</w:t>
      </w:r>
    </w:p>
    <w:p w14:paraId="2FB922AF" w14:textId="1036FA8C" w:rsidR="006F44EF" w:rsidRPr="006F44EF" w:rsidRDefault="006F44EF" w:rsidP="00DB7173">
      <w:pPr>
        <w:shd w:val="clear" w:color="auto" w:fill="FFFFFF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</w:pPr>
      <w:r w:rsidRP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lastRenderedPageBreak/>
        <w:t xml:space="preserve">SI (по медиане и больше 8). </w:t>
      </w:r>
      <w:r w:rsid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Это с</w:t>
      </w:r>
      <w:r w:rsidRP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амый сложный таргет. Если делить по</w:t>
      </w:r>
      <w:r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 xml:space="preserve"> медиане, то лучший алгоритм (SVC) дает ROC-AUC 0.719</w:t>
      </w:r>
      <w:r w:rsid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 xml:space="preserve"> и </w:t>
      </w:r>
      <w:r w:rsidR="00DB7173" w:rsidRP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Accuracy 0.677</w:t>
      </w:r>
      <w:r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. Но как только мы пытаемся искать объекты с высоким индексом (SI &gt; 8), метрика F1 у всех моделей резко падает до 0.42</w:t>
      </w:r>
      <w:r w:rsid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-</w:t>
      </w:r>
      <w:r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0.56. Лучшим оказался алгоритм KNN</w:t>
      </w:r>
      <w:r w:rsid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 xml:space="preserve"> (</w:t>
      </w:r>
      <w:r w:rsidR="00DB7173" w:rsidRP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ROC-AUC 0.734 и F1 = 0.567</w:t>
      </w:r>
      <w:r w:rsid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)</w:t>
      </w:r>
      <w:r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, но падение F1 говорит о том, что из-за нехватки нужных молекул в датасете возникает дисбаланс, и алгоритмы часто выдают ложные срабатывания.</w:t>
      </w:r>
    </w:p>
    <w:p w14:paraId="474907B1" w14:textId="77777777" w:rsidR="006F44EF" w:rsidRPr="006F44EF" w:rsidRDefault="006F44EF" w:rsidP="006F44EF">
      <w:pPr>
        <w:shd w:val="clear" w:color="auto" w:fill="FFFFFF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</w:pPr>
      <w:r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Вывод по классификации: в отличие от регрессии, модели хорошо улавливают общие тенденции и могут успешно разбивать данные на классы. Основная сложность заключается лишь в несбалансированности выборки при поиске редких значений.</w:t>
      </w:r>
    </w:p>
    <w:p w14:paraId="57B8EB97" w14:textId="77777777" w:rsidR="006F44EF" w:rsidRPr="006F44EF" w:rsidRDefault="006F44EF" w:rsidP="006F44EF">
      <w:pPr>
        <w:shd w:val="clear" w:color="auto" w:fill="FFFFFF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</w:pPr>
    </w:p>
    <w:p w14:paraId="6C32D4F9" w14:textId="5E7D2EAB" w:rsidR="006F44EF" w:rsidRPr="006F44EF" w:rsidRDefault="006F44EF" w:rsidP="006F44EF">
      <w:pPr>
        <w:shd w:val="clear" w:color="auto" w:fill="FFFFFF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</w:pPr>
      <w:r w:rsidRPr="006F44EF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ru-RU"/>
          <w14:ligatures w14:val="none"/>
        </w:rPr>
        <w:t>Итоговое обоснование выбора</w:t>
      </w:r>
    </w:p>
    <w:p w14:paraId="16F3D499" w14:textId="78E0B9AC" w:rsidR="006F44EF" w:rsidRPr="006F44EF" w:rsidRDefault="006F44EF" w:rsidP="00DB7173">
      <w:pPr>
        <w:shd w:val="clear" w:color="auto" w:fill="FFFFFF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</w:pPr>
      <w:r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 xml:space="preserve">Для прогнозирования CC50 лучшим решением является Случайный лес, так как он дал самые высокие и стабильные метрики. Для прогнозирования IC50 оптимально использовать </w:t>
      </w:r>
      <w:r w:rsid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метод опорных векторов</w:t>
      </w:r>
      <w:r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 xml:space="preserve">. </w:t>
      </w:r>
      <w:r w:rsid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Классические р</w:t>
      </w:r>
      <w:r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егрессионные модели мы отбрасываем полностью</w:t>
      </w:r>
      <w:r w:rsid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 xml:space="preserve"> и</w:t>
      </w:r>
      <w:r w:rsidR="00DB7173" w:rsidRP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з-за низкого качества предсказаний</w:t>
      </w:r>
      <w:r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.</w:t>
      </w:r>
    </w:p>
    <w:p w14:paraId="232FAF40" w14:textId="77777777" w:rsidR="006F44EF" w:rsidRPr="006F44EF" w:rsidRDefault="006F44EF" w:rsidP="006F44EF">
      <w:pPr>
        <w:shd w:val="clear" w:color="auto" w:fill="FFFFFF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</w:pPr>
    </w:p>
    <w:p w14:paraId="7762F088" w14:textId="25537E30" w:rsidR="006F44EF" w:rsidRPr="006F44EF" w:rsidRDefault="006F44EF" w:rsidP="006F44EF">
      <w:pPr>
        <w:shd w:val="clear" w:color="auto" w:fill="FFFFFF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</w:pPr>
      <w:r w:rsidRPr="006F44EF">
        <w:rPr>
          <w:rFonts w:asciiTheme="majorBidi" w:eastAsia="Times New Roman" w:hAnsiTheme="majorBidi" w:cstheme="majorBidi"/>
          <w:b/>
          <w:bCs/>
          <w:kern w:val="0"/>
          <w:sz w:val="28"/>
          <w:szCs w:val="28"/>
          <w:lang w:eastAsia="ru-RU"/>
          <w14:ligatures w14:val="none"/>
        </w:rPr>
        <w:t>Рекомендации по продолжению исследования</w:t>
      </w:r>
    </w:p>
    <w:p w14:paraId="3EF6C88B" w14:textId="59279CD1" w:rsidR="006F44EF" w:rsidRPr="006F44EF" w:rsidRDefault="006F44EF" w:rsidP="00DB7173">
      <w:pPr>
        <w:shd w:val="clear" w:color="auto" w:fill="FFFFFF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</w:pPr>
      <w:r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1.</w:t>
      </w:r>
      <w:r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 xml:space="preserve"> </w:t>
      </w:r>
      <w:r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 xml:space="preserve">Решить проблему дисбаланса при предсказании SI &gt; 8. Нужно добавить балансировку весов внутри самих моделей (например, использовать параметр </w:t>
      </w:r>
      <w:r w:rsidR="00DB7173" w:rsidRPr="00DB7173">
        <w:rPr>
          <w:rFonts w:asciiTheme="majorBidi" w:eastAsia="Times New Roman" w:hAnsiTheme="majorBidi" w:cstheme="majorBidi"/>
          <w:i/>
          <w:iCs/>
          <w:kern w:val="0"/>
          <w:sz w:val="28"/>
          <w:szCs w:val="28"/>
          <w:lang w:eastAsia="ru-RU"/>
          <w14:ligatures w14:val="none"/>
        </w:rPr>
        <w:t>class_weight='balanced'</w:t>
      </w:r>
      <w:r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).</w:t>
      </w:r>
    </w:p>
    <w:p w14:paraId="1C786300" w14:textId="38477B74" w:rsidR="006F44EF" w:rsidRPr="006F44EF" w:rsidRDefault="006F44EF" w:rsidP="00DB7173">
      <w:pPr>
        <w:shd w:val="clear" w:color="auto" w:fill="FFFFFF"/>
        <w:spacing w:after="0" w:line="360" w:lineRule="auto"/>
        <w:ind w:firstLine="709"/>
        <w:jc w:val="both"/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</w:pPr>
      <w:r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 xml:space="preserve">2. Попробовать более мощные </w:t>
      </w:r>
      <w:r w:rsidR="00DB7173" w:rsidRPr="00DB7173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алгоритмы градиентного бустинга: XGBoost, LightGBM или CatBoost.</w:t>
      </w:r>
    </w:p>
    <w:p w14:paraId="7BADA3BC" w14:textId="587CC2C1" w:rsidR="006F44EF" w:rsidRPr="006F44EF" w:rsidRDefault="006F44EF" w:rsidP="00DB7173">
      <w:pPr>
        <w:shd w:val="clear" w:color="auto" w:fill="FFFFFF"/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6F44EF">
        <w:rPr>
          <w:rFonts w:asciiTheme="majorBidi" w:eastAsia="Times New Roman" w:hAnsiTheme="majorBidi" w:cstheme="majorBidi"/>
          <w:kern w:val="0"/>
          <w:sz w:val="28"/>
          <w:szCs w:val="28"/>
          <w:lang w:eastAsia="ru-RU"/>
          <w14:ligatures w14:val="none"/>
        </w:rPr>
        <w:t>3. Расширить набор данных. Текущих признаков немного не хватает для точного предсказания, поэтому стоит попробовать добавить новые структурные или химические характеристики.</w:t>
      </w:r>
    </w:p>
    <w:p w14:paraId="4DCA9E67" w14:textId="77777777" w:rsidR="006F44EF" w:rsidRPr="006F44EF" w:rsidRDefault="006F44EF" w:rsidP="006F44EF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p w14:paraId="6378525B" w14:textId="77777777" w:rsidR="00DB7173" w:rsidRPr="006F44EF" w:rsidRDefault="00DB7173">
      <w:pPr>
        <w:spacing w:after="0"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</w:p>
    <w:sectPr w:rsidR="00DB7173" w:rsidRPr="006F44EF" w:rsidSect="006F44EF">
      <w:headerReference w:type="even" r:id="rId6"/>
      <w:head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24605" w14:textId="77777777" w:rsidR="00814460" w:rsidRDefault="00814460" w:rsidP="006F44EF">
      <w:pPr>
        <w:spacing w:after="0" w:line="240" w:lineRule="auto"/>
      </w:pPr>
      <w:r>
        <w:separator/>
      </w:r>
    </w:p>
  </w:endnote>
  <w:endnote w:type="continuationSeparator" w:id="0">
    <w:p w14:paraId="46A84A89" w14:textId="77777777" w:rsidR="00814460" w:rsidRDefault="00814460" w:rsidP="006F4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8B0B3F" w14:textId="77777777" w:rsidR="00814460" w:rsidRDefault="00814460" w:rsidP="006F44EF">
      <w:pPr>
        <w:spacing w:after="0" w:line="240" w:lineRule="auto"/>
      </w:pPr>
      <w:r>
        <w:separator/>
      </w:r>
    </w:p>
  </w:footnote>
  <w:footnote w:type="continuationSeparator" w:id="0">
    <w:p w14:paraId="38BB7163" w14:textId="77777777" w:rsidR="00814460" w:rsidRDefault="00814460" w:rsidP="006F44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928884641"/>
      <w:docPartObj>
        <w:docPartGallery w:val="Page Numbers (Top of Page)"/>
        <w:docPartUnique/>
      </w:docPartObj>
    </w:sdtPr>
    <w:sdtContent>
      <w:p w14:paraId="7B244438" w14:textId="4F4FF155" w:rsidR="006F44EF" w:rsidRDefault="006F44EF" w:rsidP="009204E9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5304D320" w14:textId="77777777" w:rsidR="006F44EF" w:rsidRDefault="006F44EF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  <w:rFonts w:asciiTheme="majorBidi" w:hAnsiTheme="majorBidi" w:cstheme="majorBidi"/>
        <w:sz w:val="28"/>
        <w:szCs w:val="28"/>
      </w:rPr>
      <w:id w:val="1708218814"/>
      <w:docPartObj>
        <w:docPartGallery w:val="Page Numbers (Top of Page)"/>
        <w:docPartUnique/>
      </w:docPartObj>
    </w:sdtPr>
    <w:sdtContent>
      <w:p w14:paraId="0CBB2F57" w14:textId="0BAE9323" w:rsidR="006F44EF" w:rsidRPr="006F44EF" w:rsidRDefault="006F44EF" w:rsidP="006F44EF">
        <w:pPr>
          <w:pStyle w:val="ac"/>
          <w:framePr w:wrap="none" w:vAnchor="text" w:hAnchor="margin" w:xAlign="center" w:y="1"/>
          <w:spacing w:line="360" w:lineRule="auto"/>
          <w:rPr>
            <w:rStyle w:val="ae"/>
            <w:rFonts w:asciiTheme="majorBidi" w:hAnsiTheme="majorBidi" w:cstheme="majorBidi"/>
            <w:sz w:val="28"/>
            <w:szCs w:val="28"/>
          </w:rPr>
        </w:pPr>
        <w:r w:rsidRPr="006F44EF">
          <w:rPr>
            <w:rStyle w:val="ae"/>
            <w:rFonts w:asciiTheme="majorBidi" w:hAnsiTheme="majorBidi" w:cstheme="majorBidi"/>
            <w:sz w:val="28"/>
            <w:szCs w:val="28"/>
          </w:rPr>
          <w:fldChar w:fldCharType="begin"/>
        </w:r>
        <w:r w:rsidRPr="006F44EF">
          <w:rPr>
            <w:rStyle w:val="ae"/>
            <w:rFonts w:asciiTheme="majorBidi" w:hAnsiTheme="majorBidi" w:cstheme="majorBidi"/>
            <w:sz w:val="28"/>
            <w:szCs w:val="28"/>
          </w:rPr>
          <w:instrText xml:space="preserve"> PAGE </w:instrText>
        </w:r>
        <w:r w:rsidRPr="006F44EF">
          <w:rPr>
            <w:rStyle w:val="ae"/>
            <w:rFonts w:asciiTheme="majorBidi" w:hAnsiTheme="majorBidi" w:cstheme="majorBidi"/>
            <w:sz w:val="28"/>
            <w:szCs w:val="28"/>
          </w:rPr>
          <w:fldChar w:fldCharType="separate"/>
        </w:r>
        <w:r w:rsidRPr="006F44EF">
          <w:rPr>
            <w:rStyle w:val="ae"/>
            <w:rFonts w:asciiTheme="majorBidi" w:hAnsiTheme="majorBidi" w:cstheme="majorBidi"/>
            <w:noProof/>
            <w:sz w:val="28"/>
            <w:szCs w:val="28"/>
          </w:rPr>
          <w:t>2</w:t>
        </w:r>
        <w:r w:rsidRPr="006F44EF">
          <w:rPr>
            <w:rStyle w:val="ae"/>
            <w:rFonts w:asciiTheme="majorBidi" w:hAnsiTheme="majorBidi" w:cstheme="majorBidi"/>
            <w:sz w:val="28"/>
            <w:szCs w:val="28"/>
          </w:rPr>
          <w:fldChar w:fldCharType="end"/>
        </w:r>
      </w:p>
    </w:sdtContent>
  </w:sdt>
  <w:p w14:paraId="2DE6DD0E" w14:textId="77777777" w:rsidR="006F44EF" w:rsidRPr="006F44EF" w:rsidRDefault="006F44EF" w:rsidP="006F44EF">
    <w:pPr>
      <w:pStyle w:val="ac"/>
      <w:spacing w:line="360" w:lineRule="auto"/>
      <w:rPr>
        <w:rFonts w:asciiTheme="majorBidi" w:hAnsiTheme="majorBidi" w:cstheme="majorBidi"/>
        <w:sz w:val="28"/>
        <w:szCs w:val="2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4EF"/>
    <w:rsid w:val="001C42DF"/>
    <w:rsid w:val="004649F2"/>
    <w:rsid w:val="006F44EF"/>
    <w:rsid w:val="00814460"/>
    <w:rsid w:val="00DB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B9F018"/>
  <w15:chartTrackingRefBased/>
  <w15:docId w15:val="{C77E0F99-D8D5-6C47-9605-D5E582088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4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4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4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4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44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4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4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4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4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44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44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44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44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44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44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44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44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44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4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4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4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4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4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44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44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44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44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44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44E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F44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F44EF"/>
  </w:style>
  <w:style w:type="character" w:styleId="ae">
    <w:name w:val="page number"/>
    <w:basedOn w:val="a0"/>
    <w:uiPriority w:val="99"/>
    <w:semiHidden/>
    <w:unhideWhenUsed/>
    <w:rsid w:val="006F44EF"/>
  </w:style>
  <w:style w:type="paragraph" w:styleId="af">
    <w:name w:val="footer"/>
    <w:basedOn w:val="a"/>
    <w:link w:val="af0"/>
    <w:uiPriority w:val="99"/>
    <w:unhideWhenUsed/>
    <w:rsid w:val="006F44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F4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a99544</dc:creator>
  <cp:keywords/>
  <dc:description/>
  <cp:lastModifiedBy>a99544</cp:lastModifiedBy>
  <cp:revision>2</cp:revision>
  <dcterms:created xsi:type="dcterms:W3CDTF">2026-06-14T18:27:00Z</dcterms:created>
  <dcterms:modified xsi:type="dcterms:W3CDTF">2026-06-14T19:42:00Z</dcterms:modified>
</cp:coreProperties>
</file>