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F37" w:rsidRDefault="009F0F37" w:rsidP="00ED4B95">
      <w:pPr>
        <w:pStyle w:val="Heading1"/>
        <w:jc w:val="right"/>
        <w:rPr>
          <w:rFonts w:eastAsia="MS Mincho"/>
        </w:rPr>
      </w:pPr>
      <w:bookmarkStart w:id="0" w:name="_Toc419802450"/>
      <w:bookmarkStart w:id="1" w:name="_Toc419544838"/>
      <w:bookmarkStart w:id="2" w:name="_Toc419544785"/>
      <w:bookmarkStart w:id="3" w:name="_Toc419542902"/>
      <w:bookmarkStart w:id="4" w:name="_Toc419542635"/>
      <w:r>
        <w:rPr>
          <w:rFonts w:eastAsia="MS Mincho"/>
        </w:rPr>
        <w:t>Тема диплома: Разработка андроид-приложения для поиска кулинарных рецептов</w:t>
      </w:r>
    </w:p>
    <w:p w:rsidR="009F0F37" w:rsidRPr="00ED4B95" w:rsidRDefault="009F0F37" w:rsidP="00ED4B95">
      <w:pPr>
        <w:spacing w:line="360" w:lineRule="auto"/>
        <w:jc w:val="right"/>
        <w:rPr>
          <w:rFonts w:ascii="Times New Roman" w:eastAsia="MS Mincho" w:hAnsi="Times New Roman"/>
          <w:sz w:val="28"/>
          <w:szCs w:val="28"/>
          <w:lang w:eastAsia="ru-RU"/>
        </w:rPr>
      </w:pPr>
      <w:r w:rsidRPr="00ED4B95">
        <w:rPr>
          <w:rFonts w:ascii="Times New Roman" w:eastAsia="MS Mincho" w:hAnsi="Times New Roman"/>
          <w:sz w:val="28"/>
          <w:szCs w:val="28"/>
          <w:lang w:eastAsia="ru-RU"/>
        </w:rPr>
        <w:t>Студентка:</w:t>
      </w:r>
      <w:r>
        <w:rPr>
          <w:rFonts w:ascii="Times New Roman" w:eastAsia="MS Mincho" w:hAnsi="Times New Roman"/>
          <w:sz w:val="28"/>
          <w:szCs w:val="28"/>
          <w:lang w:eastAsia="ru-RU"/>
        </w:rPr>
        <w:t xml:space="preserve"> </w:t>
      </w:r>
      <w:r w:rsidRPr="00ED4B95">
        <w:rPr>
          <w:rFonts w:ascii="Times New Roman" w:eastAsia="MS Mincho" w:hAnsi="Times New Roman"/>
          <w:sz w:val="28"/>
          <w:szCs w:val="28"/>
          <w:lang w:eastAsia="ru-RU"/>
        </w:rPr>
        <w:t>Кондратьева Е.А.ИТД.Б-82</w:t>
      </w:r>
    </w:p>
    <w:p w:rsidR="009F0F37" w:rsidRDefault="009F0F37" w:rsidP="00ED4B95">
      <w:pPr>
        <w:pStyle w:val="Heading1"/>
        <w:numPr>
          <w:ilvl w:val="0"/>
          <w:numId w:val="26"/>
        </w:numPr>
        <w:ind w:left="0" w:firstLine="709"/>
        <w:jc w:val="center"/>
        <w:rPr>
          <w:rFonts w:eastAsia="MS Mincho"/>
        </w:rPr>
      </w:pPr>
      <w:r w:rsidRPr="00D775B8">
        <w:rPr>
          <w:rFonts w:eastAsia="MS Mincho"/>
        </w:rPr>
        <w:t>Охрана труда и защита окружающей среды</w:t>
      </w:r>
      <w:bookmarkEnd w:id="0"/>
      <w:bookmarkEnd w:id="1"/>
      <w:bookmarkEnd w:id="2"/>
      <w:bookmarkEnd w:id="3"/>
      <w:bookmarkEnd w:id="4"/>
    </w:p>
    <w:p w:rsidR="009F0F37" w:rsidRPr="00ED4B95" w:rsidRDefault="009F0F37" w:rsidP="00ED4B95">
      <w:pPr>
        <w:rPr>
          <w:rFonts w:eastAsia="MS Mincho"/>
          <w:lang w:eastAsia="ru-RU"/>
        </w:rPr>
      </w:pPr>
    </w:p>
    <w:p w:rsidR="009F0F37" w:rsidRPr="00F82008" w:rsidRDefault="009F0F37" w:rsidP="00ED4B95">
      <w:pPr>
        <w:shd w:val="clear" w:color="auto" w:fill="FFFFFF"/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F82008">
        <w:rPr>
          <w:rFonts w:ascii="Times New Roman" w:hAnsi="Times New Roman"/>
          <w:sz w:val="28"/>
          <w:szCs w:val="28"/>
        </w:rPr>
        <w:t xml:space="preserve">При эксплуатации ЭВМ необходимо соблюдать определённые правила и требования безопасности, которые обусловлены опасными и вредными факторами, связанными с использованием ЭВМ. К таким факторам можно отнести: </w:t>
      </w:r>
    </w:p>
    <w:p w:rsidR="009F0F37" w:rsidRPr="00F82008" w:rsidRDefault="009F0F37" w:rsidP="00ED4B95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повышенная или пониженная температура воздуха рабочей зоны;</w:t>
      </w:r>
    </w:p>
    <w:p w:rsidR="009F0F37" w:rsidRPr="00F82008" w:rsidRDefault="009F0F37" w:rsidP="00ED4B95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опасный уровень напряжения в электрической цепи, замыкание которой может произойти через человека;</w:t>
      </w:r>
    </w:p>
    <w:p w:rsidR="009F0F37" w:rsidRPr="00F82008" w:rsidRDefault="009F0F37" w:rsidP="00ED4B95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пожарная опасность;</w:t>
      </w:r>
    </w:p>
    <w:p w:rsidR="009F0F37" w:rsidRPr="00F82008" w:rsidRDefault="009F0F37" w:rsidP="00ED4B95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повышенный уровень шума;</w:t>
      </w:r>
    </w:p>
    <w:p w:rsidR="009F0F37" w:rsidRPr="00F82008" w:rsidRDefault="009F0F37" w:rsidP="00ED4B95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недостаточная освещенность;</w:t>
      </w:r>
    </w:p>
    <w:p w:rsidR="009F0F37" w:rsidRPr="00F82008" w:rsidRDefault="009F0F37" w:rsidP="00ED4B95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запыленность помещения;</w:t>
      </w:r>
    </w:p>
    <w:p w:rsidR="009F0F37" w:rsidRPr="00F82008" w:rsidRDefault="009F0F37" w:rsidP="00ED4B95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повышенный уровень электромагнитных излучений;</w:t>
      </w:r>
    </w:p>
    <w:p w:rsidR="009F0F37" w:rsidRDefault="009F0F37" w:rsidP="00ED4B95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0" w:firstLine="851"/>
        <w:jc w:val="both"/>
        <w:rPr>
          <w:sz w:val="28"/>
          <w:szCs w:val="28"/>
        </w:rPr>
      </w:pPr>
      <w:r w:rsidRPr="00F82008">
        <w:rPr>
          <w:sz w:val="28"/>
          <w:szCs w:val="28"/>
        </w:rPr>
        <w:t>физические и нервно-психические перегрузки.</w:t>
      </w:r>
    </w:p>
    <w:p w:rsidR="009F0F37" w:rsidRDefault="009F0F37" w:rsidP="00ED4B95">
      <w:pPr>
        <w:pStyle w:val="ListParagraph"/>
        <w:shd w:val="clear" w:color="auto" w:fill="FFFFFF"/>
        <w:spacing w:after="0" w:line="360" w:lineRule="auto"/>
        <w:ind w:left="0"/>
        <w:jc w:val="both"/>
        <w:rPr>
          <w:sz w:val="28"/>
          <w:szCs w:val="28"/>
        </w:rPr>
      </w:pPr>
    </w:p>
    <w:p w:rsidR="009F0F37" w:rsidRPr="00ED4B95" w:rsidRDefault="009F0F37" w:rsidP="00856998">
      <w:pPr>
        <w:pStyle w:val="Heading2"/>
        <w:spacing w:line="360" w:lineRule="auto"/>
        <w:ind w:left="0" w:firstLine="900"/>
        <w:jc w:val="both"/>
      </w:pPr>
      <w:r w:rsidRPr="00D775B8">
        <w:t>Безопасность труда</w:t>
      </w:r>
      <w:r w:rsidRPr="00FC13ED">
        <w:t xml:space="preserve"> </w:t>
      </w:r>
      <w:r>
        <w:t>при разработке программы</w:t>
      </w:r>
    </w:p>
    <w:p w:rsidR="009F0F37" w:rsidRDefault="009F0F37" w:rsidP="00856998">
      <w:pPr>
        <w:pStyle w:val="Heading3"/>
        <w:spacing w:before="0" w:after="0" w:line="360" w:lineRule="auto"/>
        <w:ind w:left="0" w:firstLine="900"/>
        <w:jc w:val="both"/>
        <w:rPr>
          <w:rFonts w:ascii="Times New Roman" w:eastAsia="MS Mincho" w:hAnsi="Times New Roman" w:cs="Times New Roman"/>
          <w:b w:val="0"/>
          <w:sz w:val="28"/>
          <w:szCs w:val="28"/>
        </w:rPr>
      </w:pPr>
      <w:r w:rsidRPr="00385718">
        <w:rPr>
          <w:rFonts w:ascii="Times New Roman" w:eastAsia="MS Mincho" w:hAnsi="Times New Roman" w:cs="Times New Roman"/>
          <w:b w:val="0"/>
          <w:sz w:val="28"/>
          <w:szCs w:val="28"/>
        </w:rPr>
        <w:t xml:space="preserve">Общая характеристика источников опасных и вредных факторов и трудового процесса </w:t>
      </w:r>
    </w:p>
    <w:p w:rsidR="009F0F37" w:rsidRPr="00092FE2" w:rsidRDefault="009F0F37" w:rsidP="00856998">
      <w:pPr>
        <w:pStyle w:val="Heading4"/>
        <w:numPr>
          <w:ilvl w:val="3"/>
          <w:numId w:val="16"/>
        </w:numPr>
        <w:spacing w:before="0" w:after="0" w:line="360" w:lineRule="auto"/>
        <w:ind w:left="0" w:firstLine="900"/>
        <w:jc w:val="both"/>
        <w:rPr>
          <w:rFonts w:ascii="Times New Roman" w:hAnsi="Times New Roman"/>
          <w:b w:val="0"/>
        </w:rPr>
      </w:pPr>
      <w:r>
        <w:rPr>
          <w:rFonts w:ascii="Times New Roman" w:eastAsia="MS Mincho" w:hAnsi="Times New Roman"/>
          <w:b w:val="0"/>
        </w:rPr>
        <w:t>Оценка электробезопасности</w:t>
      </w:r>
    </w:p>
    <w:p w:rsidR="009F0F37" w:rsidRPr="00E70984" w:rsidRDefault="009F0F37" w:rsidP="00856998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Основным фактором поражения человека электрическим током является опасный уровень напряжения в электрической цепи, замыкание которой может произойти через тело человека. Проходя через живые ткани, электрический ток оказывает термическое, электролитическое и биологическое воздействия. Это приводит к различным нарушениям в организме, вызывая как местное поражение тканей и органов, так и общее поражение организма. Причем наравне со всеми системами орга</w:t>
      </w:r>
      <w:r w:rsidRPr="00E70984">
        <w:rPr>
          <w:rFonts w:ascii="Times New Roman" w:hAnsi="Times New Roman"/>
          <w:sz w:val="28"/>
          <w:szCs w:val="28"/>
        </w:rPr>
        <w:softHyphen/>
        <w:t>низма поражается нервная система, что может повлечь необратимые последствия. В зависимости от значения и длительности протекания через тело человека, рода и частоты тока, электрический ток может вызвать шок, временное прекращение дыхания, остановку сердца и смерть. При воздействии электрического тока на организм человека возможны ожоги, изменение состава крови.</w:t>
      </w:r>
    </w:p>
    <w:p w:rsidR="009F0F37" w:rsidRPr="00E70984" w:rsidRDefault="009F0F37" w:rsidP="00856998">
      <w:pPr>
        <w:spacing w:after="0" w:line="360" w:lineRule="auto"/>
        <w:ind w:firstLine="900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Все оборудование, использующееся в офисных помещениях питается от сети переменного тока напряжением 220 В с частотой 50 Гц. Помещение соответствует первому классу согласно классификации ПУЭ (правила устройства электроустановок), то есть без повышенной опасности поражения током. Это сухое, беспыльное помещение с нормальной температурой воздуха и с изолирующими полами.</w:t>
      </w:r>
    </w:p>
    <w:p w:rsidR="009F0F37" w:rsidRPr="00E70984" w:rsidRDefault="009F0F37" w:rsidP="00856998">
      <w:pPr>
        <w:spacing w:after="0" w:line="360" w:lineRule="auto"/>
        <w:ind w:left="142"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Причинами поражения человека электрическим током являются:</w:t>
      </w:r>
    </w:p>
    <w:p w:rsidR="009F0F37" w:rsidRPr="00E70984" w:rsidRDefault="009F0F37" w:rsidP="00E65DEC">
      <w:pPr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случайное прикосновение или приближение на опасное расстояние к токоведущим частям, находящимся под напряжением;</w:t>
      </w:r>
    </w:p>
    <w:p w:rsidR="009F0F37" w:rsidRPr="00E70984" w:rsidRDefault="009F0F37" w:rsidP="00E65DEC">
      <w:pPr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появление напряжения на конструктивных металлических частях электрооборудования - корпусах, кожухах в результате повреждения изоляции и других причин;</w:t>
      </w:r>
    </w:p>
    <w:p w:rsidR="009F0F37" w:rsidRPr="00E70984" w:rsidRDefault="009F0F37" w:rsidP="00E65DEC">
      <w:pPr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появление напряжения на отключенных токоведущих частях, на которых работают люди, вследствие ошибочного включения устройства.</w:t>
      </w:r>
    </w:p>
    <w:p w:rsidR="009F0F37" w:rsidRPr="00E70984" w:rsidRDefault="009F0F37" w:rsidP="00E7098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Для предотвращения поражения электрическим током должно обеспечиваться наличие провода защитного заземления в электрической розетке, либо наличие заземляющего контура для внешнего заземления. Также необходимой мерой является инструктаж персонала по технике безопасности. Сюда же следует отнести правильную эксплуатацию техники, указанную в технических паспортах.</w:t>
      </w:r>
    </w:p>
    <w:p w:rsidR="009F0F37" w:rsidRDefault="009F0F37" w:rsidP="00E7098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Средства защиты от поражения электрическим током установлены ГОСТ 12.4.019-79, электроустановки должны соответствовать ГОСТ 12.1.009-88. Предельно допустимые уровни напряжений прикосновений и токов, должны соответствовать ГОСТ 12.1.038-82.</w:t>
      </w:r>
    </w:p>
    <w:p w:rsidR="009F0F37" w:rsidRPr="00E70984" w:rsidRDefault="009F0F37" w:rsidP="00E70984">
      <w:pPr>
        <w:pStyle w:val="Heading4"/>
        <w:numPr>
          <w:ilvl w:val="3"/>
          <w:numId w:val="16"/>
        </w:numPr>
        <w:spacing w:before="0" w:after="0" w:line="480" w:lineRule="auto"/>
        <w:ind w:left="0" w:firstLine="709"/>
        <w:jc w:val="both"/>
        <w:rPr>
          <w:rFonts w:ascii="Times New Roman" w:hAnsi="Times New Roman"/>
          <w:b w:val="0"/>
        </w:rPr>
      </w:pPr>
      <w:r>
        <w:rPr>
          <w:rFonts w:ascii="Times New Roman" w:eastAsia="MS Mincho" w:hAnsi="Times New Roman"/>
          <w:b w:val="0"/>
        </w:rPr>
        <w:t xml:space="preserve">Оценка </w:t>
      </w:r>
      <w:r w:rsidRPr="00E70984">
        <w:rPr>
          <w:rFonts w:ascii="Times New Roman" w:hAnsi="Times New Roman"/>
          <w:b w:val="0"/>
        </w:rPr>
        <w:t>акустической безопасности в помещении</w:t>
      </w:r>
    </w:p>
    <w:p w:rsidR="009F0F37" w:rsidRPr="00E70984" w:rsidRDefault="009F0F37" w:rsidP="00E70984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70984">
        <w:rPr>
          <w:rFonts w:ascii="Times New Roman" w:hAnsi="Times New Roman"/>
          <w:bCs/>
          <w:iCs/>
          <w:sz w:val="28"/>
          <w:szCs w:val="28"/>
        </w:rPr>
        <w:t>Источниками</w:t>
      </w:r>
      <w:r w:rsidRPr="00E70984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E70984">
        <w:rPr>
          <w:rFonts w:ascii="Times New Roman" w:hAnsi="Times New Roman"/>
          <w:bCs/>
          <w:iCs/>
          <w:sz w:val="28"/>
          <w:szCs w:val="28"/>
        </w:rPr>
        <w:t>шума</w:t>
      </w:r>
      <w:r w:rsidRPr="00E70984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>в офисах являются сами вычислительные машины (встроенные в стойки ЭВМ вентиляторы, принтеры и другие периферийные устройства), центральная система вентиляции и кондиционирования воздуха и другое оборудование.</w:t>
      </w:r>
    </w:p>
    <w:p w:rsidR="009F0F37" w:rsidRPr="00E70984" w:rsidRDefault="009F0F37" w:rsidP="00E7098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Повышенный уровень шума, возникающий при работе персональной ЭВМ и периферийных устройств, вредно воздействует на нервную систему человека, снижая производительность труда, способствуя возникновению травм.</w:t>
      </w:r>
    </w:p>
    <w:p w:rsidR="009F0F37" w:rsidRPr="00E70984" w:rsidRDefault="009F0F37" w:rsidP="00E7098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При длительном воздействии шума на организм человека происходят нежелательные явления: снижается острота слуха, повышается кровяное давление. Кроме того, наблюдается влияние шума на общее состояние человека, такое, как возникновение чувства неуверенности, стесненности, плохого самочувствия.</w:t>
      </w:r>
    </w:p>
    <w:p w:rsidR="009F0F37" w:rsidRPr="00E70984" w:rsidRDefault="009F0F37" w:rsidP="00E7098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pacing w:val="5"/>
          <w:sz w:val="28"/>
          <w:szCs w:val="28"/>
        </w:rPr>
        <w:t xml:space="preserve">Современная вычислительная техника производит шум уровнем не более 40 дБ, что не требует </w:t>
      </w:r>
      <w:r w:rsidRPr="00E70984">
        <w:rPr>
          <w:rFonts w:ascii="Times New Roman" w:hAnsi="Times New Roman"/>
          <w:sz w:val="28"/>
          <w:szCs w:val="28"/>
        </w:rPr>
        <w:t xml:space="preserve">специальных мер шумоподавления, за исключением случая размещения </w:t>
      </w:r>
      <w:r w:rsidRPr="00E70984">
        <w:rPr>
          <w:rFonts w:ascii="Times New Roman" w:hAnsi="Times New Roman"/>
          <w:spacing w:val="12"/>
          <w:sz w:val="28"/>
          <w:szCs w:val="28"/>
        </w:rPr>
        <w:t xml:space="preserve">нескольких рабочих мест в небольшом по объему не заглушенном </w:t>
      </w:r>
      <w:r w:rsidRPr="00E70984">
        <w:rPr>
          <w:rFonts w:ascii="Times New Roman" w:hAnsi="Times New Roman"/>
          <w:sz w:val="28"/>
          <w:szCs w:val="28"/>
        </w:rPr>
        <w:t>акустически помещении. В этом случае требуется:</w:t>
      </w:r>
    </w:p>
    <w:p w:rsidR="009F0F37" w:rsidRPr="00E70984" w:rsidRDefault="009F0F37" w:rsidP="00E65DEC">
      <w:pPr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провести акустическую обработку помещения (звукоизоляция стен, окон, дверей, потолка);</w:t>
      </w:r>
    </w:p>
    <w:p w:rsidR="009F0F37" w:rsidRPr="00E70984" w:rsidRDefault="009F0F37" w:rsidP="00E65DEC">
      <w:pPr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бороться с шумом на пути его распространения (звукоизолирующие кожухи и экраны);</w:t>
      </w:r>
    </w:p>
    <w:p w:rsidR="009F0F37" w:rsidRPr="00E70984" w:rsidRDefault="009F0F37" w:rsidP="00E65DEC">
      <w:pPr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уменьшение площади стеклянных ограждений и оконных проемов;</w:t>
      </w:r>
    </w:p>
    <w:p w:rsidR="009F0F37" w:rsidRPr="00E70984" w:rsidRDefault="009F0F37" w:rsidP="00E65DEC">
      <w:pPr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установка особо шумящих устройств на упругие (войлочные) прокладки;</w:t>
      </w:r>
    </w:p>
    <w:p w:rsidR="009F0F37" w:rsidRPr="00E70984" w:rsidRDefault="009F0F37" w:rsidP="00E65DEC">
      <w:pPr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применение на рабочих местах звукогасящих экранов;</w:t>
      </w:r>
    </w:p>
    <w:p w:rsidR="009F0F37" w:rsidRPr="00E70984" w:rsidRDefault="009F0F37" w:rsidP="00E65DEC">
      <w:pPr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pacing w:val="3"/>
          <w:sz w:val="28"/>
          <w:szCs w:val="28"/>
        </w:rPr>
        <w:t xml:space="preserve"> дополнительным звукопоглощением служат однотонные оконные занавеси из плотной ткани.</w:t>
      </w:r>
    </w:p>
    <w:p w:rsidR="009F0F37" w:rsidRPr="00E70984" w:rsidRDefault="009F0F37" w:rsidP="00E7098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Понизить уровень шума в помещениях с компьютерами можно использованием </w:t>
      </w:r>
      <w:r w:rsidRPr="00E70984">
        <w:rPr>
          <w:rFonts w:ascii="Times New Roman" w:hAnsi="Times New Roman"/>
          <w:spacing w:val="3"/>
          <w:sz w:val="28"/>
          <w:szCs w:val="28"/>
        </w:rPr>
        <w:t xml:space="preserve">звукопоглощающих материалов с максимальными коэффициентами </w:t>
      </w:r>
      <w:r w:rsidRPr="00E70984">
        <w:rPr>
          <w:rFonts w:ascii="Times New Roman" w:hAnsi="Times New Roman"/>
          <w:sz w:val="28"/>
          <w:szCs w:val="28"/>
        </w:rPr>
        <w:t>звукопоглощения в области частот 31,5 - 8000 Гц для отделки помещений.</w:t>
      </w:r>
    </w:p>
    <w:p w:rsidR="009F0F37" w:rsidRDefault="009F0F37" w:rsidP="00E7098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pacing w:val="11"/>
          <w:sz w:val="28"/>
          <w:szCs w:val="28"/>
        </w:rPr>
        <w:t xml:space="preserve">Уровень шума при работе вычислительной техники должен </w:t>
      </w:r>
      <w:r w:rsidRPr="00E70984">
        <w:rPr>
          <w:rFonts w:ascii="Times New Roman" w:hAnsi="Times New Roman"/>
          <w:sz w:val="28"/>
          <w:szCs w:val="28"/>
        </w:rPr>
        <w:t>соответствовать требованиям СанПиН 2.2.2/2.4.1340-03 «Гигиенические требования к персональным электронно-вычислительным машинам и организации работы».</w:t>
      </w:r>
    </w:p>
    <w:p w:rsidR="009F0F37" w:rsidRPr="00E65DEC" w:rsidRDefault="009F0F37" w:rsidP="00E65DEC">
      <w:pPr>
        <w:pStyle w:val="Heading4"/>
        <w:numPr>
          <w:ilvl w:val="3"/>
          <w:numId w:val="16"/>
        </w:numPr>
        <w:spacing w:before="0" w:after="0" w:line="480" w:lineRule="auto"/>
        <w:ind w:left="0" w:firstLine="709"/>
        <w:jc w:val="both"/>
        <w:rPr>
          <w:rFonts w:ascii="Times New Roman" w:hAnsi="Times New Roman"/>
          <w:b w:val="0"/>
        </w:rPr>
      </w:pPr>
      <w:r>
        <w:rPr>
          <w:rFonts w:ascii="Times New Roman" w:eastAsia="MS Mincho" w:hAnsi="Times New Roman"/>
          <w:b w:val="0"/>
        </w:rPr>
        <w:t xml:space="preserve">Оценка </w:t>
      </w:r>
      <w:r w:rsidRPr="00E70984">
        <w:rPr>
          <w:rFonts w:ascii="Times New Roman" w:hAnsi="Times New Roman"/>
          <w:b w:val="0"/>
        </w:rPr>
        <w:t>электромагнитной безопасности</w:t>
      </w:r>
    </w:p>
    <w:p w:rsidR="009F0F37" w:rsidRPr="00E70984" w:rsidRDefault="009F0F37" w:rsidP="00E65D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В процессе эксплуатации вычислительных машин в результате работы различных частей и устройств ЭВМ (блок питания, монитор, радиодетали, находящиеся на платах в системном блоке) возникают электромагнитные </w:t>
      </w:r>
      <w:r w:rsidRPr="00E70984">
        <w:rPr>
          <w:rFonts w:ascii="Times New Roman" w:hAnsi="Times New Roman"/>
          <w:spacing w:val="5"/>
          <w:sz w:val="28"/>
          <w:szCs w:val="28"/>
        </w:rPr>
        <w:t xml:space="preserve">поля, которые оказывают вредное воздействие на оператора. </w:t>
      </w:r>
    </w:p>
    <w:p w:rsidR="009F0F37" w:rsidRPr="00E70984" w:rsidRDefault="009F0F37" w:rsidP="00E65D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iCs/>
          <w:sz w:val="28"/>
          <w:szCs w:val="28"/>
        </w:rPr>
        <w:t>Воздействие</w:t>
      </w:r>
      <w:r w:rsidRPr="00E709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 xml:space="preserve">ЭМП обусловлено биохимическими изменениями, происходящими в клетках и тканях. Наиболее чувствительными являются центральная и сердечнососудистая системы. Наблюдаются нарушения условно-рефлекторной деятельности, снижение биоэлектрической активности мозга, изменения межнейронных связей. </w:t>
      </w:r>
    </w:p>
    <w:p w:rsidR="009F0F37" w:rsidRPr="00E70984" w:rsidRDefault="009F0F37" w:rsidP="00E65D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Превышение уровня электромагнитных излучений приводит к эндокринологическим заболеваниям, снижению иммунитета и общей работоспособности.</w:t>
      </w:r>
    </w:p>
    <w:p w:rsidR="009F0F37" w:rsidRPr="00E70984" w:rsidRDefault="009F0F37" w:rsidP="00E65D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Ослабление вредного воздействия электромагнитного поля можно достичь следующими способами:</w:t>
      </w:r>
    </w:p>
    <w:p w:rsidR="009F0F37" w:rsidRPr="00E70984" w:rsidRDefault="009F0F37" w:rsidP="00E65DEC">
      <w:pPr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увеличить расстояние между источником электромагнитного поля и рабочим местом;</w:t>
      </w:r>
    </w:p>
    <w:p w:rsidR="009F0F37" w:rsidRPr="00E70984" w:rsidRDefault="009F0F37" w:rsidP="00E65DEC">
      <w:pPr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noProof/>
          <w:sz w:val="28"/>
          <w:szCs w:val="28"/>
        </w:rPr>
        <w:t xml:space="preserve"> установить поглощающий или отражающий экран </w:t>
      </w:r>
      <w:r w:rsidRPr="00E70984">
        <w:rPr>
          <w:rFonts w:ascii="Times New Roman" w:hAnsi="Times New Roman"/>
          <w:sz w:val="28"/>
          <w:szCs w:val="28"/>
        </w:rPr>
        <w:t>между источником электромагнитного поля и рабочим местом;</w:t>
      </w:r>
    </w:p>
    <w:p w:rsidR="009F0F37" w:rsidRPr="00E70984" w:rsidRDefault="009F0F37" w:rsidP="00E65DEC">
      <w:pPr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кроме того, для уменьшения воздействия электромагнитного излучения используют мониторы нового поколения с низким уровнем излучения.</w:t>
      </w:r>
    </w:p>
    <w:p w:rsidR="009F0F37" w:rsidRDefault="009F0F37" w:rsidP="00E65D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Величины напряженности, интенсивности и частоты при рассмотрении проблемы воздействия переменного электромагнитного поля в помещении с ЭВМ, должны соответствовать нормам СанПиН 2.2.2/2.4.1340-03 «Гигиенические требования к персональным электронно-вычислительным машинам и организации работы».</w:t>
      </w:r>
    </w:p>
    <w:p w:rsidR="009F0F37" w:rsidRPr="00E65DEC" w:rsidRDefault="009F0F37" w:rsidP="00E65DEC">
      <w:pPr>
        <w:pStyle w:val="Heading4"/>
        <w:numPr>
          <w:ilvl w:val="3"/>
          <w:numId w:val="16"/>
        </w:numPr>
        <w:spacing w:before="0" w:after="0" w:line="480" w:lineRule="auto"/>
        <w:ind w:left="0" w:firstLine="709"/>
        <w:jc w:val="both"/>
        <w:rPr>
          <w:rFonts w:ascii="Times New Roman" w:hAnsi="Times New Roman"/>
          <w:b w:val="0"/>
        </w:rPr>
      </w:pPr>
      <w:r>
        <w:rPr>
          <w:rFonts w:ascii="Times New Roman" w:eastAsia="MS Mincho" w:hAnsi="Times New Roman"/>
          <w:b w:val="0"/>
        </w:rPr>
        <w:t xml:space="preserve">Оценка </w:t>
      </w:r>
      <w:r w:rsidRPr="00E70984">
        <w:rPr>
          <w:rFonts w:ascii="Times New Roman" w:hAnsi="Times New Roman"/>
          <w:b w:val="0"/>
        </w:rPr>
        <w:t>соответствия показателей микроклимата нормативным требованиям</w:t>
      </w:r>
    </w:p>
    <w:p w:rsidR="009F0F37" w:rsidRPr="00E70984" w:rsidRDefault="009F0F37" w:rsidP="00E65D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bCs/>
          <w:iCs/>
          <w:sz w:val="28"/>
          <w:szCs w:val="28"/>
        </w:rPr>
        <w:t>Микроклиматические параметры</w:t>
      </w:r>
      <w:r w:rsidRPr="00E70984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 xml:space="preserve">среды </w:t>
      </w:r>
      <w:r>
        <w:rPr>
          <w:rFonts w:ascii="Times New Roman" w:hAnsi="Times New Roman"/>
          <w:sz w:val="28"/>
          <w:szCs w:val="28"/>
        </w:rPr>
        <w:t>–</w:t>
      </w:r>
      <w:r w:rsidRPr="00E70984">
        <w:rPr>
          <w:rFonts w:ascii="Times New Roman" w:hAnsi="Times New Roman"/>
          <w:sz w:val="28"/>
          <w:szCs w:val="28"/>
        </w:rPr>
        <w:t xml:space="preserve"> это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>сочетание температуры, относительной влажности и скорости движения воздуха. Эти параметры в значительной степени влияют на функциональную деятельность человека, его самочувствие, здоровье, а также и на надежность работы вычислительной техники.</w:t>
      </w:r>
    </w:p>
    <w:p w:rsidR="009F0F37" w:rsidRPr="00E70984" w:rsidRDefault="009F0F37" w:rsidP="00E65D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К опасным и вредным факторам относятся:</w:t>
      </w:r>
    </w:p>
    <w:p w:rsidR="009F0F37" w:rsidRPr="00E70984" w:rsidRDefault="009F0F37" w:rsidP="00E65DEC">
      <w:pPr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повышенная или пониженная влажность воздуха;</w:t>
      </w:r>
    </w:p>
    <w:p w:rsidR="009F0F37" w:rsidRPr="00E70984" w:rsidRDefault="009F0F37" w:rsidP="00E65DEC">
      <w:pPr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повышенная или пониженная подвижность воздуха;</w:t>
      </w:r>
    </w:p>
    <w:p w:rsidR="009F0F37" w:rsidRPr="00E70984" w:rsidRDefault="009F0F37" w:rsidP="00E65DEC">
      <w:pPr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повышенная или пониженная температура воздуха рабочей зоны.</w:t>
      </w:r>
    </w:p>
    <w:p w:rsidR="009F0F37" w:rsidRPr="00E70984" w:rsidRDefault="009F0F37" w:rsidP="00E65D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Большое влияние на микроклимат в офисных помещениях оказывают источники теплоты </w:t>
      </w:r>
      <w:r>
        <w:rPr>
          <w:rFonts w:ascii="Times New Roman" w:hAnsi="Times New Roman"/>
          <w:sz w:val="28"/>
          <w:szCs w:val="28"/>
        </w:rPr>
        <w:t>–</w:t>
      </w:r>
      <w:r w:rsidRPr="00E70984">
        <w:rPr>
          <w:rFonts w:ascii="Times New Roman" w:hAnsi="Times New Roman"/>
          <w:sz w:val="28"/>
          <w:szCs w:val="28"/>
        </w:rPr>
        <w:t xml:space="preserve"> это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>вычислительное оборудование, приборы освещения, обслуживающий персонал, а также солнечная радиация. Наибольшим суммарным тепловыделяющим оборудованием являются ЭВМ, которые дают в среднем до 80% суммарных тепловыделений.</w:t>
      </w:r>
    </w:p>
    <w:p w:rsidR="009F0F37" w:rsidRPr="00E70984" w:rsidRDefault="009F0F37" w:rsidP="00E65D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На организм человека и работу оборудования в офисных помещениях большое влияние оказывает </w:t>
      </w:r>
      <w:r w:rsidRPr="00E70984">
        <w:rPr>
          <w:rFonts w:ascii="Times New Roman" w:hAnsi="Times New Roman"/>
          <w:iCs/>
          <w:sz w:val="28"/>
          <w:szCs w:val="28"/>
        </w:rPr>
        <w:t>относительная</w:t>
      </w:r>
      <w:r w:rsidRPr="00E709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E70984">
        <w:rPr>
          <w:rFonts w:ascii="Times New Roman" w:hAnsi="Times New Roman"/>
          <w:iCs/>
          <w:sz w:val="28"/>
          <w:szCs w:val="28"/>
        </w:rPr>
        <w:t>влажность</w:t>
      </w:r>
      <w:r w:rsidRPr="00E709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E70984">
        <w:rPr>
          <w:rFonts w:ascii="Times New Roman" w:hAnsi="Times New Roman"/>
          <w:iCs/>
          <w:sz w:val="28"/>
          <w:szCs w:val="28"/>
        </w:rPr>
        <w:t>воздуха</w:t>
      </w:r>
      <w:r w:rsidRPr="00E70984">
        <w:rPr>
          <w:rFonts w:ascii="Times New Roman" w:hAnsi="Times New Roman"/>
          <w:i/>
          <w:iCs/>
          <w:sz w:val="28"/>
          <w:szCs w:val="28"/>
        </w:rPr>
        <w:t>.</w:t>
      </w:r>
    </w:p>
    <w:p w:rsidR="009F0F37" w:rsidRPr="00E70984" w:rsidRDefault="009F0F37" w:rsidP="00E65D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Допустимые микроклиматические условия установлены по критериям допустимого теплового и функционального состояния человека на период 8-часовой рабочей смены. Они не вызывают повреждений или нарушений состояния здоровья, но могут приводить к возникновению общих и локальных ощущений теплового дискомфорта, напряжению механизмов терморегуляции, ухудшению самочувствия и понижению работоспособности. Допустимые величины показателей микроклимата устанавливаются в тех случаях, когда по технологическим требованиям, техническим и экономически обоснованным причинам не могут быть обеспечены оптимальные величины.</w:t>
      </w:r>
    </w:p>
    <w:p w:rsidR="009F0F37" w:rsidRPr="00E70984" w:rsidRDefault="009F0F37" w:rsidP="00E65D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Для поддержания соответствующих микроклиматических параметров в офисах используются </w:t>
      </w:r>
      <w:r w:rsidRPr="00E70984">
        <w:rPr>
          <w:rFonts w:ascii="Times New Roman" w:hAnsi="Times New Roman"/>
          <w:bCs/>
          <w:iCs/>
          <w:sz w:val="28"/>
          <w:szCs w:val="28"/>
        </w:rPr>
        <w:t>системы отопления и вентиляции</w:t>
      </w:r>
      <w:r w:rsidRPr="00E70984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E70984">
        <w:rPr>
          <w:rFonts w:ascii="Times New Roman" w:hAnsi="Times New Roman"/>
          <w:sz w:val="28"/>
          <w:szCs w:val="28"/>
        </w:rPr>
        <w:t xml:space="preserve">а также проводится </w:t>
      </w:r>
      <w:r w:rsidRPr="00E70984">
        <w:rPr>
          <w:rFonts w:ascii="Times New Roman" w:hAnsi="Times New Roman"/>
          <w:bCs/>
          <w:iCs/>
          <w:sz w:val="28"/>
          <w:szCs w:val="28"/>
        </w:rPr>
        <w:t>кондиционирование воздуха</w:t>
      </w:r>
      <w:r w:rsidRPr="00E70984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>в помещениях.</w:t>
      </w:r>
    </w:p>
    <w:p w:rsidR="009F0F37" w:rsidRPr="00E70984" w:rsidRDefault="009F0F37" w:rsidP="00E65D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iCs/>
          <w:sz w:val="28"/>
          <w:szCs w:val="28"/>
        </w:rPr>
        <w:t>Система отопления</w:t>
      </w:r>
      <w:r w:rsidRPr="00E709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>обеспечивает достаточное постоянное и равномерное нагревание воздуха в помещениях в холодный период года, а также пожаро- и взрывобезопасность.</w:t>
      </w:r>
    </w:p>
    <w:p w:rsidR="009F0F37" w:rsidRPr="00E70984" w:rsidRDefault="009F0F37" w:rsidP="00E65D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Для обеспечения установленных норм микроклиматических параметров и чистоты воздуха применяют </w:t>
      </w:r>
      <w:r w:rsidRPr="00E70984">
        <w:rPr>
          <w:rFonts w:ascii="Times New Roman" w:hAnsi="Times New Roman"/>
          <w:iCs/>
          <w:sz w:val="28"/>
          <w:szCs w:val="28"/>
        </w:rPr>
        <w:t>вентиляцию</w:t>
      </w:r>
      <w:r w:rsidRPr="00E70984">
        <w:rPr>
          <w:rFonts w:ascii="Times New Roman" w:hAnsi="Times New Roman"/>
          <w:i/>
          <w:iCs/>
          <w:sz w:val="28"/>
          <w:szCs w:val="28"/>
        </w:rPr>
        <w:t>.</w:t>
      </w:r>
    </w:p>
    <w:p w:rsidR="009F0F37" w:rsidRPr="00E70984" w:rsidRDefault="009F0F37" w:rsidP="00E65D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iCs/>
          <w:sz w:val="28"/>
          <w:szCs w:val="28"/>
        </w:rPr>
        <w:t>Система кондиционирования воздуха</w:t>
      </w:r>
      <w:r w:rsidRPr="00E709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>предназначена для поддержания постоянной температуры, влажности и очистки воздуха от загрязнения.</w:t>
      </w:r>
    </w:p>
    <w:p w:rsidR="009F0F37" w:rsidRDefault="009F0F37" w:rsidP="00E65D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Параметры микроклимата в рабочей зоне должны соответствовать СанПиН 2.2.2/2.4.1340-03 «Гигиенические требования к персональным электронно-вычислительным машинам и организации работы».</w:t>
      </w:r>
    </w:p>
    <w:p w:rsidR="009F0F37" w:rsidRPr="00FC2344" w:rsidRDefault="009F0F37" w:rsidP="00FC2344">
      <w:pPr>
        <w:pStyle w:val="Heading4"/>
        <w:numPr>
          <w:ilvl w:val="3"/>
          <w:numId w:val="16"/>
        </w:numPr>
        <w:spacing w:before="0" w:after="0" w:line="480" w:lineRule="auto"/>
        <w:ind w:left="0" w:firstLine="709"/>
        <w:jc w:val="both"/>
        <w:rPr>
          <w:rFonts w:ascii="Times New Roman" w:hAnsi="Times New Roman"/>
          <w:b w:val="0"/>
        </w:rPr>
      </w:pPr>
      <w:r>
        <w:rPr>
          <w:rFonts w:ascii="Times New Roman" w:eastAsia="MS Mincho" w:hAnsi="Times New Roman"/>
          <w:b w:val="0"/>
        </w:rPr>
        <w:t xml:space="preserve">Оценка </w:t>
      </w:r>
      <w:r w:rsidRPr="00E70984">
        <w:rPr>
          <w:rFonts w:ascii="Times New Roman" w:hAnsi="Times New Roman"/>
          <w:b w:val="0"/>
        </w:rPr>
        <w:t>соответствия показателей психофизиологических и эрго</w:t>
      </w:r>
      <w:r w:rsidRPr="00E70984">
        <w:rPr>
          <w:rFonts w:ascii="Times New Roman" w:hAnsi="Times New Roman"/>
          <w:b w:val="0"/>
        </w:rPr>
        <w:softHyphen/>
        <w:t>номических факторов на рабочем месте нормативным требованиям</w:t>
      </w:r>
    </w:p>
    <w:p w:rsidR="009F0F37" w:rsidRPr="00E70984" w:rsidRDefault="009F0F37" w:rsidP="0079174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Особенности характера и условий труда работников, работающих с ЭВМ – значительное умственное напряжение, постоянная статическая нагрузка, обусловленная относительно неподвижной рабочей позой и другие физические и нервно–психические нагрузки – приводят к изменению у работников функционального состояния центральной нервной системы, нервно-мышечного аппарата рук, шеи, плеч, спины, напряжению зрительного аппарата. У работников появляются боли, зрительная усталость, раздражительность, общее утомление.</w:t>
      </w:r>
    </w:p>
    <w:p w:rsidR="009F0F37" w:rsidRPr="00E70984" w:rsidRDefault="009F0F37" w:rsidP="0079174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При организации рабочего места весьма важным фактором является рабочая поза работника, то есть положение его корпуса, головы, рук и ног относительно орудий труда. Так как работник работает сидя, ему необходимо обеспечить правильную и удобную посадку, что достигается устройством опоры для спины, рук, ног, правильной конструкцией сиденья, способствующей равномерному распределению массы тела.</w:t>
      </w:r>
    </w:p>
    <w:p w:rsidR="009F0F37" w:rsidRPr="00E70984" w:rsidRDefault="009F0F37" w:rsidP="0079174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pacing w:val="8"/>
          <w:sz w:val="28"/>
          <w:szCs w:val="28"/>
        </w:rPr>
        <w:t xml:space="preserve">Сохранение высокой работоспособности, снижение усталости </w:t>
      </w:r>
      <w:r w:rsidRPr="00E70984">
        <w:rPr>
          <w:rFonts w:ascii="Times New Roman" w:hAnsi="Times New Roman"/>
          <w:sz w:val="28"/>
          <w:szCs w:val="28"/>
        </w:rPr>
        <w:t>обеспечивает рационально организованный режим труда и отдыха, в котором предусматривается строгое соблюдение регламентированных перерывов и регулярное проведение производственной гимнастики.</w:t>
      </w:r>
    </w:p>
    <w:p w:rsidR="009F0F37" w:rsidRPr="00E70984" w:rsidRDefault="009F0F37" w:rsidP="0079174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pacing w:val="2"/>
          <w:sz w:val="28"/>
          <w:szCs w:val="28"/>
        </w:rPr>
        <w:t xml:space="preserve">В целях профилактики и снижения переутомления и перенапряжения </w:t>
      </w:r>
      <w:r w:rsidRPr="00E70984">
        <w:rPr>
          <w:rFonts w:ascii="Times New Roman" w:hAnsi="Times New Roman"/>
          <w:sz w:val="28"/>
          <w:szCs w:val="28"/>
        </w:rPr>
        <w:t xml:space="preserve">при работе с вычислительной техникой, в частности, с мониторами, необходимо в начале работы и во время </w:t>
      </w:r>
      <w:r w:rsidRPr="00E70984">
        <w:rPr>
          <w:rFonts w:ascii="Times New Roman" w:hAnsi="Times New Roman"/>
          <w:spacing w:val="5"/>
          <w:sz w:val="28"/>
          <w:szCs w:val="28"/>
        </w:rPr>
        <w:t xml:space="preserve">регламентированных перерывов выполнять специальную гимнастику для </w:t>
      </w:r>
      <w:r w:rsidRPr="00E70984">
        <w:rPr>
          <w:rFonts w:ascii="Times New Roman" w:hAnsi="Times New Roman"/>
          <w:sz w:val="28"/>
          <w:szCs w:val="28"/>
        </w:rPr>
        <w:t>глаз и для снятия утомления.</w:t>
      </w:r>
    </w:p>
    <w:p w:rsidR="009F0F37" w:rsidRPr="00E70984" w:rsidRDefault="009F0F37" w:rsidP="0079174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Регламентированные перерывы с интервалом 5-10 минут используются как пассивный отдых и для проведения специальной гимнастики работниками индивидуально в зависимости от усталости глаз.</w:t>
      </w:r>
    </w:p>
    <w:p w:rsidR="009F0F37" w:rsidRPr="00E70984" w:rsidRDefault="009F0F37" w:rsidP="0079174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В регламентированные перерывы с интервалом в 15 минут необходимо проводить комплекс физических упражнений для снятия общего утомления. </w:t>
      </w:r>
      <w:r w:rsidRPr="00E70984">
        <w:rPr>
          <w:rFonts w:ascii="Times New Roman" w:hAnsi="Times New Roman"/>
          <w:spacing w:val="4"/>
          <w:sz w:val="28"/>
          <w:szCs w:val="28"/>
        </w:rPr>
        <w:t xml:space="preserve">Гимнастику можно выполнять сидя на рабочем месте. Рекомендуется </w:t>
      </w:r>
      <w:r w:rsidRPr="00E70984">
        <w:rPr>
          <w:rFonts w:ascii="Times New Roman" w:hAnsi="Times New Roman"/>
          <w:sz w:val="28"/>
          <w:szCs w:val="28"/>
        </w:rPr>
        <w:t>периодически (один раз в неделю) менять комплекс упражнений.</w:t>
      </w:r>
    </w:p>
    <w:p w:rsidR="009F0F37" w:rsidRPr="00E70984" w:rsidRDefault="009F0F37" w:rsidP="0079174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Общее время работы с компьютером не должно превышать</w:t>
      </w:r>
      <w:r w:rsidRPr="00E70984">
        <w:rPr>
          <w:rFonts w:ascii="Times New Roman" w:hAnsi="Times New Roman"/>
          <w:noProof/>
          <w:sz w:val="28"/>
          <w:szCs w:val="28"/>
        </w:rPr>
        <w:t xml:space="preserve"> 50 %</w:t>
      </w:r>
      <w:r w:rsidRPr="00E70984">
        <w:rPr>
          <w:rFonts w:ascii="Times New Roman" w:hAnsi="Times New Roman"/>
          <w:sz w:val="28"/>
          <w:szCs w:val="28"/>
        </w:rPr>
        <w:t xml:space="preserve"> всего рабочего времени.</w:t>
      </w:r>
    </w:p>
    <w:p w:rsidR="009F0F37" w:rsidRPr="00E70984" w:rsidRDefault="009F0F37" w:rsidP="0079174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Важную роль для профилактики переутомления и перенапряжения при работе с компьютером играет планировка рабочего места.</w:t>
      </w:r>
    </w:p>
    <w:p w:rsidR="009F0F37" w:rsidRPr="00E70984" w:rsidRDefault="009F0F37" w:rsidP="0079174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Размещение технических средств и кресла оператора в рабочей зоне должно обеспечивать удобный доступ к основным функциональным узлам и блокам аппаратуры. </w:t>
      </w:r>
    </w:p>
    <w:p w:rsidR="009F0F37" w:rsidRPr="00E70984" w:rsidRDefault="009F0F37" w:rsidP="0079174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Дисплей должен размещаться на столе или подставке так, чтобы рас</w:t>
      </w:r>
      <w:r w:rsidRPr="00E70984">
        <w:rPr>
          <w:rFonts w:ascii="Times New Roman" w:hAnsi="Times New Roman"/>
          <w:sz w:val="28"/>
          <w:szCs w:val="28"/>
        </w:rPr>
        <w:softHyphen/>
        <w:t>стояние наблюдения информации на экране соответствовало оптимальному значению</w:t>
      </w:r>
      <w:r w:rsidRPr="00E70984">
        <w:rPr>
          <w:rFonts w:ascii="Times New Roman" w:hAnsi="Times New Roman"/>
          <w:noProof/>
          <w:sz w:val="28"/>
          <w:szCs w:val="28"/>
        </w:rPr>
        <w:t xml:space="preserve"> (450 - 500</w:t>
      </w:r>
      <w:r w:rsidRPr="00E70984">
        <w:rPr>
          <w:rFonts w:ascii="Times New Roman" w:hAnsi="Times New Roman"/>
          <w:sz w:val="28"/>
          <w:szCs w:val="28"/>
        </w:rPr>
        <w:t xml:space="preserve"> мм). Экран дисплея по вы</w:t>
      </w:r>
      <w:r w:rsidRPr="00E70984">
        <w:rPr>
          <w:rFonts w:ascii="Times New Roman" w:hAnsi="Times New Roman"/>
          <w:sz w:val="28"/>
          <w:szCs w:val="28"/>
        </w:rPr>
        <w:softHyphen/>
        <w:t>соте должен быть расположен так, чтобы угол между нормалью к центру эк</w:t>
      </w:r>
      <w:r w:rsidRPr="00E70984">
        <w:rPr>
          <w:rFonts w:ascii="Times New Roman" w:hAnsi="Times New Roman"/>
          <w:sz w:val="28"/>
          <w:szCs w:val="28"/>
        </w:rPr>
        <w:softHyphen/>
        <w:t>рана и горизонтальной линией взгляда составлял</w:t>
      </w:r>
      <w:r w:rsidRPr="00E70984">
        <w:rPr>
          <w:rFonts w:ascii="Times New Roman" w:hAnsi="Times New Roman"/>
          <w:noProof/>
          <w:sz w:val="28"/>
          <w:szCs w:val="28"/>
        </w:rPr>
        <w:t xml:space="preserve"> 20° .</w:t>
      </w:r>
      <w:r w:rsidRPr="00E70984">
        <w:rPr>
          <w:rFonts w:ascii="Times New Roman" w:hAnsi="Times New Roman"/>
          <w:sz w:val="28"/>
          <w:szCs w:val="28"/>
        </w:rPr>
        <w:t xml:space="preserve"> В горизонтальной плос</w:t>
      </w:r>
      <w:r w:rsidRPr="00E70984">
        <w:rPr>
          <w:rFonts w:ascii="Times New Roman" w:hAnsi="Times New Roman"/>
          <w:sz w:val="28"/>
          <w:szCs w:val="28"/>
        </w:rPr>
        <w:softHyphen/>
        <w:t>кости угол наблюдения экрана не должен превышать</w:t>
      </w:r>
      <w:r w:rsidRPr="00E70984">
        <w:rPr>
          <w:rFonts w:ascii="Times New Roman" w:hAnsi="Times New Roman"/>
          <w:noProof/>
          <w:sz w:val="28"/>
          <w:szCs w:val="28"/>
        </w:rPr>
        <w:t xml:space="preserve"> 60° .</w:t>
      </w:r>
      <w:r w:rsidRPr="00E70984">
        <w:rPr>
          <w:rFonts w:ascii="Times New Roman" w:hAnsi="Times New Roman"/>
          <w:sz w:val="28"/>
          <w:szCs w:val="28"/>
        </w:rPr>
        <w:t xml:space="preserve"> Клавиатура должна быть размещена на столе или подставке так, чтобы высота по отношению к полу составляла</w:t>
      </w:r>
      <w:r w:rsidRPr="00E70984">
        <w:rPr>
          <w:rFonts w:ascii="Times New Roman" w:hAnsi="Times New Roman"/>
          <w:noProof/>
          <w:sz w:val="28"/>
          <w:szCs w:val="28"/>
        </w:rPr>
        <w:t xml:space="preserve"> 650 - 720</w:t>
      </w:r>
      <w:r w:rsidRPr="00E70984">
        <w:rPr>
          <w:rFonts w:ascii="Times New Roman" w:hAnsi="Times New Roman"/>
          <w:sz w:val="28"/>
          <w:szCs w:val="28"/>
        </w:rPr>
        <w:t xml:space="preserve"> мм. При использовании обыкновенного стола высо</w:t>
      </w:r>
      <w:r w:rsidRPr="00E70984">
        <w:rPr>
          <w:rFonts w:ascii="Times New Roman" w:hAnsi="Times New Roman"/>
          <w:sz w:val="28"/>
          <w:szCs w:val="28"/>
        </w:rPr>
        <w:softHyphen/>
        <w:t>той</w:t>
      </w:r>
      <w:r w:rsidRPr="00E70984">
        <w:rPr>
          <w:rFonts w:ascii="Times New Roman" w:hAnsi="Times New Roman"/>
          <w:noProof/>
          <w:sz w:val="28"/>
          <w:szCs w:val="28"/>
        </w:rPr>
        <w:t xml:space="preserve"> 750</w:t>
      </w:r>
      <w:r w:rsidRPr="00E70984">
        <w:rPr>
          <w:rFonts w:ascii="Times New Roman" w:hAnsi="Times New Roman"/>
          <w:sz w:val="28"/>
          <w:szCs w:val="28"/>
        </w:rPr>
        <w:t xml:space="preserve"> мм необходимо использовать кресло регулируемой высотой сидения и подставку для ног.</w:t>
      </w:r>
    </w:p>
    <w:p w:rsidR="009F0F37" w:rsidRPr="00E70984" w:rsidRDefault="009F0F37" w:rsidP="0079174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Эргономическое качество компоновки рабочего места должно удовле</w:t>
      </w:r>
      <w:r w:rsidRPr="00E70984">
        <w:rPr>
          <w:rFonts w:ascii="Times New Roman" w:hAnsi="Times New Roman"/>
          <w:sz w:val="28"/>
          <w:szCs w:val="28"/>
        </w:rPr>
        <w:softHyphen/>
        <w:t>творять следующим условиям:</w:t>
      </w:r>
    </w:p>
    <w:p w:rsidR="009F0F37" w:rsidRPr="00E70984" w:rsidRDefault="009F0F37" w:rsidP="00791742">
      <w:pPr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форма и площадь рабочего места должны обеспечивать удобство ра</w:t>
      </w:r>
      <w:r w:rsidRPr="00E70984">
        <w:rPr>
          <w:rFonts w:ascii="Times New Roman" w:hAnsi="Times New Roman"/>
          <w:sz w:val="28"/>
          <w:szCs w:val="28"/>
        </w:rPr>
        <w:softHyphen/>
        <w:t>боты;</w:t>
      </w:r>
    </w:p>
    <w:p w:rsidR="009F0F37" w:rsidRPr="00E70984" w:rsidRDefault="009F0F37" w:rsidP="00791742">
      <w:pPr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перемещения оператора при смене операций должны быть минималь</w:t>
      </w:r>
      <w:r w:rsidRPr="00E70984">
        <w:rPr>
          <w:rFonts w:ascii="Times New Roman" w:hAnsi="Times New Roman"/>
          <w:sz w:val="28"/>
          <w:szCs w:val="28"/>
        </w:rPr>
        <w:softHyphen/>
        <w:t>ны;</w:t>
      </w:r>
    </w:p>
    <w:p w:rsidR="009F0F37" w:rsidRPr="00E70984" w:rsidRDefault="009F0F37" w:rsidP="00791742">
      <w:pPr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поза оператора должна быть естественной, пространство для поста</w:t>
      </w:r>
      <w:r w:rsidRPr="00E70984">
        <w:rPr>
          <w:rFonts w:ascii="Times New Roman" w:hAnsi="Times New Roman"/>
          <w:sz w:val="28"/>
          <w:szCs w:val="28"/>
        </w:rPr>
        <w:softHyphen/>
        <w:t>новки ног должно быть достаточным;</w:t>
      </w:r>
    </w:p>
    <w:p w:rsidR="009F0F37" w:rsidRPr="00E70984" w:rsidRDefault="009F0F37" w:rsidP="00791742">
      <w:pPr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руки оператора не должны быть подняты слишком высоко;</w:t>
      </w:r>
    </w:p>
    <w:p w:rsidR="009F0F37" w:rsidRPr="00E70984" w:rsidRDefault="009F0F37" w:rsidP="00791742">
      <w:pPr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iCs/>
          <w:sz w:val="28"/>
          <w:szCs w:val="28"/>
        </w:rPr>
        <w:t xml:space="preserve"> рабочий стул</w:t>
      </w:r>
      <w:r w:rsidRPr="00E7098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E70984">
        <w:rPr>
          <w:rFonts w:ascii="Times New Roman" w:hAnsi="Times New Roman"/>
          <w:sz w:val="28"/>
          <w:szCs w:val="28"/>
        </w:rPr>
        <w:t>должен быть подъемно-поворотным и регулируемым по высоте и углам наклона сиденья и спинки, а также расстоянию спинки от переднего края сиденья. Конструкция стула должна обеспечивать необходимые параметры:</w:t>
      </w:r>
    </w:p>
    <w:p w:rsidR="009F0F37" w:rsidRPr="00791742" w:rsidRDefault="009F0F37" w:rsidP="00791742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ind w:left="1418" w:firstLine="0"/>
        <w:jc w:val="both"/>
        <w:rPr>
          <w:sz w:val="28"/>
          <w:szCs w:val="28"/>
        </w:rPr>
      </w:pPr>
      <w:r w:rsidRPr="00791742">
        <w:rPr>
          <w:sz w:val="28"/>
          <w:szCs w:val="28"/>
        </w:rPr>
        <w:t>ширины и глубины поверхности сиденья;</w:t>
      </w:r>
    </w:p>
    <w:p w:rsidR="009F0F37" w:rsidRPr="00791742" w:rsidRDefault="009F0F37" w:rsidP="00791742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ind w:left="1418" w:firstLine="0"/>
        <w:jc w:val="both"/>
        <w:rPr>
          <w:sz w:val="28"/>
          <w:szCs w:val="28"/>
        </w:rPr>
      </w:pPr>
      <w:r w:rsidRPr="00791742">
        <w:rPr>
          <w:sz w:val="28"/>
          <w:szCs w:val="28"/>
        </w:rPr>
        <w:t>регулировки высоты поверхности сиденья и углов наклона вперед и назад;</w:t>
      </w:r>
    </w:p>
    <w:p w:rsidR="009F0F37" w:rsidRPr="00791742" w:rsidRDefault="009F0F37" w:rsidP="00791742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ind w:left="1418" w:firstLine="0"/>
        <w:jc w:val="both"/>
        <w:rPr>
          <w:sz w:val="28"/>
          <w:szCs w:val="28"/>
        </w:rPr>
      </w:pPr>
      <w:r w:rsidRPr="00791742">
        <w:rPr>
          <w:sz w:val="28"/>
          <w:szCs w:val="28"/>
        </w:rPr>
        <w:t>высоты опорной поверхности спинки, ширины и радиуса кривизны горизонтальной плоскости;</w:t>
      </w:r>
    </w:p>
    <w:p w:rsidR="009F0F37" w:rsidRPr="00791742" w:rsidRDefault="009F0F37" w:rsidP="00791742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ind w:left="1418" w:firstLine="0"/>
        <w:jc w:val="both"/>
        <w:rPr>
          <w:sz w:val="28"/>
          <w:szCs w:val="28"/>
        </w:rPr>
      </w:pPr>
      <w:r w:rsidRPr="00791742">
        <w:rPr>
          <w:sz w:val="28"/>
          <w:szCs w:val="28"/>
        </w:rPr>
        <w:t>угла наклона спинки в вертикальной плоскости;</w:t>
      </w:r>
    </w:p>
    <w:p w:rsidR="009F0F37" w:rsidRPr="00791742" w:rsidRDefault="009F0F37" w:rsidP="00791742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ind w:left="1418" w:firstLine="0"/>
        <w:jc w:val="both"/>
        <w:rPr>
          <w:sz w:val="28"/>
          <w:szCs w:val="28"/>
        </w:rPr>
      </w:pPr>
      <w:r w:rsidRPr="00791742">
        <w:rPr>
          <w:sz w:val="28"/>
          <w:szCs w:val="28"/>
        </w:rPr>
        <w:t>подлокотников сиденья по длине и ширине;</w:t>
      </w:r>
    </w:p>
    <w:p w:rsidR="009F0F37" w:rsidRPr="00791742" w:rsidRDefault="009F0F37" w:rsidP="00791742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line="360" w:lineRule="auto"/>
        <w:ind w:left="1418" w:firstLine="0"/>
        <w:jc w:val="both"/>
        <w:rPr>
          <w:sz w:val="28"/>
          <w:szCs w:val="28"/>
        </w:rPr>
      </w:pPr>
      <w:r w:rsidRPr="00791742">
        <w:rPr>
          <w:sz w:val="28"/>
          <w:szCs w:val="28"/>
        </w:rPr>
        <w:t>поверхности сиденья, спинки и других элементов стула (кресла).</w:t>
      </w:r>
    </w:p>
    <w:p w:rsidR="009F0F37" w:rsidRPr="00E70984" w:rsidRDefault="009F0F37" w:rsidP="00791742">
      <w:pPr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рабочее место должно быть оборудовано </w:t>
      </w:r>
      <w:r w:rsidRPr="00E70984">
        <w:rPr>
          <w:rFonts w:ascii="Times New Roman" w:hAnsi="Times New Roman"/>
          <w:iCs/>
          <w:sz w:val="28"/>
          <w:szCs w:val="28"/>
        </w:rPr>
        <w:t>подставкой для ног</w:t>
      </w:r>
      <w:r w:rsidRPr="00E70984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E70984">
        <w:rPr>
          <w:rFonts w:ascii="Times New Roman" w:hAnsi="Times New Roman"/>
          <w:sz w:val="28"/>
          <w:szCs w:val="28"/>
        </w:rPr>
        <w:t>имеющей необходимые параметры ширины, глубины, регулировки по высоте и по углу наклона опорной поверхности подставки. Поверхность подставки должна быть рифленой и иметь по переднему краю бортик;</w:t>
      </w:r>
    </w:p>
    <w:p w:rsidR="009F0F37" w:rsidRPr="00E70984" w:rsidRDefault="009F0F37" w:rsidP="00791742">
      <w:pPr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не следует располагать дисплей непосредственно под источником ос</w:t>
      </w:r>
      <w:r w:rsidRPr="00E70984">
        <w:rPr>
          <w:rFonts w:ascii="Times New Roman" w:hAnsi="Times New Roman"/>
          <w:sz w:val="28"/>
          <w:szCs w:val="28"/>
        </w:rPr>
        <w:softHyphen/>
        <w:t>вещения или вплотную с ним;</w:t>
      </w:r>
    </w:p>
    <w:p w:rsidR="009F0F37" w:rsidRPr="00E70984" w:rsidRDefault="009F0F37" w:rsidP="00791742">
      <w:pPr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желательно, чтобы освещенность рабочего места оператора не превы</w:t>
      </w:r>
      <w:r w:rsidRPr="00E70984">
        <w:rPr>
          <w:rFonts w:ascii="Times New Roman" w:hAnsi="Times New Roman"/>
          <w:sz w:val="28"/>
          <w:szCs w:val="28"/>
        </w:rPr>
        <w:softHyphen/>
        <w:t>шало</w:t>
      </w:r>
      <w:r w:rsidRPr="00E70984">
        <w:rPr>
          <w:rFonts w:ascii="Times New Roman" w:hAnsi="Times New Roman"/>
          <w:noProof/>
          <w:sz w:val="28"/>
          <w:szCs w:val="28"/>
        </w:rPr>
        <w:t xml:space="preserve"> 2/3</w:t>
      </w:r>
      <w:r w:rsidRPr="00E70984">
        <w:rPr>
          <w:rFonts w:ascii="Times New Roman" w:hAnsi="Times New Roman"/>
          <w:sz w:val="28"/>
          <w:szCs w:val="28"/>
        </w:rPr>
        <w:t xml:space="preserve"> нормальной освещенности помещения;</w:t>
      </w:r>
    </w:p>
    <w:p w:rsidR="009F0F37" w:rsidRPr="00E70984" w:rsidRDefault="009F0F37" w:rsidP="00791742">
      <w:pPr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 xml:space="preserve"> стена позади дисплея должна быть освещена примерно так же, как его эк</w:t>
      </w:r>
      <w:r>
        <w:rPr>
          <w:rFonts w:ascii="Times New Roman" w:hAnsi="Times New Roman"/>
          <w:sz w:val="28"/>
          <w:szCs w:val="28"/>
        </w:rPr>
        <w:t>ран.</w:t>
      </w:r>
    </w:p>
    <w:p w:rsidR="009F0F37" w:rsidRPr="00E70984" w:rsidRDefault="009F0F37" w:rsidP="0079174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984">
        <w:rPr>
          <w:rFonts w:ascii="Times New Roman" w:hAnsi="Times New Roman"/>
          <w:sz w:val="28"/>
          <w:szCs w:val="28"/>
        </w:rPr>
        <w:t>Требования по психофизическим и эргономическим параметрам должны соответствовать СанПиН 2.2.2/2.4.1340-03 «Гигиенические требования к персональным электронно-вычислительным машинам и организации работы».</w:t>
      </w:r>
    </w:p>
    <w:p w:rsidR="009F0F37" w:rsidRDefault="009F0F37" w:rsidP="00AD2E1A">
      <w:pPr>
        <w:pStyle w:val="Heading3"/>
        <w:spacing w:before="0" w:after="0" w:line="480" w:lineRule="auto"/>
        <w:ind w:left="0" w:firstLine="709"/>
        <w:jc w:val="both"/>
        <w:rPr>
          <w:rFonts w:ascii="Times New Roman" w:eastAsia="MS Mincho" w:hAnsi="Times New Roman" w:cs="Times New Roman"/>
          <w:b w:val="0"/>
          <w:sz w:val="28"/>
          <w:szCs w:val="28"/>
        </w:rPr>
      </w:pPr>
      <w:r>
        <w:rPr>
          <w:rFonts w:ascii="Times New Roman" w:eastAsia="MS Mincho" w:hAnsi="Times New Roman" w:cs="Times New Roman"/>
          <w:b w:val="0"/>
          <w:sz w:val="28"/>
          <w:szCs w:val="28"/>
        </w:rPr>
        <w:t>Обеспечение соответствия условий освещенности нормативным требованиям</w:t>
      </w:r>
    </w:p>
    <w:p w:rsidR="009F0F37" w:rsidRDefault="009F0F37" w:rsidP="00385718">
      <w:pPr>
        <w:pStyle w:val="Heading4"/>
        <w:numPr>
          <w:ilvl w:val="3"/>
          <w:numId w:val="16"/>
        </w:numPr>
        <w:spacing w:before="0" w:after="0" w:line="480" w:lineRule="auto"/>
        <w:ind w:left="0" w:firstLine="709"/>
        <w:jc w:val="both"/>
        <w:rPr>
          <w:rFonts w:ascii="Times New Roman" w:eastAsia="MS Mincho" w:hAnsi="Times New Roman"/>
          <w:b w:val="0"/>
        </w:rPr>
      </w:pPr>
      <w:r>
        <w:rPr>
          <w:rFonts w:ascii="Times New Roman" w:eastAsia="MS Mincho" w:hAnsi="Times New Roman"/>
          <w:b w:val="0"/>
        </w:rPr>
        <w:t>Оценка соответствия условий освещенности нормативным требованиям</w:t>
      </w:r>
    </w:p>
    <w:p w:rsidR="009F0F37" w:rsidRPr="00385718" w:rsidRDefault="009F0F37" w:rsidP="00FE37D1">
      <w:pPr>
        <w:spacing w:after="0"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К системам производственного освещения предъявляются следующие основные требования:</w:t>
      </w:r>
    </w:p>
    <w:p w:rsidR="009F0F37" w:rsidRPr="00385718" w:rsidRDefault="009F0F37" w:rsidP="00F43377">
      <w:pPr>
        <w:pStyle w:val="Heading1"/>
        <w:numPr>
          <w:ilvl w:val="0"/>
          <w:numId w:val="24"/>
        </w:numPr>
        <w:ind w:left="0" w:firstLine="851"/>
        <w:jc w:val="both"/>
      </w:pPr>
      <w:r w:rsidRPr="00385718">
        <w:t>соответствие уровня освещенности рабочих мест характеру выполняемой зрительной работы;</w:t>
      </w:r>
    </w:p>
    <w:p w:rsidR="009F0F37" w:rsidRPr="00385718" w:rsidRDefault="009F0F37" w:rsidP="00F43377">
      <w:pPr>
        <w:pStyle w:val="Heading1"/>
        <w:numPr>
          <w:ilvl w:val="0"/>
          <w:numId w:val="24"/>
        </w:numPr>
        <w:ind w:left="0" w:firstLine="851"/>
        <w:jc w:val="both"/>
      </w:pPr>
      <w:r w:rsidRPr="00385718">
        <w:t>достаточно равномерное распределение яркости на рабочих поверхностях и в окружающем пространстве;</w:t>
      </w:r>
    </w:p>
    <w:p w:rsidR="009F0F37" w:rsidRPr="00385718" w:rsidRDefault="009F0F37" w:rsidP="00F43377">
      <w:pPr>
        <w:pStyle w:val="Heading1"/>
        <w:numPr>
          <w:ilvl w:val="0"/>
          <w:numId w:val="24"/>
        </w:numPr>
        <w:ind w:left="0" w:firstLine="851"/>
        <w:jc w:val="both"/>
      </w:pPr>
      <w:r w:rsidRPr="00385718">
        <w:t>отсутствие резких теней, прямой и отраженной блесткости (повышенной яркости светящихся поверхностей, вызывающей ослепленность);</w:t>
      </w:r>
    </w:p>
    <w:p w:rsidR="009F0F37" w:rsidRPr="00385718" w:rsidRDefault="009F0F37" w:rsidP="00F43377">
      <w:pPr>
        <w:pStyle w:val="Heading1"/>
        <w:numPr>
          <w:ilvl w:val="0"/>
          <w:numId w:val="24"/>
        </w:numPr>
        <w:ind w:left="0" w:firstLine="851"/>
        <w:jc w:val="both"/>
      </w:pPr>
      <w:r w:rsidRPr="00385718">
        <w:t>постоянство освещенности во времени;</w:t>
      </w:r>
    </w:p>
    <w:p w:rsidR="009F0F37" w:rsidRPr="00385718" w:rsidRDefault="009F0F37" w:rsidP="00F43377">
      <w:pPr>
        <w:pStyle w:val="Heading1"/>
        <w:numPr>
          <w:ilvl w:val="0"/>
          <w:numId w:val="24"/>
        </w:numPr>
        <w:ind w:left="0" w:firstLine="851"/>
        <w:jc w:val="both"/>
      </w:pPr>
      <w:r w:rsidRPr="00385718">
        <w:t>оптимальная направленность излучаемого осветительными приборами светового потока;</w:t>
      </w:r>
    </w:p>
    <w:p w:rsidR="009F0F37" w:rsidRPr="00385718" w:rsidRDefault="009F0F37" w:rsidP="00F43377">
      <w:pPr>
        <w:pStyle w:val="Heading1"/>
        <w:numPr>
          <w:ilvl w:val="0"/>
          <w:numId w:val="24"/>
        </w:numPr>
        <w:ind w:left="0" w:firstLine="851"/>
        <w:jc w:val="both"/>
      </w:pPr>
      <w:r w:rsidRPr="00385718">
        <w:t xml:space="preserve">долговечность, экономичность, электро- и пожаробезопасность, эстетичность, удобство и простота эксплуатации. Освещение помещений офисных помещений подразделяется на </w:t>
      </w:r>
      <w:r w:rsidRPr="00385718">
        <w:rPr>
          <w:iCs/>
        </w:rPr>
        <w:t>естественное, искусственное и совмещенное.</w:t>
      </w:r>
    </w:p>
    <w:p w:rsidR="009F0F37" w:rsidRPr="00385718" w:rsidRDefault="009F0F37" w:rsidP="00FE37D1">
      <w:pPr>
        <w:spacing w:after="0"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Для освещения помещения, в котором работает оператор, используется совмещенное освещение, то есть сочетание естественного и искусственного освещения.</w:t>
      </w:r>
    </w:p>
    <w:p w:rsidR="009F0F37" w:rsidRPr="00385718" w:rsidRDefault="009F0F37" w:rsidP="00FE37D1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Естественное освещение должно осуществляться через световые проёмы в наружных стенах здания и обеспечивать необходимый коэффициент естественной освещённости. Рабочие места должны быть расположены так, чтобы естественный свет падал сбоку, преимущественно слева.</w:t>
      </w:r>
    </w:p>
    <w:p w:rsidR="009F0F37" w:rsidRPr="00385718" w:rsidRDefault="009F0F37" w:rsidP="00FE37D1">
      <w:pPr>
        <w:spacing w:after="0"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pacing w:val="5"/>
          <w:sz w:val="28"/>
          <w:szCs w:val="28"/>
        </w:rPr>
        <w:t xml:space="preserve">Искусственное освещение используется при недостаточном естественном освещении и осуществляется с помощью двух систем </w:t>
      </w:r>
      <w:r w:rsidRPr="00385718">
        <w:rPr>
          <w:rFonts w:ascii="Times New Roman" w:hAnsi="Times New Roman"/>
          <w:sz w:val="28"/>
          <w:szCs w:val="28"/>
        </w:rPr>
        <w:t>освещения: общего (светильники, освещающие всю площадь помещения) и местного (для определённого рабочего места).</w:t>
      </w:r>
    </w:p>
    <w:p w:rsidR="009F0F37" w:rsidRPr="00FE37D1" w:rsidRDefault="009F0F37" w:rsidP="00FE37D1">
      <w:pPr>
        <w:spacing w:after="0" w:line="360" w:lineRule="auto"/>
        <w:ind w:firstLine="540"/>
        <w:jc w:val="both"/>
        <w:rPr>
          <w:rFonts w:ascii="Times New Roman" w:hAnsi="Times New Roman"/>
          <w:b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Естественное и искусственное освещения должны удовлетворять норме освещенности в соответствии со СанПиН 2.2.2/2.4.1340-03. </w:t>
      </w:r>
    </w:p>
    <w:p w:rsidR="009F0F37" w:rsidRPr="00092FE2" w:rsidRDefault="009F0F37" w:rsidP="00385718">
      <w:pPr>
        <w:pStyle w:val="Heading4"/>
        <w:numPr>
          <w:ilvl w:val="3"/>
          <w:numId w:val="16"/>
        </w:numPr>
        <w:spacing w:before="0" w:after="0" w:line="480" w:lineRule="auto"/>
        <w:ind w:left="0" w:firstLine="709"/>
        <w:jc w:val="both"/>
        <w:rPr>
          <w:rFonts w:ascii="Times New Roman" w:hAnsi="Times New Roman"/>
          <w:b w:val="0"/>
        </w:rPr>
      </w:pPr>
      <w:r>
        <w:rPr>
          <w:rFonts w:ascii="Times New Roman" w:eastAsia="MS Mincho" w:hAnsi="Times New Roman"/>
          <w:b w:val="0"/>
        </w:rPr>
        <w:t>Обоснование обеспечения соответствия условий освещенности нормативным требованиям</w:t>
      </w:r>
    </w:p>
    <w:p w:rsidR="009F0F37" w:rsidRPr="004D1836" w:rsidRDefault="009F0F37" w:rsidP="004D1836">
      <w:pPr>
        <w:pStyle w:val="Heading5"/>
        <w:numPr>
          <w:ilvl w:val="4"/>
          <w:numId w:val="16"/>
        </w:numPr>
        <w:spacing w:after="0" w:line="480" w:lineRule="auto"/>
        <w:ind w:left="0" w:firstLine="851"/>
        <w:jc w:val="both"/>
      </w:pPr>
      <w:r>
        <w:rPr>
          <w:rFonts w:eastAsia="MS Mincho"/>
        </w:rPr>
        <w:t>Расчет системы освещения помещения</w:t>
      </w:r>
    </w:p>
    <w:p w:rsidR="009F0F37" w:rsidRPr="00385718" w:rsidRDefault="009F0F37" w:rsidP="004D1836">
      <w:pPr>
        <w:pStyle w:val="a"/>
        <w:ind w:firstLine="709"/>
        <w:rPr>
          <w:szCs w:val="28"/>
        </w:rPr>
      </w:pPr>
      <w:r w:rsidRPr="00385718">
        <w:rPr>
          <w:szCs w:val="28"/>
        </w:rPr>
        <w:t>Расчет освещения заключается в определении типа осветительной установки и количества светильников, составлении плана их размещения для создания в помещении заданной освещенности.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385718">
        <w:rPr>
          <w:rFonts w:ascii="Times New Roman" w:hAnsi="Times New Roman"/>
          <w:sz w:val="28"/>
          <w:szCs w:val="28"/>
        </w:rPr>
        <w:t>Схема п</w:t>
      </w:r>
      <w:r>
        <w:rPr>
          <w:rFonts w:ascii="Times New Roman" w:hAnsi="Times New Roman"/>
          <w:sz w:val="28"/>
          <w:szCs w:val="28"/>
        </w:rPr>
        <w:t>омещения представлена  на рис. 6</w:t>
      </w:r>
      <w:r w:rsidRPr="00385718">
        <w:rPr>
          <w:rFonts w:ascii="Times New Roman" w:hAnsi="Times New Roman"/>
          <w:sz w:val="28"/>
          <w:szCs w:val="28"/>
        </w:rPr>
        <w:t>.1</w:t>
      </w:r>
      <w:r w:rsidRPr="00FE37D1">
        <w:rPr>
          <w:rFonts w:ascii="Times New Roman" w:hAnsi="Times New Roman"/>
          <w:sz w:val="28"/>
          <w:szCs w:val="28"/>
        </w:rPr>
        <w:t>.</w:t>
      </w:r>
    </w:p>
    <w:p w:rsidR="009F0F37" w:rsidRPr="00385718" w:rsidRDefault="009F0F37" w:rsidP="0038571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object w:dxaOrig="3623" w:dyaOrig="2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2in" o:ole="">
            <v:imagedata r:id="rId7" o:title=""/>
          </v:shape>
          <o:OLEObject Type="Embed" ProgID="Visio.Drawing.11" ShapeID="_x0000_i1025" DrawAspect="Content" ObjectID="_1521485779" r:id="rId8"/>
        </w:object>
      </w:r>
    </w:p>
    <w:p w:rsidR="009F0F37" w:rsidRPr="00FE37D1" w:rsidRDefault="009F0F37" w:rsidP="004D1836">
      <w:pPr>
        <w:shd w:val="clear" w:color="auto" w:fill="FFFFFF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6.1</w:t>
      </w:r>
      <w:r w:rsidRPr="00FE37D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Схема расположения светильников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Высота светильников над рабочей поверхностью </w:t>
      </w:r>
      <w:r w:rsidRPr="00385718">
        <w:rPr>
          <w:rFonts w:ascii="Times New Roman" w:hAnsi="Times New Roman"/>
          <w:sz w:val="28"/>
          <w:szCs w:val="28"/>
          <w:lang w:val="en-US"/>
        </w:rPr>
        <w:t>H</w:t>
      </w:r>
      <w:r w:rsidRPr="00385718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385718">
        <w:rPr>
          <w:rFonts w:ascii="Times New Roman" w:hAnsi="Times New Roman"/>
          <w:sz w:val="28"/>
          <w:szCs w:val="28"/>
        </w:rPr>
        <w:t xml:space="preserve"> = 3 м.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385718">
        <w:rPr>
          <w:rFonts w:ascii="Times New Roman" w:hAnsi="Times New Roman"/>
          <w:sz w:val="28"/>
          <w:szCs w:val="28"/>
        </w:rPr>
        <w:t>Окраска интерьера: белый потолок, кремовые стены, пол обтянутый линолеумом темного цвета.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Нормированная минимальная освещенность рабочего места </w:t>
      </w:r>
      <w:r w:rsidRPr="00385718">
        <w:rPr>
          <w:rFonts w:ascii="Times New Roman" w:hAnsi="Times New Roman"/>
          <w:sz w:val="28"/>
          <w:szCs w:val="28"/>
          <w:lang w:val="en-US"/>
        </w:rPr>
        <w:t>E</w:t>
      </w:r>
      <w:r w:rsidRPr="00385718">
        <w:rPr>
          <w:rFonts w:ascii="Times New Roman" w:hAnsi="Times New Roman"/>
          <w:sz w:val="28"/>
          <w:szCs w:val="28"/>
          <w:vertAlign w:val="subscript"/>
        </w:rPr>
        <w:t>н</w:t>
      </w:r>
      <w:r w:rsidRPr="00385718">
        <w:rPr>
          <w:rFonts w:ascii="Times New Roman" w:hAnsi="Times New Roman"/>
          <w:sz w:val="28"/>
          <w:szCs w:val="28"/>
        </w:rPr>
        <w:t xml:space="preserve"> = 400 лк. Для расчета общего равномерного освещения будем использовать метод светового потока с учетом потока, отраженного от стен и потолка.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Световой поток лампы рассчитывается по формуле:</w:t>
      </w:r>
    </w:p>
    <w:p w:rsidR="009F0F37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Ф</w:t>
      </w:r>
      <w:r w:rsidRPr="00385718">
        <w:rPr>
          <w:rFonts w:ascii="Times New Roman" w:hAnsi="Times New Roman"/>
          <w:sz w:val="28"/>
          <w:szCs w:val="28"/>
          <w:vertAlign w:val="subscript"/>
        </w:rPr>
        <w:t>л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 w:rsidRPr="00385718">
        <w:rPr>
          <w:rFonts w:ascii="Times New Roman" w:hAnsi="Times New Roman"/>
          <w:sz w:val="28"/>
          <w:szCs w:val="28"/>
          <w:lang w:val="en-US"/>
        </w:rPr>
        <w:t>E</w:t>
      </w:r>
      <w:r w:rsidRPr="00385718">
        <w:rPr>
          <w:rFonts w:ascii="Times New Roman" w:hAnsi="Times New Roman"/>
          <w:sz w:val="28"/>
          <w:szCs w:val="28"/>
          <w:vertAlign w:val="subscript"/>
        </w:rPr>
        <w:t>н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S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z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k</w:t>
      </w:r>
      <w:r w:rsidRPr="00385718">
        <w:rPr>
          <w:rFonts w:ascii="Times New Roman" w:hAnsi="Times New Roman"/>
          <w:sz w:val="28"/>
          <w:szCs w:val="28"/>
        </w:rPr>
        <w:t xml:space="preserve"> / (</w:t>
      </w:r>
      <w:r w:rsidRPr="00385718">
        <w:rPr>
          <w:rFonts w:ascii="Times New Roman" w:hAnsi="Times New Roman"/>
          <w:sz w:val="28"/>
          <w:szCs w:val="28"/>
          <w:lang w:val="en-US"/>
        </w:rPr>
        <w:t>N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68"/>
      </w:r>
      <w:r w:rsidRPr="00385718">
        <w:rPr>
          <w:rFonts w:ascii="Times New Roman" w:hAnsi="Times New Roman"/>
          <w:sz w:val="28"/>
          <w:szCs w:val="28"/>
        </w:rPr>
        <w:t xml:space="preserve">),  </w:t>
      </w:r>
    </w:p>
    <w:p w:rsidR="009F0F37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где </w:t>
      </w:r>
      <w:r w:rsidRPr="00385718">
        <w:rPr>
          <w:rFonts w:ascii="Times New Roman" w:hAnsi="Times New Roman"/>
          <w:sz w:val="28"/>
          <w:szCs w:val="28"/>
        </w:rPr>
        <w:tab/>
      </w:r>
      <w:r w:rsidRPr="00385718">
        <w:rPr>
          <w:rFonts w:ascii="Times New Roman" w:hAnsi="Times New Roman"/>
          <w:sz w:val="28"/>
          <w:szCs w:val="28"/>
          <w:lang w:val="en-US"/>
        </w:rPr>
        <w:t>E</w:t>
      </w:r>
      <w:r w:rsidRPr="00385718">
        <w:rPr>
          <w:rFonts w:ascii="Times New Roman" w:hAnsi="Times New Roman"/>
          <w:sz w:val="28"/>
          <w:szCs w:val="28"/>
          <w:vertAlign w:val="subscript"/>
        </w:rPr>
        <w:t>н</w:t>
      </w:r>
      <w:r w:rsidRPr="00385718">
        <w:rPr>
          <w:rFonts w:ascii="Times New Roman" w:hAnsi="Times New Roman"/>
          <w:sz w:val="28"/>
          <w:szCs w:val="28"/>
        </w:rPr>
        <w:t xml:space="preserve"> – нормированная минимальная освещенность, лк; </w:t>
      </w:r>
    </w:p>
    <w:p w:rsidR="009F0F37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S</w:t>
      </w:r>
      <w:r w:rsidRPr="00385718">
        <w:rPr>
          <w:rFonts w:ascii="Times New Roman" w:hAnsi="Times New Roman"/>
          <w:sz w:val="28"/>
          <w:szCs w:val="28"/>
        </w:rPr>
        <w:t xml:space="preserve"> – площадь освещаемого помещения, м</w:t>
      </w:r>
      <w:r w:rsidRPr="00385718">
        <w:rPr>
          <w:rFonts w:ascii="Times New Roman" w:hAnsi="Times New Roman"/>
          <w:sz w:val="28"/>
          <w:szCs w:val="28"/>
          <w:vertAlign w:val="superscript"/>
        </w:rPr>
        <w:t>2</w:t>
      </w:r>
      <w:r w:rsidRPr="00385718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F0F37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z</w:t>
      </w:r>
      <w:r w:rsidRPr="00385718">
        <w:rPr>
          <w:rFonts w:ascii="Times New Roman" w:hAnsi="Times New Roman"/>
          <w:sz w:val="28"/>
          <w:szCs w:val="28"/>
        </w:rPr>
        <w:t xml:space="preserve"> – коэффициент минимальной освещенности, учитывающий неравномерность освещения (для люминесцентных ламп 1,1); </w:t>
      </w:r>
    </w:p>
    <w:p w:rsidR="009F0F37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k</w:t>
      </w:r>
      <w:r w:rsidRPr="00385718">
        <w:rPr>
          <w:rFonts w:ascii="Times New Roman" w:hAnsi="Times New Roman"/>
          <w:sz w:val="28"/>
          <w:szCs w:val="28"/>
        </w:rPr>
        <w:t xml:space="preserve"> – коэффициент запаса, учитывающий старение ламп и загрязнение светильников (для люминесцентных ламп 1,5); </w:t>
      </w:r>
    </w:p>
    <w:p w:rsidR="009F0F37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N – число ламп в помещении; 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sym w:font="Symbol" w:char="F068"/>
      </w:r>
      <w:r w:rsidRPr="00385718">
        <w:rPr>
          <w:rFonts w:ascii="Times New Roman" w:hAnsi="Times New Roman"/>
          <w:sz w:val="28"/>
          <w:szCs w:val="28"/>
        </w:rPr>
        <w:t xml:space="preserve"> - коэффициент использования светового потока ламп, зависящий от показателя помещения </w:t>
      </w:r>
      <w:r w:rsidRPr="00385718">
        <w:rPr>
          <w:rFonts w:ascii="Times New Roman" w:hAnsi="Times New Roman"/>
          <w:sz w:val="28"/>
          <w:szCs w:val="28"/>
          <w:lang w:val="en-US"/>
        </w:rPr>
        <w:t>i</w:t>
      </w:r>
      <w:r w:rsidRPr="00385718">
        <w:rPr>
          <w:rFonts w:ascii="Times New Roman" w:hAnsi="Times New Roman"/>
          <w:sz w:val="28"/>
          <w:szCs w:val="28"/>
        </w:rPr>
        <w:t>: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i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 w:rsidRPr="00385718">
        <w:rPr>
          <w:rFonts w:ascii="Times New Roman" w:hAnsi="Times New Roman"/>
          <w:sz w:val="28"/>
          <w:szCs w:val="28"/>
          <w:lang w:val="en-US"/>
        </w:rPr>
        <w:t>a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b</w:t>
      </w:r>
      <w:r w:rsidRPr="00385718">
        <w:rPr>
          <w:rFonts w:ascii="Times New Roman" w:hAnsi="Times New Roman"/>
          <w:sz w:val="28"/>
          <w:szCs w:val="28"/>
        </w:rPr>
        <w:t xml:space="preserve"> /(</w:t>
      </w:r>
      <w:r w:rsidRPr="00385718">
        <w:rPr>
          <w:rFonts w:ascii="Times New Roman" w:hAnsi="Times New Roman"/>
          <w:sz w:val="28"/>
          <w:szCs w:val="28"/>
          <w:lang w:val="en-US"/>
        </w:rPr>
        <w:t>H</w:t>
      </w:r>
      <w:r w:rsidRPr="00385718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>(</w:t>
      </w:r>
      <w:r w:rsidRPr="00385718">
        <w:rPr>
          <w:rFonts w:ascii="Times New Roman" w:hAnsi="Times New Roman"/>
          <w:sz w:val="28"/>
          <w:szCs w:val="28"/>
          <w:lang w:val="en-US"/>
        </w:rPr>
        <w:t>a</w:t>
      </w:r>
      <w:r w:rsidRPr="00385718">
        <w:rPr>
          <w:rFonts w:ascii="Times New Roman" w:hAnsi="Times New Roman"/>
          <w:sz w:val="28"/>
          <w:szCs w:val="28"/>
        </w:rPr>
        <w:t xml:space="preserve"> + </w:t>
      </w:r>
      <w:r w:rsidRPr="00385718">
        <w:rPr>
          <w:rFonts w:ascii="Times New Roman" w:hAnsi="Times New Roman"/>
          <w:sz w:val="28"/>
          <w:szCs w:val="28"/>
          <w:lang w:val="en-US"/>
        </w:rPr>
        <w:t>b</w:t>
      </w:r>
      <w:r w:rsidRPr="00385718">
        <w:rPr>
          <w:rFonts w:ascii="Times New Roman" w:hAnsi="Times New Roman"/>
          <w:sz w:val="28"/>
          <w:szCs w:val="28"/>
        </w:rPr>
        <w:t>)),</w:t>
      </w:r>
    </w:p>
    <w:p w:rsidR="009F0F37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где         а – длина помещения;    </w:t>
      </w:r>
    </w:p>
    <w:p w:rsidR="009F0F37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b</w:t>
      </w:r>
      <w:r w:rsidRPr="00385718">
        <w:rPr>
          <w:rFonts w:ascii="Times New Roman" w:hAnsi="Times New Roman"/>
          <w:sz w:val="28"/>
          <w:szCs w:val="28"/>
        </w:rPr>
        <w:t xml:space="preserve"> – ширина помещения;     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H</w:t>
      </w:r>
      <w:r w:rsidRPr="00385718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385718">
        <w:rPr>
          <w:rFonts w:ascii="Times New Roman" w:hAnsi="Times New Roman"/>
          <w:sz w:val="28"/>
          <w:szCs w:val="28"/>
        </w:rPr>
        <w:t xml:space="preserve"> – высота светильников над рабочей поверхностью.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Для организации общего искусственного освещения выберем люминесцентные лампы белого света типа ЛБ80. Световой поток одной лампы ЛБ80 в соответствии с требованиями ГОСТ 6825-61 составляет не менее 4960 лм. Световая отдача – 67,5 лм/Вт.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Число </w:t>
      </w:r>
      <w:r w:rsidRPr="00385718">
        <w:rPr>
          <w:rFonts w:ascii="Times New Roman" w:hAnsi="Times New Roman"/>
          <w:sz w:val="28"/>
          <w:szCs w:val="28"/>
          <w:lang w:val="en-US"/>
        </w:rPr>
        <w:t>N</w:t>
      </w:r>
      <w:r w:rsidRPr="00385718">
        <w:rPr>
          <w:rFonts w:ascii="Times New Roman" w:hAnsi="Times New Roman"/>
          <w:sz w:val="28"/>
          <w:szCs w:val="28"/>
        </w:rPr>
        <w:t xml:space="preserve"> ламп, необходимых для организации общего освещения, определяется по формуле: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N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 w:rsidRPr="00385718">
        <w:rPr>
          <w:rFonts w:ascii="Times New Roman" w:hAnsi="Times New Roman"/>
          <w:sz w:val="28"/>
          <w:szCs w:val="28"/>
          <w:lang w:val="en-US"/>
        </w:rPr>
        <w:t>E</w:t>
      </w:r>
      <w:r w:rsidRPr="00385718">
        <w:rPr>
          <w:rFonts w:ascii="Times New Roman" w:hAnsi="Times New Roman"/>
          <w:sz w:val="28"/>
          <w:szCs w:val="28"/>
          <w:vertAlign w:val="subscript"/>
        </w:rPr>
        <w:t>н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S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z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k</w:t>
      </w:r>
      <w:r w:rsidRPr="00385718">
        <w:rPr>
          <w:rFonts w:ascii="Times New Roman" w:hAnsi="Times New Roman"/>
          <w:sz w:val="28"/>
          <w:szCs w:val="28"/>
        </w:rPr>
        <w:t xml:space="preserve"> /(Ф</w:t>
      </w:r>
      <w:r w:rsidRPr="00385718">
        <w:rPr>
          <w:rFonts w:ascii="Times New Roman" w:hAnsi="Times New Roman"/>
          <w:sz w:val="28"/>
          <w:szCs w:val="28"/>
          <w:vertAlign w:val="subscript"/>
        </w:rPr>
        <w:t>л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68"/>
      </w:r>
      <w:r w:rsidRPr="00385718">
        <w:rPr>
          <w:rFonts w:ascii="Times New Roman" w:hAnsi="Times New Roman"/>
          <w:sz w:val="28"/>
          <w:szCs w:val="28"/>
        </w:rPr>
        <w:t>).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Для нашего помещения площадью </w:t>
      </w:r>
      <w:r w:rsidRPr="00385718">
        <w:rPr>
          <w:rFonts w:ascii="Times New Roman" w:hAnsi="Times New Roman"/>
          <w:sz w:val="28"/>
          <w:szCs w:val="28"/>
          <w:lang w:val="en-US"/>
        </w:rPr>
        <w:t>S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 w:rsidRPr="00385718">
        <w:rPr>
          <w:rFonts w:ascii="Times New Roman" w:hAnsi="Times New Roman"/>
          <w:sz w:val="28"/>
          <w:szCs w:val="28"/>
          <w:lang w:val="en-US"/>
        </w:rPr>
        <w:t>a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b</w:t>
      </w:r>
      <w:r w:rsidRPr="00385718">
        <w:rPr>
          <w:rFonts w:ascii="Times New Roman" w:hAnsi="Times New Roman"/>
          <w:sz w:val="28"/>
          <w:szCs w:val="28"/>
        </w:rPr>
        <w:t xml:space="preserve"> = 7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4 = 28 м</w:t>
      </w:r>
      <w:r w:rsidRPr="00385718">
        <w:rPr>
          <w:rFonts w:ascii="Times New Roman" w:hAnsi="Times New Roman"/>
          <w:sz w:val="28"/>
          <w:szCs w:val="28"/>
          <w:vertAlign w:val="superscript"/>
        </w:rPr>
        <w:t>2</w:t>
      </w:r>
      <w:r w:rsidRPr="00385718">
        <w:rPr>
          <w:rFonts w:ascii="Times New Roman" w:hAnsi="Times New Roman"/>
          <w:sz w:val="28"/>
          <w:szCs w:val="28"/>
        </w:rPr>
        <w:t xml:space="preserve"> рассчитаем показатель помещения </w:t>
      </w:r>
      <w:r w:rsidRPr="00385718">
        <w:rPr>
          <w:rFonts w:ascii="Times New Roman" w:hAnsi="Times New Roman"/>
          <w:sz w:val="28"/>
          <w:szCs w:val="28"/>
          <w:lang w:val="en-US"/>
        </w:rPr>
        <w:t>i</w:t>
      </w:r>
      <w:r w:rsidRPr="00385718">
        <w:rPr>
          <w:rFonts w:ascii="Times New Roman" w:hAnsi="Times New Roman"/>
          <w:sz w:val="28"/>
          <w:szCs w:val="28"/>
        </w:rPr>
        <w:t>: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i</w:t>
      </w:r>
      <w:r w:rsidRPr="00385718">
        <w:rPr>
          <w:rFonts w:ascii="Times New Roman" w:hAnsi="Times New Roman"/>
          <w:sz w:val="28"/>
          <w:szCs w:val="28"/>
        </w:rPr>
        <w:t xml:space="preserve"> = 7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4 / (3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(7+4)) = 0,84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Выберем из светотехнической таблицы коэффициент использования светового потока по следующим данным: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оэффициент отражения </w:t>
      </w:r>
      <w:r w:rsidRPr="00385718">
        <w:rPr>
          <w:rFonts w:ascii="Times New Roman" w:hAnsi="Times New Roman"/>
          <w:sz w:val="28"/>
          <w:szCs w:val="28"/>
        </w:rPr>
        <w:t>бел</w:t>
      </w:r>
      <w:r>
        <w:rPr>
          <w:rFonts w:ascii="Times New Roman" w:hAnsi="Times New Roman"/>
          <w:sz w:val="28"/>
          <w:szCs w:val="28"/>
        </w:rPr>
        <w:t>ого</w:t>
      </w:r>
      <w:r w:rsidRPr="00385718">
        <w:rPr>
          <w:rFonts w:ascii="Times New Roman" w:hAnsi="Times New Roman"/>
          <w:sz w:val="28"/>
          <w:szCs w:val="28"/>
        </w:rPr>
        <w:t xml:space="preserve"> потолка ρ</w:t>
      </w:r>
      <w:r w:rsidRPr="00385718">
        <w:rPr>
          <w:rFonts w:ascii="Times New Roman" w:hAnsi="Times New Roman"/>
          <w:sz w:val="28"/>
          <w:szCs w:val="28"/>
          <w:vertAlign w:val="subscript"/>
        </w:rPr>
        <w:t>п</w:t>
      </w:r>
      <w:r w:rsidRPr="00385718">
        <w:rPr>
          <w:rFonts w:ascii="Times New Roman" w:hAnsi="Times New Roman"/>
          <w:sz w:val="28"/>
          <w:szCs w:val="28"/>
        </w:rPr>
        <w:t xml:space="preserve"> = 70%;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коэффициент отражения стен, окрашенных в светлый тон ρ</w:t>
      </w:r>
      <w:r w:rsidRPr="00385718">
        <w:rPr>
          <w:rFonts w:ascii="Times New Roman" w:hAnsi="Times New Roman"/>
          <w:sz w:val="28"/>
          <w:szCs w:val="28"/>
          <w:vertAlign w:val="subscript"/>
        </w:rPr>
        <w:t>с</w:t>
      </w:r>
      <w:r w:rsidRPr="00385718">
        <w:rPr>
          <w:rFonts w:ascii="Times New Roman" w:hAnsi="Times New Roman"/>
          <w:sz w:val="28"/>
          <w:szCs w:val="28"/>
        </w:rPr>
        <w:t xml:space="preserve"> = 50%;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коэффициент отражения пола, покрытого линолеумом темного цвета ρ</w:t>
      </w:r>
      <w:r w:rsidRPr="00385718">
        <w:rPr>
          <w:rFonts w:ascii="Times New Roman" w:hAnsi="Times New Roman"/>
          <w:sz w:val="28"/>
          <w:szCs w:val="28"/>
          <w:vertAlign w:val="subscript"/>
        </w:rPr>
        <w:t>р</w:t>
      </w:r>
      <w:r w:rsidRPr="00385718">
        <w:rPr>
          <w:rFonts w:ascii="Times New Roman" w:hAnsi="Times New Roman"/>
          <w:sz w:val="28"/>
          <w:szCs w:val="28"/>
        </w:rPr>
        <w:t xml:space="preserve"> = 10%;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показатель помещения </w:t>
      </w:r>
      <w:r w:rsidRPr="00385718">
        <w:rPr>
          <w:rFonts w:ascii="Times New Roman" w:hAnsi="Times New Roman"/>
          <w:sz w:val="28"/>
          <w:szCs w:val="28"/>
          <w:lang w:val="en-US"/>
        </w:rPr>
        <w:t>i</w:t>
      </w:r>
      <w:r w:rsidRPr="00385718">
        <w:rPr>
          <w:rFonts w:ascii="Times New Roman" w:hAnsi="Times New Roman"/>
          <w:sz w:val="28"/>
          <w:szCs w:val="28"/>
        </w:rPr>
        <w:t xml:space="preserve"> = 0,84; коэффициент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68"/>
      </w:r>
      <w:r w:rsidRPr="00385718">
        <w:rPr>
          <w:rFonts w:ascii="Times New Roman" w:hAnsi="Times New Roman"/>
          <w:sz w:val="28"/>
          <w:szCs w:val="28"/>
        </w:rPr>
        <w:t xml:space="preserve"> = 0,46.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Тогда </w:t>
      </w:r>
      <w:r w:rsidRPr="00385718">
        <w:rPr>
          <w:rFonts w:ascii="Times New Roman" w:hAnsi="Times New Roman"/>
          <w:sz w:val="28"/>
          <w:szCs w:val="28"/>
          <w:lang w:val="en-US"/>
        </w:rPr>
        <w:t>N</w:t>
      </w:r>
      <w:r w:rsidRPr="00385718">
        <w:rPr>
          <w:rFonts w:ascii="Times New Roman" w:hAnsi="Times New Roman"/>
          <w:sz w:val="28"/>
          <w:szCs w:val="28"/>
        </w:rPr>
        <w:t xml:space="preserve"> = 400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28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1,1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1,5 /(4960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0,46) ≈ 8.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В качестве светильников выбираем ЛБ80-4, 4</w:t>
      </w:r>
      <w:r w:rsidRPr="00385718">
        <w:rPr>
          <w:rFonts w:ascii="Times New Roman" w:hAnsi="Times New Roman"/>
          <w:sz w:val="28"/>
          <w:szCs w:val="28"/>
          <w:lang w:val="en-US"/>
        </w:rPr>
        <w:t>x</w:t>
      </w:r>
      <w:r w:rsidRPr="00385718">
        <w:rPr>
          <w:rFonts w:ascii="Times New Roman" w:hAnsi="Times New Roman"/>
          <w:sz w:val="28"/>
          <w:szCs w:val="28"/>
        </w:rPr>
        <w:t xml:space="preserve">80 Вт. </w:t>
      </w:r>
    </w:p>
    <w:p w:rsidR="009F0F37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Для ЛБ80-4 отношение λ = </w:t>
      </w:r>
      <w:r w:rsidRPr="00385718">
        <w:rPr>
          <w:rFonts w:ascii="Times New Roman" w:hAnsi="Times New Roman"/>
          <w:sz w:val="28"/>
          <w:szCs w:val="28"/>
          <w:lang w:val="en-US"/>
        </w:rPr>
        <w:t>L</w:t>
      </w:r>
      <w:r w:rsidRPr="00385718">
        <w:rPr>
          <w:rFonts w:ascii="Times New Roman" w:hAnsi="Times New Roman"/>
          <w:sz w:val="28"/>
          <w:szCs w:val="28"/>
        </w:rPr>
        <w:t xml:space="preserve"> / </w:t>
      </w:r>
      <w:r w:rsidRPr="00385718">
        <w:rPr>
          <w:rFonts w:ascii="Times New Roman" w:hAnsi="Times New Roman"/>
          <w:sz w:val="28"/>
          <w:szCs w:val="28"/>
          <w:lang w:val="en-US"/>
        </w:rPr>
        <w:t>H</w:t>
      </w:r>
      <w:r w:rsidRPr="00385718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385718">
        <w:rPr>
          <w:rFonts w:ascii="Times New Roman" w:hAnsi="Times New Roman"/>
          <w:sz w:val="28"/>
          <w:szCs w:val="28"/>
        </w:rPr>
        <w:t xml:space="preserve"> = 1,1. </w:t>
      </w:r>
    </w:p>
    <w:p w:rsidR="009F0F37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Отсюда можно определить требуемое расстояние между рядами светильников: 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L</w:t>
      </w:r>
      <w:r w:rsidRPr="00385718">
        <w:rPr>
          <w:rFonts w:ascii="Times New Roman" w:hAnsi="Times New Roman"/>
          <w:sz w:val="28"/>
          <w:szCs w:val="28"/>
        </w:rPr>
        <w:t xml:space="preserve"> = λ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H</w:t>
      </w:r>
      <w:r w:rsidRPr="00385718">
        <w:rPr>
          <w:rFonts w:ascii="Times New Roman" w:hAnsi="Times New Roman"/>
          <w:sz w:val="28"/>
          <w:szCs w:val="28"/>
          <w:vertAlign w:val="subscript"/>
          <w:lang w:val="en-US"/>
        </w:rPr>
        <w:t>p</w:t>
      </w:r>
      <w:r w:rsidRPr="00385718">
        <w:rPr>
          <w:rFonts w:ascii="Times New Roman" w:hAnsi="Times New Roman"/>
          <w:sz w:val="28"/>
          <w:szCs w:val="28"/>
        </w:rPr>
        <w:t xml:space="preserve"> = 1,1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3 = 3,3 м.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>Располагаем светильники вдоль окна, поперек длинной стороны помещения. Расстояние между стенами и крайними рядами светильников: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d</w:t>
      </w:r>
      <w:r w:rsidRPr="00385718">
        <w:rPr>
          <w:rFonts w:ascii="Times New Roman" w:hAnsi="Times New Roman"/>
          <w:sz w:val="28"/>
          <w:szCs w:val="28"/>
        </w:rPr>
        <w:t xml:space="preserve"> = 0,3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L</w:t>
      </w:r>
      <w:r w:rsidRPr="00385718">
        <w:rPr>
          <w:rFonts w:ascii="Times New Roman" w:hAnsi="Times New Roman"/>
          <w:sz w:val="28"/>
          <w:szCs w:val="28"/>
        </w:rPr>
        <w:t xml:space="preserve"> = 0,3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3,3 = 1 м.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При длине помещения </w:t>
      </w:r>
      <w:r w:rsidRPr="00385718">
        <w:rPr>
          <w:rFonts w:ascii="Times New Roman" w:hAnsi="Times New Roman"/>
          <w:sz w:val="28"/>
          <w:szCs w:val="28"/>
          <w:lang w:val="en-US"/>
        </w:rPr>
        <w:t>a</w:t>
      </w:r>
      <w:r w:rsidRPr="00385718">
        <w:rPr>
          <w:rFonts w:ascii="Times New Roman" w:hAnsi="Times New Roman"/>
          <w:sz w:val="28"/>
          <w:szCs w:val="28"/>
        </w:rPr>
        <w:t xml:space="preserve"> = 7 м получаем число рядов светильников: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p</w:t>
      </w:r>
      <w:r w:rsidRPr="00385718">
        <w:rPr>
          <w:rFonts w:ascii="Times New Roman" w:hAnsi="Times New Roman"/>
          <w:sz w:val="28"/>
          <w:szCs w:val="28"/>
        </w:rPr>
        <w:t xml:space="preserve"> = (</w:t>
      </w:r>
      <w:r w:rsidRPr="00385718">
        <w:rPr>
          <w:rFonts w:ascii="Times New Roman" w:hAnsi="Times New Roman"/>
          <w:sz w:val="28"/>
          <w:szCs w:val="28"/>
          <w:lang w:val="en-US"/>
        </w:rPr>
        <w:t>a</w:t>
      </w:r>
      <w:r w:rsidRPr="00385718">
        <w:rPr>
          <w:rFonts w:ascii="Times New Roman" w:hAnsi="Times New Roman"/>
          <w:sz w:val="28"/>
          <w:szCs w:val="28"/>
        </w:rPr>
        <w:t xml:space="preserve"> – 2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  <w:lang w:val="en-US"/>
        </w:rPr>
        <w:t>d</w:t>
      </w:r>
      <w:r w:rsidRPr="00385718">
        <w:rPr>
          <w:rFonts w:ascii="Times New Roman" w:hAnsi="Times New Roman"/>
          <w:sz w:val="28"/>
          <w:szCs w:val="28"/>
        </w:rPr>
        <w:t>) /</w:t>
      </w:r>
      <w:r w:rsidRPr="00385718">
        <w:rPr>
          <w:rFonts w:ascii="Times New Roman" w:hAnsi="Times New Roman"/>
          <w:sz w:val="28"/>
          <w:szCs w:val="28"/>
          <w:lang w:val="en-US"/>
        </w:rPr>
        <w:t>L</w:t>
      </w:r>
      <w:r w:rsidRPr="00385718">
        <w:rPr>
          <w:rFonts w:ascii="Times New Roman" w:hAnsi="Times New Roman"/>
          <w:sz w:val="28"/>
          <w:szCs w:val="28"/>
        </w:rPr>
        <w:t xml:space="preserve"> + 1 = (7 – 2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>1) /4,5 + 1 ≈ 2.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Электрическая мощность одной лампы ЛБ80: </w:t>
      </w:r>
      <w:r w:rsidRPr="00385718">
        <w:rPr>
          <w:rFonts w:ascii="Times New Roman" w:hAnsi="Times New Roman"/>
          <w:sz w:val="28"/>
          <w:szCs w:val="28"/>
          <w:lang w:val="en-US"/>
        </w:rPr>
        <w:t>W</w:t>
      </w:r>
      <w:r w:rsidRPr="00385718">
        <w:rPr>
          <w:rFonts w:ascii="Times New Roman" w:hAnsi="Times New Roman"/>
          <w:sz w:val="28"/>
          <w:szCs w:val="28"/>
          <w:vertAlign w:val="subscript"/>
        </w:rPr>
        <w:t>л</w:t>
      </w:r>
      <w:r w:rsidRPr="00385718">
        <w:rPr>
          <w:rFonts w:ascii="Times New Roman" w:hAnsi="Times New Roman"/>
          <w:sz w:val="28"/>
          <w:szCs w:val="28"/>
        </w:rPr>
        <w:t xml:space="preserve"> = 80 Вт.</w:t>
      </w:r>
    </w:p>
    <w:p w:rsidR="009F0F37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Мощность всей осветительной системы: 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  <w:lang w:val="en-US"/>
        </w:rPr>
        <w:t>W</w:t>
      </w:r>
      <w:r w:rsidRPr="00385718">
        <w:rPr>
          <w:rFonts w:ascii="Times New Roman" w:hAnsi="Times New Roman"/>
          <w:sz w:val="28"/>
          <w:szCs w:val="28"/>
          <w:vertAlign w:val="subscript"/>
        </w:rPr>
        <w:t>общ</w:t>
      </w:r>
      <w:r w:rsidRPr="00385718">
        <w:rPr>
          <w:rFonts w:ascii="Times New Roman" w:hAnsi="Times New Roman"/>
          <w:sz w:val="28"/>
          <w:szCs w:val="28"/>
        </w:rPr>
        <w:t xml:space="preserve"> = </w:t>
      </w:r>
      <w:r w:rsidRPr="00385718">
        <w:rPr>
          <w:rFonts w:ascii="Times New Roman" w:hAnsi="Times New Roman"/>
          <w:sz w:val="28"/>
          <w:szCs w:val="28"/>
          <w:lang w:val="en-US"/>
        </w:rPr>
        <w:t>W</w:t>
      </w:r>
      <w:r w:rsidRPr="00385718">
        <w:rPr>
          <w:rFonts w:ascii="Times New Roman" w:hAnsi="Times New Roman"/>
          <w:sz w:val="28"/>
          <w:szCs w:val="28"/>
          <w:vertAlign w:val="subscript"/>
        </w:rPr>
        <w:t>л</w:t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</w:t>
      </w:r>
      <w:r w:rsidRPr="00385718">
        <w:rPr>
          <w:rFonts w:ascii="Times New Roman" w:hAnsi="Times New Roman"/>
          <w:sz w:val="28"/>
          <w:szCs w:val="28"/>
          <w:lang w:val="en-US"/>
        </w:rPr>
        <w:t>N</w:t>
      </w:r>
      <w:r w:rsidRPr="00385718">
        <w:rPr>
          <w:rFonts w:ascii="Times New Roman" w:hAnsi="Times New Roman"/>
          <w:sz w:val="28"/>
          <w:szCs w:val="28"/>
        </w:rPr>
        <w:t xml:space="preserve"> = 80 </w:t>
      </w:r>
      <w:r w:rsidRPr="00385718">
        <w:rPr>
          <w:rFonts w:ascii="Times New Roman" w:hAnsi="Times New Roman"/>
          <w:sz w:val="28"/>
          <w:szCs w:val="28"/>
          <w:lang w:val="en-US"/>
        </w:rPr>
        <w:sym w:font="Symbol" w:char="F0D7"/>
      </w:r>
      <w:r w:rsidRPr="00385718">
        <w:rPr>
          <w:rFonts w:ascii="Times New Roman" w:hAnsi="Times New Roman"/>
          <w:sz w:val="28"/>
          <w:szCs w:val="28"/>
        </w:rPr>
        <w:t xml:space="preserve"> 8 = 640 Вт.</w:t>
      </w:r>
    </w:p>
    <w:p w:rsidR="009F0F37" w:rsidRPr="00385718" w:rsidRDefault="009F0F37" w:rsidP="004D1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5718">
        <w:rPr>
          <w:rFonts w:ascii="Times New Roman" w:hAnsi="Times New Roman"/>
          <w:sz w:val="28"/>
          <w:szCs w:val="28"/>
        </w:rPr>
        <w:t xml:space="preserve">План размещения двух четырехламповых светильников ЛБ80-4 по площади помещения представлен на </w:t>
      </w:r>
      <w:r>
        <w:rPr>
          <w:rFonts w:ascii="Times New Roman" w:hAnsi="Times New Roman"/>
          <w:sz w:val="28"/>
          <w:szCs w:val="28"/>
        </w:rPr>
        <w:t>рис. 6</w:t>
      </w:r>
      <w:r w:rsidRPr="00385718">
        <w:rPr>
          <w:rFonts w:ascii="Times New Roman" w:hAnsi="Times New Roman"/>
          <w:sz w:val="28"/>
          <w:szCs w:val="28"/>
        </w:rPr>
        <w:t>.1.</w:t>
      </w:r>
    </w:p>
    <w:p w:rsidR="009F0F37" w:rsidRPr="004D1836" w:rsidRDefault="009F0F37" w:rsidP="004D1836">
      <w:pPr>
        <w:pStyle w:val="Heading5"/>
        <w:numPr>
          <w:ilvl w:val="4"/>
          <w:numId w:val="19"/>
        </w:numPr>
        <w:spacing w:after="0"/>
        <w:ind w:left="0" w:firstLine="709"/>
        <w:jc w:val="both"/>
        <w:rPr>
          <w:szCs w:val="28"/>
        </w:rPr>
      </w:pPr>
      <w:r>
        <w:t>Вывод</w:t>
      </w:r>
    </w:p>
    <w:p w:rsidR="009F0F37" w:rsidRPr="00385718" w:rsidRDefault="009F0F37" w:rsidP="004D1836">
      <w:pPr>
        <w:pStyle w:val="BodyText"/>
        <w:spacing w:after="0" w:line="360" w:lineRule="auto"/>
        <w:ind w:firstLine="709"/>
        <w:jc w:val="both"/>
        <w:rPr>
          <w:b/>
          <w:sz w:val="28"/>
          <w:szCs w:val="28"/>
        </w:rPr>
      </w:pPr>
      <w:r w:rsidRPr="00385718">
        <w:rPr>
          <w:sz w:val="28"/>
          <w:szCs w:val="28"/>
        </w:rPr>
        <w:t xml:space="preserve">Необходимое число светильников и их расположение удовлетворяют норме освещенности в соответствии со СанПиН 2.2.2/2.4.1340-03. </w:t>
      </w:r>
    </w:p>
    <w:p w:rsidR="009F0F37" w:rsidRDefault="009F0F37" w:rsidP="009C1853">
      <w:pPr>
        <w:pStyle w:val="Heading2"/>
        <w:ind w:left="0" w:firstLine="709"/>
        <w:jc w:val="both"/>
        <w:rPr>
          <w:rFonts w:eastAsia="MS Mincho" w:cs="Times New Roman"/>
        </w:rPr>
      </w:pPr>
      <w:r w:rsidRPr="00D775B8">
        <w:rPr>
          <w:rFonts w:eastAsia="MS Mincho" w:cs="Times New Roman"/>
        </w:rPr>
        <w:t>Экологическая безопасность</w:t>
      </w:r>
      <w:r>
        <w:rPr>
          <w:rFonts w:eastAsia="MS Mincho" w:cs="Times New Roman"/>
        </w:rPr>
        <w:t xml:space="preserve">  при разработке программы</w:t>
      </w:r>
    </w:p>
    <w:p w:rsidR="009F0F37" w:rsidRDefault="009F0F37" w:rsidP="00210720">
      <w:pPr>
        <w:pStyle w:val="Heading3"/>
        <w:spacing w:before="0" w:after="0" w:line="480" w:lineRule="auto"/>
        <w:ind w:left="0" w:firstLine="709"/>
        <w:jc w:val="both"/>
        <w:rPr>
          <w:rFonts w:ascii="Times New Roman" w:eastAsia="MS Mincho" w:hAnsi="Times New Roman" w:cs="Times New Roman"/>
          <w:b w:val="0"/>
          <w:sz w:val="28"/>
          <w:szCs w:val="28"/>
        </w:rPr>
      </w:pPr>
      <w:r>
        <w:rPr>
          <w:rFonts w:ascii="Times New Roman" w:eastAsia="MS Mincho" w:hAnsi="Times New Roman" w:cs="Times New Roman"/>
          <w:b w:val="0"/>
          <w:sz w:val="28"/>
          <w:szCs w:val="28"/>
        </w:rPr>
        <w:t>Оценка защиты от загрязнений окружающей среды при эксплуатации ЭВМ и периферийных устройств</w:t>
      </w:r>
    </w:p>
    <w:p w:rsidR="009F0F37" w:rsidRDefault="009F0F37" w:rsidP="0021072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10720">
        <w:rPr>
          <w:rFonts w:ascii="Times New Roman" w:hAnsi="Times New Roman"/>
          <w:sz w:val="28"/>
          <w:szCs w:val="28"/>
        </w:rPr>
        <w:t>При эксплуатации программного комплекса на ПЭВМ не возникает сколько-нибудь заметного воздействия на окружающую среду. Действие опасных и вредных факторов, описанных выше, ограничивается пределами помещений, в которых установлена вычислительная техника.</w:t>
      </w:r>
    </w:p>
    <w:p w:rsidR="009F0F37" w:rsidRPr="00AC7151" w:rsidRDefault="009F0F37" w:rsidP="00AC7151">
      <w:pPr>
        <w:pStyle w:val="Heading2"/>
        <w:ind w:left="0" w:firstLine="709"/>
        <w:jc w:val="both"/>
        <w:rPr>
          <w:rFonts w:eastAsia="MS Mincho" w:cs="Times New Roman"/>
        </w:rPr>
      </w:pPr>
      <w:r>
        <w:rPr>
          <w:rFonts w:eastAsia="MS Mincho" w:cs="Times New Roman"/>
        </w:rPr>
        <w:t>Выводы</w:t>
      </w:r>
    </w:p>
    <w:p w:rsidR="009F0F37" w:rsidRPr="00B06D60" w:rsidRDefault="009F0F37" w:rsidP="00B06D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6D60">
        <w:rPr>
          <w:rFonts w:ascii="Times New Roman" w:hAnsi="Times New Roman"/>
          <w:iCs/>
          <w:sz w:val="28"/>
          <w:szCs w:val="28"/>
        </w:rPr>
        <w:t>Знание рассмотренных выше причин, приводящих к производственному травматизму и профессиональным заболеваниям, мероприятий, позволяющих их устранить, а также вопросов, связанных с электробезопасностью, позволит организовать безопасный труд и сохранить здоровье</w:t>
      </w:r>
      <w:r>
        <w:rPr>
          <w:rFonts w:ascii="Times New Roman" w:hAnsi="Times New Roman"/>
          <w:iCs/>
          <w:sz w:val="28"/>
          <w:szCs w:val="28"/>
        </w:rPr>
        <w:t xml:space="preserve"> людей,</w:t>
      </w:r>
      <w:r w:rsidRPr="00B06D60">
        <w:rPr>
          <w:rFonts w:ascii="Times New Roman" w:hAnsi="Times New Roman"/>
          <w:iCs/>
          <w:sz w:val="28"/>
          <w:szCs w:val="28"/>
        </w:rPr>
        <w:t xml:space="preserve"> работающих в офисных помещениях.</w:t>
      </w:r>
    </w:p>
    <w:p w:rsidR="009F0F37" w:rsidRPr="00B06D60" w:rsidRDefault="009F0F37" w:rsidP="00B06D60">
      <w:pPr>
        <w:pStyle w:val="Paragraph"/>
        <w:ind w:firstLine="709"/>
        <w:rPr>
          <w:rFonts w:ascii="Times New Roman" w:hAnsi="Times New Roman"/>
          <w:b/>
          <w:sz w:val="28"/>
          <w:szCs w:val="28"/>
        </w:rPr>
      </w:pPr>
      <w:r w:rsidRPr="00B06D60">
        <w:rPr>
          <w:rFonts w:ascii="Times New Roman" w:hAnsi="Times New Roman"/>
          <w:sz w:val="28"/>
          <w:szCs w:val="28"/>
        </w:rPr>
        <w:t>Согласно исходным данным и СанПиН 2.2.2/2.4.1340-03 был произведен расчет, на основании которого получены все необходимые данные для расположения светильников в рабочем помещении. Также при эксплуатации ПЭВМ не оказывает неблагоприятного воздействия на окружающую среду.</w:t>
      </w:r>
    </w:p>
    <w:p w:rsidR="009F0F37" w:rsidRPr="009C1853" w:rsidRDefault="009F0F37" w:rsidP="00210720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9F0F37" w:rsidRPr="00092FE2" w:rsidRDefault="009F0F37">
      <w:pPr>
        <w:rPr>
          <w:rFonts w:ascii="Times New Roman" w:hAnsi="Times New Roman"/>
          <w:sz w:val="28"/>
          <w:szCs w:val="28"/>
        </w:rPr>
      </w:pPr>
    </w:p>
    <w:sectPr w:rsidR="009F0F37" w:rsidRPr="00092FE2" w:rsidSect="001F795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F37" w:rsidRDefault="009F0F37" w:rsidP="000171D4">
      <w:pPr>
        <w:spacing w:after="0" w:line="240" w:lineRule="auto"/>
      </w:pPr>
      <w:r>
        <w:separator/>
      </w:r>
    </w:p>
  </w:endnote>
  <w:endnote w:type="continuationSeparator" w:id="0">
    <w:p w:rsidR="009F0F37" w:rsidRDefault="009F0F37" w:rsidP="00017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?l?r ??Ѓ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F37" w:rsidRDefault="009F0F37">
    <w:pPr>
      <w:pStyle w:val="Footer"/>
      <w:jc w:val="center"/>
    </w:pPr>
    <w:fldSimple w:instr=" PAGE   \* MERGEFORMAT ">
      <w:r>
        <w:rPr>
          <w:noProof/>
        </w:rPr>
        <w:t>11</w:t>
      </w:r>
    </w:fldSimple>
  </w:p>
  <w:p w:rsidR="009F0F37" w:rsidRDefault="009F0F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F37" w:rsidRDefault="009F0F37" w:rsidP="000171D4">
      <w:pPr>
        <w:spacing w:after="0" w:line="240" w:lineRule="auto"/>
      </w:pPr>
      <w:r>
        <w:separator/>
      </w:r>
    </w:p>
  </w:footnote>
  <w:footnote w:type="continuationSeparator" w:id="0">
    <w:p w:rsidR="009F0F37" w:rsidRDefault="009F0F37" w:rsidP="00017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550"/>
    <w:multiLevelType w:val="hybridMultilevel"/>
    <w:tmpl w:val="CB32E986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>
    <w:nsid w:val="0A951B48"/>
    <w:multiLevelType w:val="hybridMultilevel"/>
    <w:tmpl w:val="2C9E36C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>
    <w:nsid w:val="0D551F2D"/>
    <w:multiLevelType w:val="hybridMultilevel"/>
    <w:tmpl w:val="24F8C6C0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69CC4E6A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>
    <w:nsid w:val="1D310F19"/>
    <w:multiLevelType w:val="hybridMultilevel"/>
    <w:tmpl w:val="86141E44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1E8A3A50"/>
    <w:multiLevelType w:val="multilevel"/>
    <w:tmpl w:val="F88CCF06"/>
    <w:lvl w:ilvl="0">
      <w:start w:val="6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5">
    <w:nsid w:val="1EE91031"/>
    <w:multiLevelType w:val="hybridMultilevel"/>
    <w:tmpl w:val="DA64D63A"/>
    <w:lvl w:ilvl="0" w:tplc="0419000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ED7FA1"/>
    <w:multiLevelType w:val="multilevel"/>
    <w:tmpl w:val="4094CF70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bullet"/>
      <w:lvlText w:val=""/>
      <w:lvlJc w:val="left"/>
      <w:pPr>
        <w:ind w:left="3128" w:hanging="576"/>
      </w:pPr>
      <w:rPr>
        <w:rFonts w:ascii="Symbol" w:hAnsi="Symbol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7">
    <w:nsid w:val="2C347DC8"/>
    <w:multiLevelType w:val="hybridMultilevel"/>
    <w:tmpl w:val="1BE6AF76"/>
    <w:lvl w:ilvl="0" w:tplc="3D2E5796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302066B6"/>
    <w:multiLevelType w:val="hybridMultilevel"/>
    <w:tmpl w:val="7F2EA5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4AF4A93"/>
    <w:multiLevelType w:val="multilevel"/>
    <w:tmpl w:val="4C46814E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374877DF"/>
    <w:multiLevelType w:val="multilevel"/>
    <w:tmpl w:val="4C46814E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1">
    <w:nsid w:val="3F001BAE"/>
    <w:multiLevelType w:val="hybridMultilevel"/>
    <w:tmpl w:val="79F2C98A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>
    <w:nsid w:val="47C05EE9"/>
    <w:multiLevelType w:val="multilevel"/>
    <w:tmpl w:val="4C46814E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3">
    <w:nsid w:val="498376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>
    <w:nsid w:val="49A16163"/>
    <w:multiLevelType w:val="hybridMultilevel"/>
    <w:tmpl w:val="CB505CD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D7989044">
      <w:start w:val="2"/>
      <w:numFmt w:val="decimal"/>
      <w:lvlText w:val="%2."/>
      <w:lvlJc w:val="left"/>
      <w:pPr>
        <w:tabs>
          <w:tab w:val="num" w:pos="709"/>
        </w:tabs>
        <w:ind w:left="1004" w:hanging="295"/>
      </w:pPr>
      <w:rPr>
        <w:rFonts w:cs="Times New Roman"/>
      </w:rPr>
    </w:lvl>
    <w:lvl w:ilvl="2" w:tplc="DBCE24EA">
      <w:start w:val="1"/>
      <w:numFmt w:val="bullet"/>
      <w:lvlText w:val=""/>
      <w:lvlJc w:val="left"/>
      <w:pPr>
        <w:tabs>
          <w:tab w:val="num" w:pos="1429"/>
        </w:tabs>
        <w:ind w:left="1429" w:hanging="295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4C5E09D5"/>
    <w:multiLevelType w:val="multilevel"/>
    <w:tmpl w:val="3006DC0E"/>
    <w:lvl w:ilvl="0">
      <w:start w:val="6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6">
    <w:nsid w:val="54BF78F3"/>
    <w:multiLevelType w:val="multilevel"/>
    <w:tmpl w:val="F88CCF06"/>
    <w:lvl w:ilvl="0">
      <w:start w:val="6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7">
    <w:nsid w:val="5A17709F"/>
    <w:multiLevelType w:val="multilevel"/>
    <w:tmpl w:val="F892BB2A"/>
    <w:lvl w:ilvl="0">
      <w:start w:val="6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8">
    <w:nsid w:val="5C0746CF"/>
    <w:multiLevelType w:val="multilevel"/>
    <w:tmpl w:val="3F2624D8"/>
    <w:lvl w:ilvl="0">
      <w:start w:val="6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9">
    <w:nsid w:val="5D3D38FD"/>
    <w:multiLevelType w:val="multilevel"/>
    <w:tmpl w:val="4C46814E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0">
    <w:nsid w:val="60A15700"/>
    <w:multiLevelType w:val="multilevel"/>
    <w:tmpl w:val="8BDABA4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>
    <w:nsid w:val="61EF4B9B"/>
    <w:multiLevelType w:val="hybridMultilevel"/>
    <w:tmpl w:val="EDEC2152"/>
    <w:lvl w:ilvl="0" w:tplc="3D2E5796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>
    <w:nsid w:val="63D94C86"/>
    <w:multiLevelType w:val="hybridMultilevel"/>
    <w:tmpl w:val="A22CEA66"/>
    <w:lvl w:ilvl="0" w:tplc="63DC4364">
      <w:start w:val="1"/>
      <w:numFmt w:val="bullet"/>
      <w:lvlText w:val="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DB26CB"/>
    <w:multiLevelType w:val="multilevel"/>
    <w:tmpl w:val="4C46814E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4">
    <w:nsid w:val="67835014"/>
    <w:multiLevelType w:val="multilevel"/>
    <w:tmpl w:val="8E168D98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5">
    <w:nsid w:val="68222896"/>
    <w:multiLevelType w:val="multilevel"/>
    <w:tmpl w:val="4C46814E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3128" w:hanging="576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6">
    <w:nsid w:val="69AC28DD"/>
    <w:multiLevelType w:val="hybridMultilevel"/>
    <w:tmpl w:val="C9F6624A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7">
    <w:nsid w:val="6F892084"/>
    <w:multiLevelType w:val="hybridMultilevel"/>
    <w:tmpl w:val="F050C16A"/>
    <w:lvl w:ilvl="0" w:tplc="628AB314">
      <w:start w:val="1"/>
      <w:numFmt w:val="bullet"/>
      <w:lvlText w:val="–"/>
      <w:lvlJc w:val="left"/>
      <w:pPr>
        <w:tabs>
          <w:tab w:val="num" w:pos="709"/>
        </w:tabs>
        <w:ind w:left="709" w:hanging="482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7C3C67CF"/>
    <w:multiLevelType w:val="hybridMultilevel"/>
    <w:tmpl w:val="6E5062CC"/>
    <w:lvl w:ilvl="0" w:tplc="63DC4364">
      <w:start w:val="1"/>
      <w:numFmt w:val="bullet"/>
      <w:lvlText w:val=""/>
      <w:lvlJc w:val="left"/>
      <w:pPr>
        <w:tabs>
          <w:tab w:val="num" w:pos="1065"/>
        </w:tabs>
        <w:ind w:left="1065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</w:num>
  <w:num w:numId="13">
    <w:abstractNumId w:val="0"/>
  </w:num>
  <w:num w:numId="14">
    <w:abstractNumId w:val="2"/>
  </w:num>
  <w:num w:numId="15">
    <w:abstractNumId w:val="27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5"/>
  </w:num>
  <w:num w:numId="19">
    <w:abstractNumId w:val="1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7"/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28"/>
  </w:num>
  <w:num w:numId="26">
    <w:abstractNumId w:val="4"/>
  </w:num>
  <w:num w:numId="27">
    <w:abstractNumId w:val="16"/>
  </w:num>
  <w:num w:numId="28">
    <w:abstractNumId w:val="9"/>
  </w:num>
  <w:num w:numId="29">
    <w:abstractNumId w:val="23"/>
  </w:num>
  <w:num w:numId="30">
    <w:abstractNumId w:val="25"/>
  </w:num>
  <w:num w:numId="31">
    <w:abstractNumId w:val="10"/>
  </w:num>
  <w:num w:numId="32">
    <w:abstractNumId w:val="12"/>
  </w:num>
  <w:num w:numId="33">
    <w:abstractNumId w:val="19"/>
  </w:num>
  <w:num w:numId="3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22A7"/>
    <w:rsid w:val="00002799"/>
    <w:rsid w:val="000171D4"/>
    <w:rsid w:val="0007361E"/>
    <w:rsid w:val="00092FE2"/>
    <w:rsid w:val="000A0736"/>
    <w:rsid w:val="001F7950"/>
    <w:rsid w:val="00210720"/>
    <w:rsid w:val="00261831"/>
    <w:rsid w:val="002722A7"/>
    <w:rsid w:val="002D106A"/>
    <w:rsid w:val="002D34D6"/>
    <w:rsid w:val="002D6190"/>
    <w:rsid w:val="0030177D"/>
    <w:rsid w:val="003220B9"/>
    <w:rsid w:val="00385718"/>
    <w:rsid w:val="00387276"/>
    <w:rsid w:val="003F5583"/>
    <w:rsid w:val="0042180C"/>
    <w:rsid w:val="0047303C"/>
    <w:rsid w:val="004D1836"/>
    <w:rsid w:val="00501EF2"/>
    <w:rsid w:val="005D456A"/>
    <w:rsid w:val="0065769B"/>
    <w:rsid w:val="0068381D"/>
    <w:rsid w:val="00791742"/>
    <w:rsid w:val="007F5225"/>
    <w:rsid w:val="00807186"/>
    <w:rsid w:val="00856998"/>
    <w:rsid w:val="00930539"/>
    <w:rsid w:val="009C1853"/>
    <w:rsid w:val="009E32BC"/>
    <w:rsid w:val="009F0F37"/>
    <w:rsid w:val="00A80366"/>
    <w:rsid w:val="00A85E99"/>
    <w:rsid w:val="00AC7151"/>
    <w:rsid w:val="00AD2E1A"/>
    <w:rsid w:val="00B06D60"/>
    <w:rsid w:val="00B27A8F"/>
    <w:rsid w:val="00C02383"/>
    <w:rsid w:val="00D057B3"/>
    <w:rsid w:val="00D15A69"/>
    <w:rsid w:val="00D775B8"/>
    <w:rsid w:val="00D80472"/>
    <w:rsid w:val="00DA5A22"/>
    <w:rsid w:val="00E65DEC"/>
    <w:rsid w:val="00E70984"/>
    <w:rsid w:val="00ED4B95"/>
    <w:rsid w:val="00F02AE5"/>
    <w:rsid w:val="00F16D49"/>
    <w:rsid w:val="00F21397"/>
    <w:rsid w:val="00F22B03"/>
    <w:rsid w:val="00F43377"/>
    <w:rsid w:val="00F82008"/>
    <w:rsid w:val="00F96008"/>
    <w:rsid w:val="00FC13ED"/>
    <w:rsid w:val="00FC2344"/>
    <w:rsid w:val="00FE37D1"/>
    <w:rsid w:val="00FE7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7950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75B8"/>
    <w:pPr>
      <w:keepNext/>
      <w:spacing w:after="0" w:line="360" w:lineRule="auto"/>
      <w:outlineLvl w:val="0"/>
    </w:pPr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775B8"/>
    <w:pPr>
      <w:keepNext/>
      <w:numPr>
        <w:ilvl w:val="1"/>
        <w:numId w:val="22"/>
      </w:numPr>
      <w:spacing w:after="0" w:line="480" w:lineRule="auto"/>
      <w:outlineLvl w:val="1"/>
    </w:pPr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171D4"/>
    <w:pPr>
      <w:keepNext/>
      <w:numPr>
        <w:ilvl w:val="2"/>
        <w:numId w:val="2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171D4"/>
    <w:pPr>
      <w:keepNext/>
      <w:numPr>
        <w:ilvl w:val="3"/>
        <w:numId w:val="22"/>
      </w:numPr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D1836"/>
    <w:pPr>
      <w:numPr>
        <w:ilvl w:val="4"/>
        <w:numId w:val="22"/>
      </w:numPr>
      <w:spacing w:after="60" w:line="360" w:lineRule="auto"/>
      <w:outlineLvl w:val="4"/>
    </w:pPr>
    <w:rPr>
      <w:rFonts w:ascii="Times New Roman" w:eastAsia="Times New Roman" w:hAnsi="Times New Roman"/>
      <w:bCs/>
      <w:iCs/>
      <w:sz w:val="28"/>
      <w:szCs w:val="26"/>
      <w:lang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171D4"/>
    <w:pPr>
      <w:numPr>
        <w:ilvl w:val="5"/>
        <w:numId w:val="22"/>
      </w:numPr>
      <w:spacing w:before="240" w:after="60" w:line="240" w:lineRule="auto"/>
      <w:outlineLvl w:val="5"/>
    </w:pPr>
    <w:rPr>
      <w:rFonts w:eastAsia="Times New Roman"/>
      <w:b/>
      <w:bCs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171D4"/>
    <w:pPr>
      <w:numPr>
        <w:ilvl w:val="6"/>
        <w:numId w:val="22"/>
      </w:numPr>
      <w:spacing w:before="240" w:after="60" w:line="240" w:lineRule="auto"/>
      <w:outlineLvl w:val="6"/>
    </w:pPr>
    <w:rPr>
      <w:rFonts w:eastAsia="Times New Roman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171D4"/>
    <w:pPr>
      <w:numPr>
        <w:ilvl w:val="7"/>
        <w:numId w:val="22"/>
      </w:numPr>
      <w:spacing w:before="240" w:after="60" w:line="240" w:lineRule="auto"/>
      <w:outlineLvl w:val="7"/>
    </w:pPr>
    <w:rPr>
      <w:rFonts w:eastAsia="Times New Roman"/>
      <w:i/>
      <w:iCs/>
      <w:sz w:val="24"/>
      <w:szCs w:val="24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171D4"/>
    <w:pPr>
      <w:numPr>
        <w:ilvl w:val="8"/>
        <w:numId w:val="22"/>
      </w:numPr>
      <w:spacing w:before="240" w:after="60" w:line="240" w:lineRule="auto"/>
      <w:outlineLvl w:val="8"/>
    </w:pPr>
    <w:rPr>
      <w:rFonts w:ascii="Calibri Light" w:eastAsia="Times New Roman" w:hAnsi="Calibri Light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775B8"/>
    <w:rPr>
      <w:rFonts w:ascii="Times New Roman" w:hAnsi="Times New Roman" w:cs="Arial"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775B8"/>
    <w:rPr>
      <w:rFonts w:ascii="Times New Roman" w:hAnsi="Times New Roman" w:cs="Arial"/>
      <w:bCs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171D4"/>
    <w:rPr>
      <w:rFonts w:ascii="Arial" w:hAnsi="Arial" w:cs="Arial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171D4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D1836"/>
    <w:rPr>
      <w:rFonts w:ascii="Times New Roman" w:hAnsi="Times New Roman" w:cs="Times New Roman"/>
      <w:bCs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171D4"/>
    <w:rPr>
      <w:rFonts w:ascii="Calibri" w:hAnsi="Calibri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0171D4"/>
    <w:rPr>
      <w:rFonts w:ascii="Calibri" w:hAnsi="Calibri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0171D4"/>
    <w:rPr>
      <w:rFonts w:ascii="Calibri" w:hAnsi="Calibri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0171D4"/>
    <w:rPr>
      <w:rFonts w:ascii="Calibri Light" w:hAnsi="Calibri Light" w:cs="Times New Roman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rsid w:val="000171D4"/>
    <w:pPr>
      <w:spacing w:after="0" w:line="240" w:lineRule="auto"/>
    </w:pPr>
    <w:rPr>
      <w:rFonts w:ascii="Times New Roman" w:eastAsia="MS Mincho" w:hAnsi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171D4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0171D4"/>
    <w:pPr>
      <w:spacing w:after="200" w:line="276" w:lineRule="auto"/>
      <w:ind w:left="720"/>
      <w:contextualSpacing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rsid w:val="000171D4"/>
    <w:rPr>
      <w:rFonts w:cs="Times New Roman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171D4"/>
    <w:pPr>
      <w:spacing w:after="160"/>
    </w:pPr>
    <w:rPr>
      <w:rFonts w:ascii="Calibri" w:eastAsia="Calibri" w:hAnsi="Calibr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171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017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171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017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171D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17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171D4"/>
    <w:rPr>
      <w:rFonts w:cs="Times New Roman"/>
    </w:rPr>
  </w:style>
  <w:style w:type="paragraph" w:customStyle="1" w:styleId="Paragraph">
    <w:name w:val="Paragraph"/>
    <w:basedOn w:val="Normal"/>
    <w:uiPriority w:val="99"/>
    <w:rsid w:val="00AC7151"/>
    <w:pPr>
      <w:widowControl w:val="0"/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ET" w:eastAsia="Times New Roman" w:hAnsi="TimesET"/>
      <w:kern w:val="24"/>
      <w:sz w:val="26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rsid w:val="00385718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85718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Основной"/>
    <w:basedOn w:val="Normal"/>
    <w:uiPriority w:val="99"/>
    <w:rsid w:val="00385718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1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64</TotalTime>
  <Pages>14</Pages>
  <Words>2849</Words>
  <Characters>16241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May Lermani</dc:creator>
  <cp:keywords/>
  <dc:description/>
  <cp:lastModifiedBy>Elizaveta</cp:lastModifiedBy>
  <cp:revision>3</cp:revision>
  <dcterms:created xsi:type="dcterms:W3CDTF">2016-04-06T18:00:00Z</dcterms:created>
  <dcterms:modified xsi:type="dcterms:W3CDTF">2016-04-06T19:10:00Z</dcterms:modified>
</cp:coreProperties>
</file>