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01D" w:rsidRDefault="00DA5A22" w:rsidP="00E2301D">
      <w:pPr>
        <w:pStyle w:val="Heading1"/>
        <w:numPr>
          <w:ilvl w:val="0"/>
          <w:numId w:val="26"/>
        </w:numPr>
        <w:ind w:left="0" w:firstLine="709"/>
        <w:rPr>
          <w:rFonts w:eastAsia="MS Mincho"/>
        </w:rPr>
      </w:pPr>
      <w:bookmarkStart w:id="0" w:name="_Toc419802450"/>
      <w:bookmarkStart w:id="1" w:name="_Toc419544838"/>
      <w:bookmarkStart w:id="2" w:name="_Toc419544785"/>
      <w:bookmarkStart w:id="3" w:name="_Toc419542902"/>
      <w:bookmarkStart w:id="4" w:name="_Toc419542635"/>
      <w:r w:rsidRPr="00D775B8">
        <w:rPr>
          <w:rFonts w:eastAsia="MS Mincho"/>
        </w:rPr>
        <w:t>Охрана труда и защита окружающей среды</w:t>
      </w:r>
      <w:bookmarkEnd w:id="0"/>
      <w:bookmarkEnd w:id="1"/>
      <w:bookmarkEnd w:id="2"/>
      <w:bookmarkEnd w:id="3"/>
      <w:bookmarkEnd w:id="4"/>
    </w:p>
    <w:p w:rsidR="00E2301D" w:rsidRPr="00E2301D" w:rsidRDefault="00E2301D" w:rsidP="00E2301D">
      <w:pPr>
        <w:rPr>
          <w:lang w:eastAsia="ru-RU"/>
        </w:rPr>
      </w:pPr>
    </w:p>
    <w:p w:rsidR="00E2301D" w:rsidRDefault="00E2301D" w:rsidP="00E2301D">
      <w:pPr>
        <w:pStyle w:val="ListParagraph"/>
        <w:spacing w:after="0" w:line="360" w:lineRule="auto"/>
        <w:ind w:left="0" w:firstLine="709"/>
        <w:jc w:val="both"/>
        <w:rPr>
          <w:sz w:val="28"/>
          <w:szCs w:val="28"/>
        </w:rPr>
      </w:pPr>
      <w:r w:rsidRPr="00092FE2">
        <w:rPr>
          <w:sz w:val="28"/>
          <w:szCs w:val="28"/>
        </w:rPr>
        <w:t>Разраб</w:t>
      </w:r>
      <w:r w:rsidR="00CE292E">
        <w:rPr>
          <w:sz w:val="28"/>
          <w:szCs w:val="28"/>
        </w:rPr>
        <w:t>атываемый</w:t>
      </w:r>
      <w:r w:rsidRPr="00092FE2">
        <w:rPr>
          <w:sz w:val="28"/>
          <w:szCs w:val="28"/>
        </w:rPr>
        <w:t xml:space="preserve"> программный продукт представляет собой информационный сайт и мобильное приложение </w:t>
      </w:r>
      <w:r w:rsidRPr="00092FE2">
        <w:rPr>
          <w:rFonts w:eastAsia="Times New Roman"/>
          <w:sz w:val="28"/>
          <w:szCs w:val="28"/>
        </w:rPr>
        <w:t>для Android</w:t>
      </w:r>
      <w:r w:rsidRPr="00092FE2">
        <w:rPr>
          <w:sz w:val="28"/>
          <w:szCs w:val="28"/>
        </w:rPr>
        <w:t>, реализующие взаимодействие с базой данных. Данный программный продукт позволит пользователям через интернет учитывать свои прочитанные и отложенные к прочтению книги; просматривать данные о книгах, авторах, издательствах, жанрах; отслеживать различные подборки и оставлять комментарии.</w:t>
      </w:r>
    </w:p>
    <w:p w:rsidR="00F82008" w:rsidRPr="00F82008" w:rsidRDefault="00E2301D" w:rsidP="00F8200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разработка программного продукта производится на</w:t>
      </w:r>
      <w:r w:rsidR="00F82008" w:rsidRPr="00F82008">
        <w:rPr>
          <w:rFonts w:ascii="Times New Roman" w:hAnsi="Times New Roman" w:cs="Times New Roman"/>
          <w:sz w:val="28"/>
          <w:szCs w:val="28"/>
        </w:rPr>
        <w:t xml:space="preserve"> ЭВМ необходимо соблюдать определённые правила и требования безопасности, которые обусловлены опасными и вредными факторами, связанными с использованием ЭВМ. К таким факторам можно отнести: </w:t>
      </w:r>
    </w:p>
    <w:p w:rsidR="00F82008" w:rsidRPr="00F82008" w:rsidRDefault="00F82008" w:rsidP="00E65DE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851"/>
        <w:jc w:val="both"/>
        <w:rPr>
          <w:sz w:val="28"/>
          <w:szCs w:val="28"/>
        </w:rPr>
      </w:pPr>
      <w:r w:rsidRPr="00F82008">
        <w:rPr>
          <w:sz w:val="28"/>
          <w:szCs w:val="28"/>
        </w:rPr>
        <w:t>повышенная или пониженная температура воздуха рабочей зоны;</w:t>
      </w:r>
    </w:p>
    <w:p w:rsidR="00F82008" w:rsidRPr="00F82008" w:rsidRDefault="00F82008" w:rsidP="00E65DE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851"/>
        <w:jc w:val="both"/>
        <w:rPr>
          <w:sz w:val="28"/>
          <w:szCs w:val="28"/>
        </w:rPr>
      </w:pPr>
      <w:r w:rsidRPr="00F82008">
        <w:rPr>
          <w:sz w:val="28"/>
          <w:szCs w:val="28"/>
        </w:rPr>
        <w:t>опасный уровень напряжения в электрической цепи, замыкание которой может произойти через человека;</w:t>
      </w:r>
    </w:p>
    <w:p w:rsidR="00F82008" w:rsidRPr="00F82008" w:rsidRDefault="00F82008" w:rsidP="00E65DE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851"/>
        <w:jc w:val="both"/>
        <w:rPr>
          <w:sz w:val="28"/>
          <w:szCs w:val="28"/>
        </w:rPr>
      </w:pPr>
      <w:r w:rsidRPr="00F82008">
        <w:rPr>
          <w:sz w:val="28"/>
          <w:szCs w:val="28"/>
        </w:rPr>
        <w:t>пожарная опасность;</w:t>
      </w:r>
    </w:p>
    <w:p w:rsidR="00F82008" w:rsidRPr="00F82008" w:rsidRDefault="00F82008" w:rsidP="00E65DE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851"/>
        <w:jc w:val="both"/>
        <w:rPr>
          <w:sz w:val="28"/>
          <w:szCs w:val="28"/>
        </w:rPr>
      </w:pPr>
      <w:r w:rsidRPr="00F82008">
        <w:rPr>
          <w:sz w:val="28"/>
          <w:szCs w:val="28"/>
        </w:rPr>
        <w:t>повышенный уровень шума;</w:t>
      </w:r>
    </w:p>
    <w:p w:rsidR="00F82008" w:rsidRPr="00F82008" w:rsidRDefault="00F82008" w:rsidP="00E65DE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851"/>
        <w:jc w:val="both"/>
        <w:rPr>
          <w:sz w:val="28"/>
          <w:szCs w:val="28"/>
        </w:rPr>
      </w:pPr>
      <w:r w:rsidRPr="00F82008">
        <w:rPr>
          <w:sz w:val="28"/>
          <w:szCs w:val="28"/>
        </w:rPr>
        <w:t>недостаточная освещенность;</w:t>
      </w:r>
    </w:p>
    <w:p w:rsidR="00F82008" w:rsidRPr="00F82008" w:rsidRDefault="00F82008" w:rsidP="00E65DE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851"/>
        <w:jc w:val="both"/>
        <w:rPr>
          <w:sz w:val="28"/>
          <w:szCs w:val="28"/>
        </w:rPr>
      </w:pPr>
      <w:r w:rsidRPr="00F82008">
        <w:rPr>
          <w:sz w:val="28"/>
          <w:szCs w:val="28"/>
        </w:rPr>
        <w:t>запыленность помещения;</w:t>
      </w:r>
    </w:p>
    <w:p w:rsidR="00F82008" w:rsidRPr="00F82008" w:rsidRDefault="00F82008" w:rsidP="00E65DE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851"/>
        <w:jc w:val="both"/>
        <w:rPr>
          <w:sz w:val="28"/>
          <w:szCs w:val="28"/>
        </w:rPr>
      </w:pPr>
      <w:r w:rsidRPr="00F82008">
        <w:rPr>
          <w:sz w:val="28"/>
          <w:szCs w:val="28"/>
        </w:rPr>
        <w:t>повышенный уровень электромагнитных излучений;</w:t>
      </w:r>
    </w:p>
    <w:p w:rsidR="00F82008" w:rsidRDefault="00F82008" w:rsidP="00E65DE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851"/>
        <w:jc w:val="both"/>
        <w:rPr>
          <w:sz w:val="28"/>
          <w:szCs w:val="28"/>
        </w:rPr>
      </w:pPr>
      <w:r w:rsidRPr="00F82008">
        <w:rPr>
          <w:sz w:val="28"/>
          <w:szCs w:val="28"/>
        </w:rPr>
        <w:t>физические и нервно-психические перегрузки.</w:t>
      </w:r>
    </w:p>
    <w:p w:rsidR="005B6BE4" w:rsidRPr="00C47B40" w:rsidRDefault="00E859B0" w:rsidP="00CE292E">
      <w:pPr>
        <w:shd w:val="clear" w:color="auto" w:fill="FFFFFF"/>
        <w:spacing w:after="0" w:line="360" w:lineRule="auto"/>
        <w:ind w:firstLine="706"/>
        <w:jc w:val="both"/>
        <w:rPr>
          <w:rFonts w:eastAsiaTheme="majorEastAsia"/>
        </w:rPr>
      </w:pPr>
      <w:r w:rsidRPr="00E859B0">
        <w:rPr>
          <w:rFonts w:ascii="Times New Roman" w:hAnsi="Times New Roman" w:cs="Times New Roman"/>
          <w:sz w:val="28"/>
          <w:szCs w:val="28"/>
        </w:rPr>
        <w:t>Разработка программного продукта осуществлялась в помещении,представленном на рисунк</w:t>
      </w:r>
      <w:r w:rsidR="005B6BE4">
        <w:rPr>
          <w:rFonts w:ascii="Times New Roman" w:hAnsi="Times New Roman" w:cs="Times New Roman"/>
          <w:sz w:val="28"/>
          <w:szCs w:val="28"/>
        </w:rPr>
        <w:t>ах</w:t>
      </w:r>
      <w:r w:rsidRPr="00E859B0">
        <w:rPr>
          <w:rFonts w:ascii="Times New Roman" w:hAnsi="Times New Roman" w:cs="Times New Roman"/>
          <w:sz w:val="28"/>
          <w:szCs w:val="28"/>
        </w:rPr>
        <w:t xml:space="preserve"> 6.1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6BE4" w:rsidRDefault="005B6BE4" w:rsidP="005B6BE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1CE5" w:rsidRDefault="005B6BE4" w:rsidP="005B6BE4">
      <w:pPr>
        <w:shd w:val="clear" w:color="auto" w:fill="FFFFFF"/>
        <w:spacing w:after="0" w:line="360" w:lineRule="auto"/>
        <w:jc w:val="center"/>
      </w:pPr>
      <w:r>
        <w:object w:dxaOrig="8745" w:dyaOrig="8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429pt" o:ole="">
            <v:imagedata r:id="rId8" o:title=""/>
          </v:shape>
          <o:OLEObject Type="Embed" ProgID="Visio.Drawing.15" ShapeID="_x0000_i1025" DrawAspect="Content" ObjectID="_1522090774" r:id="rId9"/>
        </w:object>
      </w:r>
    </w:p>
    <w:p w:rsidR="00DD5505" w:rsidRPr="00E859B0" w:rsidRDefault="005B6BE4" w:rsidP="005B6BE4">
      <w:pPr>
        <w:pStyle w:val="a0"/>
      </w:pPr>
      <w:r w:rsidRPr="00C47B40">
        <w:rPr>
          <w:rFonts w:eastAsiaTheme="majorEastAsia"/>
        </w:rPr>
        <w:t>Рис.6.</w:t>
      </w:r>
      <w:r w:rsidR="00CE292E">
        <w:rPr>
          <w:rFonts w:eastAsiaTheme="majorEastAsia"/>
        </w:rPr>
        <w:t>1</w:t>
      </w:r>
      <w:r w:rsidRPr="00C47B40">
        <w:rPr>
          <w:rFonts w:eastAsiaTheme="majorEastAsia"/>
        </w:rPr>
        <w:t>. План помещения</w:t>
      </w:r>
    </w:p>
    <w:p w:rsidR="009C1853" w:rsidRDefault="009C1853" w:rsidP="009C1853">
      <w:pPr>
        <w:pStyle w:val="Heading2"/>
        <w:ind w:left="0" w:firstLine="709"/>
        <w:jc w:val="both"/>
        <w:rPr>
          <w:rFonts w:eastAsia="MS Mincho" w:cs="Times New Roman"/>
        </w:rPr>
      </w:pPr>
      <w:r w:rsidRPr="00D775B8">
        <w:rPr>
          <w:rFonts w:eastAsia="MS Mincho" w:cs="Times New Roman"/>
        </w:rPr>
        <w:t>Безопасность труда</w:t>
      </w:r>
      <w:r w:rsidR="00FC13ED" w:rsidRPr="00FC13ED">
        <w:rPr>
          <w:rFonts w:eastAsia="MS Mincho" w:cs="Times New Roman"/>
        </w:rPr>
        <w:t xml:space="preserve"> </w:t>
      </w:r>
      <w:r w:rsidR="00FC13ED">
        <w:rPr>
          <w:rFonts w:eastAsia="MS Mincho" w:cs="Times New Roman"/>
        </w:rPr>
        <w:t>при разработке программы</w:t>
      </w:r>
    </w:p>
    <w:p w:rsidR="00AD2E1A" w:rsidRDefault="00AD2E1A" w:rsidP="00AD2E1A">
      <w:pPr>
        <w:pStyle w:val="Heading3"/>
        <w:spacing w:before="0" w:after="0" w:line="480" w:lineRule="auto"/>
        <w:ind w:left="0" w:firstLine="709"/>
        <w:jc w:val="both"/>
        <w:rPr>
          <w:rFonts w:ascii="Times New Roman" w:eastAsia="MS Mincho" w:hAnsi="Times New Roman" w:cs="Times New Roman"/>
          <w:b w:val="0"/>
          <w:sz w:val="28"/>
          <w:szCs w:val="28"/>
        </w:rPr>
      </w:pPr>
      <w:r w:rsidRPr="00385718">
        <w:rPr>
          <w:rFonts w:ascii="Times New Roman" w:eastAsia="MS Mincho" w:hAnsi="Times New Roman" w:cs="Times New Roman"/>
          <w:b w:val="0"/>
          <w:sz w:val="28"/>
          <w:szCs w:val="28"/>
        </w:rPr>
        <w:t xml:space="preserve">Общая характеристика опасных и вредных факторов и трудового процесса </w:t>
      </w:r>
    </w:p>
    <w:p w:rsidR="00385718" w:rsidRPr="00092FE2" w:rsidRDefault="00385718" w:rsidP="00385718">
      <w:pPr>
        <w:pStyle w:val="Heading4"/>
        <w:numPr>
          <w:ilvl w:val="3"/>
          <w:numId w:val="16"/>
        </w:numPr>
        <w:spacing w:before="0" w:after="0" w:line="480" w:lineRule="auto"/>
        <w:ind w:left="0" w:firstLine="709"/>
        <w:jc w:val="both"/>
        <w:rPr>
          <w:rFonts w:ascii="Times New Roman" w:hAnsi="Times New Roman"/>
          <w:b w:val="0"/>
        </w:rPr>
      </w:pPr>
      <w:r>
        <w:rPr>
          <w:rFonts w:ascii="Times New Roman" w:eastAsia="MS Mincho" w:hAnsi="Times New Roman"/>
          <w:b w:val="0"/>
        </w:rPr>
        <w:t xml:space="preserve">Оценка </w:t>
      </w:r>
      <w:r w:rsidR="00E70984">
        <w:rPr>
          <w:rFonts w:ascii="Times New Roman" w:eastAsia="MS Mincho" w:hAnsi="Times New Roman"/>
          <w:b w:val="0"/>
        </w:rPr>
        <w:t>электробезопасности</w:t>
      </w:r>
    </w:p>
    <w:p w:rsidR="00E70984" w:rsidRPr="00E70984" w:rsidRDefault="00E70984" w:rsidP="00E709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Основным фактором поражения человека электрическим током является опасный уровень напряжения в электрической цепи, замыкание которой может произойти через тело человека. Проходя через живые ткани, электрический ток оказывает термическое, электролитическое и </w:t>
      </w:r>
      <w:r w:rsidRPr="00E70984">
        <w:rPr>
          <w:rFonts w:ascii="Times New Roman" w:hAnsi="Times New Roman" w:cs="Times New Roman"/>
          <w:sz w:val="28"/>
          <w:szCs w:val="28"/>
        </w:rPr>
        <w:lastRenderedPageBreak/>
        <w:t>биологическое воздействия. Это приводит к различным нарушениям в организме, вызывая как местное поражение тканей и органов, так и общее поражение организма. Причем наравне со всеми системами орга</w:t>
      </w:r>
      <w:r w:rsidRPr="00E70984">
        <w:rPr>
          <w:rFonts w:ascii="Times New Roman" w:hAnsi="Times New Roman" w:cs="Times New Roman"/>
          <w:sz w:val="28"/>
          <w:szCs w:val="28"/>
        </w:rPr>
        <w:softHyphen/>
        <w:t>низма поражается нервная система, что может повлечь необратимые последствия. В зависимости от значения и длительности протекания через тело человека, рода и частоты тока, электрический ток может вызвать шок, временное прекращение дыхания, остановку сердца и смерть. При воздействии электрического тока на организм человека возможны ожоги, изменение состава крови.</w:t>
      </w:r>
    </w:p>
    <w:p w:rsidR="00E70984" w:rsidRPr="00E70984" w:rsidRDefault="00E70984" w:rsidP="00E709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Все оборудование, </w:t>
      </w:r>
      <w:r w:rsidR="006B1130">
        <w:rPr>
          <w:rFonts w:ascii="Times New Roman" w:hAnsi="Times New Roman" w:cs="Times New Roman"/>
          <w:sz w:val="28"/>
          <w:szCs w:val="28"/>
        </w:rPr>
        <w:t>находящееся в комнате</w:t>
      </w:r>
      <w:r w:rsidRPr="00E70984">
        <w:rPr>
          <w:rFonts w:ascii="Times New Roman" w:hAnsi="Times New Roman" w:cs="Times New Roman"/>
          <w:sz w:val="28"/>
          <w:szCs w:val="28"/>
        </w:rPr>
        <w:t xml:space="preserve"> питается от сети переменного тока напряжением 220 В с частотой 50 Гц. Помещение соответствует первому классу согласно классификации ПУЭ (правила устройства электроустановок), то есть без повышенной опасности поражения током. Это сухое, беспыльное помещение с нормальной температурой воздуха и с изолирующими полами.</w:t>
      </w:r>
    </w:p>
    <w:p w:rsidR="00E70984" w:rsidRDefault="008D3343" w:rsidP="00E7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Уровни</w:t>
      </w:r>
      <w:r w:rsidR="00E70984" w:rsidRPr="00E70984">
        <w:rPr>
          <w:rFonts w:ascii="Times New Roman" w:hAnsi="Times New Roman" w:cs="Times New Roman"/>
          <w:sz w:val="28"/>
          <w:szCs w:val="28"/>
        </w:rPr>
        <w:t xml:space="preserve"> напряжений и токов</w:t>
      </w:r>
      <w:r w:rsidR="004F2B29">
        <w:rPr>
          <w:rFonts w:ascii="Times New Roman" w:hAnsi="Times New Roman" w:cs="Times New Roman"/>
          <w:sz w:val="28"/>
          <w:szCs w:val="28"/>
        </w:rPr>
        <w:t xml:space="preserve"> в комнате</w:t>
      </w:r>
      <w:r w:rsidR="006B1130">
        <w:rPr>
          <w:rFonts w:ascii="Times New Roman" w:hAnsi="Times New Roman" w:cs="Times New Roman"/>
          <w:sz w:val="28"/>
          <w:szCs w:val="28"/>
        </w:rPr>
        <w:t xml:space="preserve"> соответствуют </w:t>
      </w:r>
      <w:r w:rsidR="00E70984" w:rsidRPr="00E70984">
        <w:rPr>
          <w:rFonts w:ascii="Times New Roman" w:hAnsi="Times New Roman" w:cs="Times New Roman"/>
          <w:sz w:val="28"/>
          <w:szCs w:val="28"/>
        </w:rPr>
        <w:t>ГОСТ 12.1.038-82.</w:t>
      </w:r>
    </w:p>
    <w:p w:rsidR="00E70984" w:rsidRPr="00E70984" w:rsidRDefault="00E70984" w:rsidP="00E70984">
      <w:pPr>
        <w:pStyle w:val="Heading4"/>
        <w:numPr>
          <w:ilvl w:val="3"/>
          <w:numId w:val="16"/>
        </w:numPr>
        <w:spacing w:before="0" w:after="0" w:line="480" w:lineRule="auto"/>
        <w:ind w:left="0" w:firstLine="709"/>
        <w:jc w:val="both"/>
        <w:rPr>
          <w:rFonts w:ascii="Times New Roman" w:hAnsi="Times New Roman"/>
          <w:b w:val="0"/>
        </w:rPr>
      </w:pPr>
      <w:r>
        <w:rPr>
          <w:rFonts w:ascii="Times New Roman" w:eastAsia="MS Mincho" w:hAnsi="Times New Roman"/>
          <w:b w:val="0"/>
        </w:rPr>
        <w:t xml:space="preserve">Оценка </w:t>
      </w:r>
      <w:r w:rsidRPr="00E70984">
        <w:rPr>
          <w:rFonts w:ascii="Times New Roman" w:hAnsi="Times New Roman"/>
          <w:b w:val="0"/>
        </w:rPr>
        <w:t>акустической безопасности в помещении</w:t>
      </w:r>
    </w:p>
    <w:p w:rsidR="00E70984" w:rsidRPr="00E70984" w:rsidRDefault="00E70984" w:rsidP="00E709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0984">
        <w:rPr>
          <w:rFonts w:ascii="Times New Roman" w:hAnsi="Times New Roman" w:cs="Times New Roman"/>
          <w:bCs/>
          <w:iCs/>
          <w:sz w:val="28"/>
          <w:szCs w:val="28"/>
        </w:rPr>
        <w:t>Источниками</w:t>
      </w:r>
      <w:r w:rsidRPr="00E70984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E70984">
        <w:rPr>
          <w:rFonts w:ascii="Times New Roman" w:hAnsi="Times New Roman" w:cs="Times New Roman"/>
          <w:bCs/>
          <w:iCs/>
          <w:sz w:val="28"/>
          <w:szCs w:val="28"/>
        </w:rPr>
        <w:t>шума</w:t>
      </w:r>
      <w:r w:rsidRPr="00E70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E70984">
        <w:rPr>
          <w:rFonts w:ascii="Times New Roman" w:hAnsi="Times New Roman" w:cs="Times New Roman"/>
          <w:sz w:val="28"/>
          <w:szCs w:val="28"/>
        </w:rPr>
        <w:t>явля</w:t>
      </w:r>
      <w:r w:rsidR="00AB6B95">
        <w:rPr>
          <w:rFonts w:ascii="Times New Roman" w:hAnsi="Times New Roman" w:cs="Times New Roman"/>
          <w:sz w:val="28"/>
          <w:szCs w:val="28"/>
        </w:rPr>
        <w:t>ются сам компьютер и перефирийные устройства</w:t>
      </w:r>
      <w:r w:rsidRPr="00E70984">
        <w:rPr>
          <w:rFonts w:ascii="Times New Roman" w:hAnsi="Times New Roman" w:cs="Times New Roman"/>
          <w:sz w:val="28"/>
          <w:szCs w:val="28"/>
        </w:rPr>
        <w:t>.</w:t>
      </w:r>
    </w:p>
    <w:p w:rsidR="00E70984" w:rsidRPr="00E70984" w:rsidRDefault="00E70984" w:rsidP="00E709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Повышенный уровень шума, возникающий при работе персональной ЭВМ и периферийных устройств, вредно воздействует на нервную систему человека, снижая производительность труда, способствуя возникновению травм.</w:t>
      </w:r>
    </w:p>
    <w:p w:rsidR="00E70984" w:rsidRPr="00E70984" w:rsidRDefault="00E70984" w:rsidP="00E709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При длительном воздействии шума на организм человека происходят нежелательные явления: снижается острота слуха, повышается кровяное давление. Кроме того, наблюдается влияние шума на общее состояние человека, такое, как возникновение чувства неуверенности, стесненности, плохого самочувствия.</w:t>
      </w:r>
    </w:p>
    <w:p w:rsidR="00E70984" w:rsidRPr="00E70984" w:rsidRDefault="00CE292E" w:rsidP="00631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5"/>
          <w:sz w:val="28"/>
          <w:szCs w:val="28"/>
        </w:rPr>
        <w:lastRenderedPageBreak/>
        <w:t>Компьютер</w:t>
      </w:r>
      <w:r w:rsidR="00E70984" w:rsidRPr="00E70984">
        <w:rPr>
          <w:rFonts w:ascii="Times New Roman" w:hAnsi="Times New Roman" w:cs="Times New Roman"/>
          <w:spacing w:val="5"/>
          <w:sz w:val="28"/>
          <w:szCs w:val="28"/>
        </w:rPr>
        <w:t xml:space="preserve"> производит шум уровнем не более 40 дБ</w:t>
      </w:r>
      <w:r>
        <w:rPr>
          <w:rFonts w:ascii="Times New Roman" w:hAnsi="Times New Roman" w:cs="Times New Roman"/>
          <w:spacing w:val="5"/>
          <w:sz w:val="28"/>
          <w:szCs w:val="28"/>
        </w:rPr>
        <w:t>А</w:t>
      </w:r>
      <w:r w:rsidR="00E70984" w:rsidRPr="00E70984">
        <w:rPr>
          <w:rFonts w:ascii="Times New Roman" w:hAnsi="Times New Roman" w:cs="Times New Roman"/>
          <w:spacing w:val="5"/>
          <w:sz w:val="28"/>
          <w:szCs w:val="28"/>
        </w:rPr>
        <w:t xml:space="preserve">, что не требует </w:t>
      </w:r>
      <w:r w:rsidR="00E70984" w:rsidRPr="00E70984">
        <w:rPr>
          <w:rFonts w:ascii="Times New Roman" w:hAnsi="Times New Roman" w:cs="Times New Roman"/>
          <w:sz w:val="28"/>
          <w:szCs w:val="28"/>
        </w:rPr>
        <w:t>специальных мер шумоподавления</w:t>
      </w:r>
      <w:r w:rsidR="00631352">
        <w:rPr>
          <w:rFonts w:ascii="Times New Roman" w:hAnsi="Times New Roman" w:cs="Times New Roman"/>
          <w:sz w:val="28"/>
          <w:szCs w:val="28"/>
        </w:rPr>
        <w:t>.</w:t>
      </w:r>
    </w:p>
    <w:p w:rsidR="00E70984" w:rsidRDefault="00E70984" w:rsidP="00E709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pacing w:val="11"/>
          <w:sz w:val="28"/>
          <w:szCs w:val="28"/>
        </w:rPr>
        <w:t xml:space="preserve">Уровень шума при работе </w:t>
      </w:r>
      <w:r w:rsidR="00CE292E">
        <w:rPr>
          <w:rFonts w:ascii="Times New Roman" w:hAnsi="Times New Roman" w:cs="Times New Roman"/>
          <w:spacing w:val="11"/>
          <w:sz w:val="28"/>
          <w:szCs w:val="28"/>
        </w:rPr>
        <w:t>компьютера</w:t>
      </w:r>
      <w:r w:rsidR="00631352">
        <w:rPr>
          <w:rFonts w:ascii="Times New Roman" w:hAnsi="Times New Roman" w:cs="Times New Roman"/>
          <w:spacing w:val="11"/>
          <w:sz w:val="28"/>
          <w:szCs w:val="28"/>
        </w:rPr>
        <w:t xml:space="preserve"> в комнате соответствует </w:t>
      </w:r>
      <w:r w:rsidRPr="00E70984">
        <w:rPr>
          <w:rFonts w:ascii="Times New Roman" w:hAnsi="Times New Roman" w:cs="Times New Roman"/>
          <w:sz w:val="28"/>
          <w:szCs w:val="28"/>
        </w:rPr>
        <w:t>требованиям СанПиН 2.2.2/2.4.1340-03 «Гигиенические требования к персональным электронно-вычислительным машинам и организации работы».</w:t>
      </w:r>
    </w:p>
    <w:p w:rsidR="00E65DEC" w:rsidRPr="00E65DEC" w:rsidRDefault="00E65DEC" w:rsidP="00E65DEC">
      <w:pPr>
        <w:pStyle w:val="Heading4"/>
        <w:numPr>
          <w:ilvl w:val="3"/>
          <w:numId w:val="16"/>
        </w:numPr>
        <w:spacing w:before="0" w:after="0" w:line="480" w:lineRule="auto"/>
        <w:ind w:left="0" w:firstLine="709"/>
        <w:jc w:val="both"/>
        <w:rPr>
          <w:rFonts w:ascii="Times New Roman" w:hAnsi="Times New Roman"/>
          <w:b w:val="0"/>
        </w:rPr>
      </w:pPr>
      <w:r>
        <w:rPr>
          <w:rFonts w:ascii="Times New Roman" w:eastAsia="MS Mincho" w:hAnsi="Times New Roman"/>
          <w:b w:val="0"/>
        </w:rPr>
        <w:t xml:space="preserve">Оценка </w:t>
      </w:r>
      <w:r w:rsidRPr="00E70984">
        <w:rPr>
          <w:rFonts w:ascii="Times New Roman" w:hAnsi="Times New Roman"/>
          <w:b w:val="0"/>
        </w:rPr>
        <w:t>электромагнитной безопасности</w:t>
      </w:r>
    </w:p>
    <w:p w:rsidR="00E70984" w:rsidRPr="00E70984" w:rsidRDefault="00E70984" w:rsidP="00E65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В процессе эксплуатации </w:t>
      </w:r>
      <w:r w:rsidR="00CE292E">
        <w:rPr>
          <w:rFonts w:ascii="Times New Roman" w:hAnsi="Times New Roman" w:cs="Times New Roman"/>
          <w:sz w:val="28"/>
          <w:szCs w:val="28"/>
        </w:rPr>
        <w:t xml:space="preserve">компьютера </w:t>
      </w:r>
      <w:r w:rsidRPr="00E70984">
        <w:rPr>
          <w:rFonts w:ascii="Times New Roman" w:hAnsi="Times New Roman" w:cs="Times New Roman"/>
          <w:sz w:val="28"/>
          <w:szCs w:val="28"/>
        </w:rPr>
        <w:t>в результате работы различных частей и устройств ЭВМ (блок питания, монитор</w:t>
      </w:r>
      <w:r w:rsidR="00CE292E">
        <w:rPr>
          <w:rFonts w:ascii="Times New Roman" w:hAnsi="Times New Roman" w:cs="Times New Roman"/>
          <w:sz w:val="28"/>
          <w:szCs w:val="28"/>
        </w:rPr>
        <w:t xml:space="preserve">) </w:t>
      </w:r>
      <w:r w:rsidRPr="00E70984">
        <w:rPr>
          <w:rFonts w:ascii="Times New Roman" w:hAnsi="Times New Roman" w:cs="Times New Roman"/>
          <w:sz w:val="28"/>
          <w:szCs w:val="28"/>
        </w:rPr>
        <w:t xml:space="preserve">возникают электромагнитные </w:t>
      </w:r>
      <w:r w:rsidRPr="00E70984">
        <w:rPr>
          <w:rFonts w:ascii="Times New Roman" w:hAnsi="Times New Roman" w:cs="Times New Roman"/>
          <w:spacing w:val="5"/>
          <w:sz w:val="28"/>
          <w:szCs w:val="28"/>
        </w:rPr>
        <w:t xml:space="preserve">поля, которые оказывают вредное воздействие на оператора. </w:t>
      </w:r>
    </w:p>
    <w:p w:rsidR="00E70984" w:rsidRPr="00E70984" w:rsidRDefault="00E70984" w:rsidP="00E65DE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iCs/>
          <w:sz w:val="28"/>
          <w:szCs w:val="28"/>
        </w:rPr>
        <w:t>Воздействие</w:t>
      </w:r>
      <w:r w:rsidRPr="00E7098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70984">
        <w:rPr>
          <w:rFonts w:ascii="Times New Roman" w:hAnsi="Times New Roman" w:cs="Times New Roman"/>
          <w:sz w:val="28"/>
          <w:szCs w:val="28"/>
        </w:rPr>
        <w:t xml:space="preserve">ЭМП обусловлено биохимическими изменениями, происходящими в клетках и тканях. Наиболее чувствительными являются центральная и сердечнососудистая системы. Наблюдаются нарушения условно-рефлекторной деятельности, снижение биоэлектрической активности мозга, изменения межнейронных связей. </w:t>
      </w:r>
    </w:p>
    <w:p w:rsidR="00E70984" w:rsidRPr="00E70984" w:rsidRDefault="00E70984" w:rsidP="00E65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Превышение уровня электромагнитных излучений приводит к эндокринологическим заболеваниям, снижению иммунитета и общей работоспособности.</w:t>
      </w:r>
    </w:p>
    <w:p w:rsidR="00E70984" w:rsidRDefault="00E70984" w:rsidP="00C04F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Величины напряженности, интенсивности и частоты при рассмотрении проблемы воздействия переменного электромагнитного поля в помещении с ЭВМ соответств</w:t>
      </w:r>
      <w:r w:rsidR="00C04F5A">
        <w:rPr>
          <w:rFonts w:ascii="Times New Roman" w:hAnsi="Times New Roman" w:cs="Times New Roman"/>
          <w:sz w:val="28"/>
          <w:szCs w:val="28"/>
        </w:rPr>
        <w:t>уют</w:t>
      </w:r>
      <w:r w:rsidRPr="00E70984">
        <w:rPr>
          <w:rFonts w:ascii="Times New Roman" w:hAnsi="Times New Roman" w:cs="Times New Roman"/>
          <w:sz w:val="28"/>
          <w:szCs w:val="28"/>
        </w:rPr>
        <w:t xml:space="preserve"> нормам СанПиН 2.2.2/2.4.1340-03 «Гигиенические требования к персональным электронно-вычислительным машинам и организации работы».</w:t>
      </w:r>
      <w:r w:rsidR="00C04F5A">
        <w:rPr>
          <w:rFonts w:ascii="Times New Roman" w:hAnsi="Times New Roman" w:cs="Times New Roman"/>
          <w:sz w:val="28"/>
          <w:szCs w:val="28"/>
        </w:rPr>
        <w:t xml:space="preserve"> </w:t>
      </w:r>
      <w:r w:rsidR="00C04F5A" w:rsidRPr="00E70984">
        <w:rPr>
          <w:rFonts w:ascii="Times New Roman" w:hAnsi="Times New Roman" w:cs="Times New Roman"/>
          <w:sz w:val="28"/>
          <w:szCs w:val="28"/>
        </w:rPr>
        <w:t xml:space="preserve">Ослабление вредного воздействия электромагнитного поля </w:t>
      </w:r>
      <w:r w:rsidR="00C04F5A">
        <w:rPr>
          <w:rFonts w:ascii="Times New Roman" w:hAnsi="Times New Roman" w:cs="Times New Roman"/>
          <w:sz w:val="28"/>
          <w:szCs w:val="28"/>
        </w:rPr>
        <w:t>не требуется.</w:t>
      </w:r>
    </w:p>
    <w:p w:rsidR="00E65DEC" w:rsidRPr="00E65DEC" w:rsidRDefault="00E65DEC" w:rsidP="00E65DEC">
      <w:pPr>
        <w:pStyle w:val="Heading4"/>
        <w:numPr>
          <w:ilvl w:val="3"/>
          <w:numId w:val="16"/>
        </w:numPr>
        <w:spacing w:before="0" w:after="0" w:line="480" w:lineRule="auto"/>
        <w:ind w:left="0" w:firstLine="709"/>
        <w:jc w:val="both"/>
        <w:rPr>
          <w:rFonts w:ascii="Times New Roman" w:hAnsi="Times New Roman"/>
          <w:b w:val="0"/>
        </w:rPr>
      </w:pPr>
      <w:r>
        <w:rPr>
          <w:rFonts w:ascii="Times New Roman" w:eastAsia="MS Mincho" w:hAnsi="Times New Roman"/>
          <w:b w:val="0"/>
        </w:rPr>
        <w:t xml:space="preserve">Оценка </w:t>
      </w:r>
      <w:r w:rsidRPr="00E70984">
        <w:rPr>
          <w:rFonts w:ascii="Times New Roman" w:hAnsi="Times New Roman"/>
          <w:b w:val="0"/>
        </w:rPr>
        <w:t>соответствия показателей микроклимата нормативным требованиям</w:t>
      </w:r>
    </w:p>
    <w:p w:rsidR="00E70984" w:rsidRPr="00E70984" w:rsidRDefault="00E70984" w:rsidP="00C06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bCs/>
          <w:iCs/>
          <w:sz w:val="28"/>
          <w:szCs w:val="28"/>
        </w:rPr>
        <w:t>Микроклиматические параметры</w:t>
      </w:r>
      <w:r w:rsidRPr="00E709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E70984">
        <w:rPr>
          <w:rFonts w:ascii="Times New Roman" w:hAnsi="Times New Roman" w:cs="Times New Roman"/>
          <w:sz w:val="28"/>
          <w:szCs w:val="28"/>
        </w:rPr>
        <w:t xml:space="preserve">среды - это сочетание температуры, относительной влажности и скорости движения воздуха. Эти параметры в </w:t>
      </w:r>
      <w:r w:rsidRPr="00E70984">
        <w:rPr>
          <w:rFonts w:ascii="Times New Roman" w:hAnsi="Times New Roman" w:cs="Times New Roman"/>
          <w:sz w:val="28"/>
          <w:szCs w:val="28"/>
        </w:rPr>
        <w:lastRenderedPageBreak/>
        <w:t>значительной степени влияют на функциональную деятельность человека, его самочувствие, здоровье, а также и на надежность работы вычислительной техники.</w:t>
      </w:r>
    </w:p>
    <w:p w:rsidR="00E70984" w:rsidRPr="00E70984" w:rsidRDefault="00E70984" w:rsidP="00CE292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Большое влияние на микроклимат оказывают источники теплоты - это вычислительное оборудование, приборы освещения, обслуживающий персонал, а также солнечная радиация. Наибольшим суммарным тепловыделяющим оборудованием являются ЭВМ, которые дают в среднем до 80% суммарных тепловыделений.</w:t>
      </w:r>
    </w:p>
    <w:p w:rsidR="00E70984" w:rsidRPr="00E70984" w:rsidRDefault="00E70984" w:rsidP="00C067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iCs/>
          <w:sz w:val="28"/>
          <w:szCs w:val="28"/>
        </w:rPr>
        <w:t>Система отопления</w:t>
      </w:r>
      <w:r w:rsidRPr="00E7098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70984">
        <w:rPr>
          <w:rFonts w:ascii="Times New Roman" w:hAnsi="Times New Roman" w:cs="Times New Roman"/>
          <w:sz w:val="28"/>
          <w:szCs w:val="28"/>
        </w:rPr>
        <w:t>обеспечивает достаточное постоянное и равномерное нагревание воздуха в помещени</w:t>
      </w:r>
      <w:r w:rsidR="00CE292E">
        <w:rPr>
          <w:rFonts w:ascii="Times New Roman" w:hAnsi="Times New Roman" w:cs="Times New Roman"/>
          <w:sz w:val="28"/>
          <w:szCs w:val="28"/>
        </w:rPr>
        <w:t>и</w:t>
      </w:r>
      <w:r w:rsidRPr="00E70984">
        <w:rPr>
          <w:rFonts w:ascii="Times New Roman" w:hAnsi="Times New Roman" w:cs="Times New Roman"/>
          <w:sz w:val="28"/>
          <w:szCs w:val="28"/>
        </w:rPr>
        <w:t xml:space="preserve"> в холодный период года, а также пожаро- и взрывобезопасность.</w:t>
      </w:r>
    </w:p>
    <w:p w:rsidR="00E70984" w:rsidRDefault="00E70984" w:rsidP="00C06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Параме</w:t>
      </w:r>
      <w:r w:rsidR="00C067DC">
        <w:rPr>
          <w:rFonts w:ascii="Times New Roman" w:hAnsi="Times New Roman" w:cs="Times New Roman"/>
          <w:sz w:val="28"/>
          <w:szCs w:val="28"/>
        </w:rPr>
        <w:t xml:space="preserve">тры микроклимата в рабочей зоне </w:t>
      </w:r>
      <w:r w:rsidRPr="00E70984">
        <w:rPr>
          <w:rFonts w:ascii="Times New Roman" w:hAnsi="Times New Roman" w:cs="Times New Roman"/>
          <w:sz w:val="28"/>
          <w:szCs w:val="28"/>
        </w:rPr>
        <w:t>соответств</w:t>
      </w:r>
      <w:r w:rsidR="00C067DC">
        <w:rPr>
          <w:rFonts w:ascii="Times New Roman" w:hAnsi="Times New Roman" w:cs="Times New Roman"/>
          <w:sz w:val="28"/>
          <w:szCs w:val="28"/>
        </w:rPr>
        <w:t>уют</w:t>
      </w:r>
      <w:r w:rsidRPr="00E70984">
        <w:rPr>
          <w:rFonts w:ascii="Times New Roman" w:hAnsi="Times New Roman" w:cs="Times New Roman"/>
          <w:sz w:val="28"/>
          <w:szCs w:val="28"/>
        </w:rPr>
        <w:t xml:space="preserve"> СанПиН 2.2.2/2.4.1340-03 «Гигиенические требования к персональным электронно-вычислительным машинам и организации работы».</w:t>
      </w:r>
      <w:r w:rsidR="00C067DC">
        <w:rPr>
          <w:rFonts w:ascii="Times New Roman" w:hAnsi="Times New Roman" w:cs="Times New Roman"/>
          <w:sz w:val="28"/>
          <w:szCs w:val="28"/>
        </w:rPr>
        <w:t xml:space="preserve"> </w:t>
      </w:r>
      <w:r w:rsidR="00C067DC" w:rsidRPr="00E70984">
        <w:rPr>
          <w:rFonts w:ascii="Times New Roman" w:hAnsi="Times New Roman" w:cs="Times New Roman"/>
          <w:sz w:val="28"/>
          <w:szCs w:val="28"/>
        </w:rPr>
        <w:t xml:space="preserve">Для поддержания соответствующих микроклиматических параметров </w:t>
      </w:r>
      <w:r w:rsidR="00CE292E">
        <w:rPr>
          <w:rFonts w:ascii="Times New Roman" w:hAnsi="Times New Roman" w:cs="Times New Roman"/>
          <w:sz w:val="28"/>
          <w:szCs w:val="28"/>
        </w:rPr>
        <w:t>комната проветривается</w:t>
      </w:r>
      <w:r w:rsidR="00C067DC">
        <w:rPr>
          <w:rFonts w:ascii="Times New Roman" w:hAnsi="Times New Roman" w:cs="Times New Roman"/>
          <w:sz w:val="28"/>
          <w:szCs w:val="28"/>
        </w:rPr>
        <w:t xml:space="preserve"> несколько раз в день</w:t>
      </w:r>
      <w:r w:rsidR="00C067DC" w:rsidRPr="00E70984">
        <w:rPr>
          <w:rFonts w:ascii="Times New Roman" w:hAnsi="Times New Roman" w:cs="Times New Roman"/>
          <w:sz w:val="28"/>
          <w:szCs w:val="28"/>
        </w:rPr>
        <w:t>.</w:t>
      </w:r>
    </w:p>
    <w:p w:rsidR="00FC2344" w:rsidRPr="00FC2344" w:rsidRDefault="00FC2344" w:rsidP="00FC2344">
      <w:pPr>
        <w:pStyle w:val="Heading4"/>
        <w:numPr>
          <w:ilvl w:val="3"/>
          <w:numId w:val="16"/>
        </w:numPr>
        <w:spacing w:before="0" w:after="0" w:line="480" w:lineRule="auto"/>
        <w:ind w:left="0" w:firstLine="709"/>
        <w:jc w:val="both"/>
        <w:rPr>
          <w:rFonts w:ascii="Times New Roman" w:hAnsi="Times New Roman"/>
          <w:b w:val="0"/>
        </w:rPr>
      </w:pPr>
      <w:r>
        <w:rPr>
          <w:rFonts w:ascii="Times New Roman" w:eastAsia="MS Mincho" w:hAnsi="Times New Roman"/>
          <w:b w:val="0"/>
        </w:rPr>
        <w:t xml:space="preserve">Оценка </w:t>
      </w:r>
      <w:r w:rsidRPr="00E70984">
        <w:rPr>
          <w:rFonts w:ascii="Times New Roman" w:hAnsi="Times New Roman"/>
          <w:b w:val="0"/>
        </w:rPr>
        <w:t>соответствия показателей психофизиологических и эрго</w:t>
      </w:r>
      <w:r w:rsidRPr="00E70984">
        <w:rPr>
          <w:rFonts w:ascii="Times New Roman" w:hAnsi="Times New Roman"/>
          <w:b w:val="0"/>
        </w:rPr>
        <w:softHyphen/>
        <w:t>номических факторов на рабочем месте нормативным требованиям</w:t>
      </w:r>
    </w:p>
    <w:p w:rsidR="00E70984" w:rsidRPr="00E70984" w:rsidRDefault="00E70984" w:rsidP="004B31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Особенности характера и условий труда работников, работающих с ЭВМ – значительное умственное напряжение, постоянная статическая нагрузка, обусловленная относительно неподвижной рабочей позой и другие физические и нервно–психические нагрузки – приводят к изменению у работников функционального состояния центральной нервной системы, нервно-мышечного аппарата рук, шеи, плеч, спины, напряжению зрительного аппарата. У работников появляются боли, зрительная усталость, раздражительность, общее утомление.</w:t>
      </w:r>
    </w:p>
    <w:p w:rsidR="00E70984" w:rsidRPr="00E70984" w:rsidRDefault="00E70984" w:rsidP="00791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pacing w:val="8"/>
          <w:sz w:val="28"/>
          <w:szCs w:val="28"/>
        </w:rPr>
        <w:t xml:space="preserve">Сохранение высокой работоспособности, снижение усталости </w:t>
      </w:r>
      <w:r w:rsidRPr="00E70984">
        <w:rPr>
          <w:rFonts w:ascii="Times New Roman" w:hAnsi="Times New Roman" w:cs="Times New Roman"/>
          <w:sz w:val="28"/>
          <w:szCs w:val="28"/>
        </w:rPr>
        <w:t xml:space="preserve">обеспечивает рационально организованный режим труда и отдыха, в котором </w:t>
      </w:r>
      <w:r w:rsidRPr="00E70984">
        <w:rPr>
          <w:rFonts w:ascii="Times New Roman" w:hAnsi="Times New Roman" w:cs="Times New Roman"/>
          <w:sz w:val="28"/>
          <w:szCs w:val="28"/>
        </w:rPr>
        <w:lastRenderedPageBreak/>
        <w:t>предусматривается строгое соблюдение регламентированных перерывов и регулярное проведение производственной гимнастики.</w:t>
      </w:r>
    </w:p>
    <w:p w:rsidR="00E70984" w:rsidRPr="00E70984" w:rsidRDefault="00E70984" w:rsidP="00791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pacing w:val="2"/>
          <w:sz w:val="28"/>
          <w:szCs w:val="28"/>
        </w:rPr>
        <w:t xml:space="preserve">В целях профилактики и снижения переутомления и перенапряжения </w:t>
      </w:r>
      <w:r w:rsidRPr="00E70984">
        <w:rPr>
          <w:rFonts w:ascii="Times New Roman" w:hAnsi="Times New Roman" w:cs="Times New Roman"/>
          <w:sz w:val="28"/>
          <w:szCs w:val="28"/>
        </w:rPr>
        <w:t xml:space="preserve">при работе с вычислительной техникой, в частности, с мониторами, в начале работы и во время </w:t>
      </w:r>
      <w:r w:rsidRPr="00E70984">
        <w:rPr>
          <w:rFonts w:ascii="Times New Roman" w:hAnsi="Times New Roman" w:cs="Times New Roman"/>
          <w:spacing w:val="5"/>
          <w:sz w:val="28"/>
          <w:szCs w:val="28"/>
        </w:rPr>
        <w:t>регламентированных перерывов выполня</w:t>
      </w:r>
      <w:r w:rsidR="004B319B">
        <w:rPr>
          <w:rFonts w:ascii="Times New Roman" w:hAnsi="Times New Roman" w:cs="Times New Roman"/>
          <w:spacing w:val="5"/>
          <w:sz w:val="28"/>
          <w:szCs w:val="28"/>
        </w:rPr>
        <w:t>е</w:t>
      </w:r>
      <w:r w:rsidRPr="00E70984">
        <w:rPr>
          <w:rFonts w:ascii="Times New Roman" w:hAnsi="Times New Roman" w:cs="Times New Roman"/>
          <w:spacing w:val="5"/>
          <w:sz w:val="28"/>
          <w:szCs w:val="28"/>
        </w:rPr>
        <w:t>т</w:t>
      </w:r>
      <w:r w:rsidR="004B319B">
        <w:rPr>
          <w:rFonts w:ascii="Times New Roman" w:hAnsi="Times New Roman" w:cs="Times New Roman"/>
          <w:spacing w:val="5"/>
          <w:sz w:val="28"/>
          <w:szCs w:val="28"/>
        </w:rPr>
        <w:t>ся</w:t>
      </w:r>
      <w:r w:rsidRPr="00E70984">
        <w:rPr>
          <w:rFonts w:ascii="Times New Roman" w:hAnsi="Times New Roman" w:cs="Times New Roman"/>
          <w:spacing w:val="5"/>
          <w:sz w:val="28"/>
          <w:szCs w:val="28"/>
        </w:rPr>
        <w:t xml:space="preserve"> специальн</w:t>
      </w:r>
      <w:r w:rsidR="004B319B">
        <w:rPr>
          <w:rFonts w:ascii="Times New Roman" w:hAnsi="Times New Roman" w:cs="Times New Roman"/>
          <w:spacing w:val="5"/>
          <w:sz w:val="28"/>
          <w:szCs w:val="28"/>
        </w:rPr>
        <w:t>ая</w:t>
      </w:r>
      <w:r w:rsidRPr="00E70984">
        <w:rPr>
          <w:rFonts w:ascii="Times New Roman" w:hAnsi="Times New Roman" w:cs="Times New Roman"/>
          <w:spacing w:val="5"/>
          <w:sz w:val="28"/>
          <w:szCs w:val="28"/>
        </w:rPr>
        <w:t xml:space="preserve"> гимнастик</w:t>
      </w:r>
      <w:r w:rsidR="004B319B">
        <w:rPr>
          <w:rFonts w:ascii="Times New Roman" w:hAnsi="Times New Roman" w:cs="Times New Roman"/>
          <w:spacing w:val="5"/>
          <w:sz w:val="28"/>
          <w:szCs w:val="28"/>
        </w:rPr>
        <w:t>а</w:t>
      </w:r>
      <w:r w:rsidRPr="00E70984">
        <w:rPr>
          <w:rFonts w:ascii="Times New Roman" w:hAnsi="Times New Roman" w:cs="Times New Roman"/>
          <w:spacing w:val="5"/>
          <w:sz w:val="28"/>
          <w:szCs w:val="28"/>
        </w:rPr>
        <w:t xml:space="preserve"> для </w:t>
      </w:r>
      <w:r w:rsidRPr="00E70984">
        <w:rPr>
          <w:rFonts w:ascii="Times New Roman" w:hAnsi="Times New Roman" w:cs="Times New Roman"/>
          <w:sz w:val="28"/>
          <w:szCs w:val="28"/>
        </w:rPr>
        <w:t>глаз и для снятия утомления.</w:t>
      </w:r>
    </w:p>
    <w:p w:rsidR="00E70984" w:rsidRPr="00E70984" w:rsidRDefault="00E70984" w:rsidP="00791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Регламентированные перерывы с интервалом 5-10 минут используются как пассивный отдых и для проведения специальной гимнастики от усталости глаз.</w:t>
      </w:r>
    </w:p>
    <w:p w:rsidR="00E70984" w:rsidRPr="00E70984" w:rsidRDefault="00E70984" w:rsidP="00791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В регламентированные перерывы с интервалом в 15 минут </w:t>
      </w:r>
      <w:r w:rsidR="004B319B">
        <w:rPr>
          <w:rFonts w:ascii="Times New Roman" w:hAnsi="Times New Roman" w:cs="Times New Roman"/>
          <w:sz w:val="28"/>
          <w:szCs w:val="28"/>
        </w:rPr>
        <w:t>проводится</w:t>
      </w:r>
      <w:r w:rsidRPr="00E70984">
        <w:rPr>
          <w:rFonts w:ascii="Times New Roman" w:hAnsi="Times New Roman" w:cs="Times New Roman"/>
          <w:sz w:val="28"/>
          <w:szCs w:val="28"/>
        </w:rPr>
        <w:t xml:space="preserve"> комплекс физических упражнений для снятия общего утомления. </w:t>
      </w:r>
      <w:r w:rsidRPr="00E70984">
        <w:rPr>
          <w:rFonts w:ascii="Times New Roman" w:hAnsi="Times New Roman" w:cs="Times New Roman"/>
          <w:spacing w:val="4"/>
          <w:sz w:val="28"/>
          <w:szCs w:val="28"/>
        </w:rPr>
        <w:t xml:space="preserve">Гимнастику можно выполнять сидя на рабочем месте. Рекомендуется </w:t>
      </w:r>
      <w:r w:rsidRPr="00E70984">
        <w:rPr>
          <w:rFonts w:ascii="Times New Roman" w:hAnsi="Times New Roman" w:cs="Times New Roman"/>
          <w:sz w:val="28"/>
          <w:szCs w:val="28"/>
        </w:rPr>
        <w:t>периодически (один раз в неделю) менять комплекс упражнений.</w:t>
      </w:r>
    </w:p>
    <w:p w:rsidR="00E70984" w:rsidRPr="00E70984" w:rsidRDefault="00E70984" w:rsidP="004B31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Общее время работы с компьютером не </w:t>
      </w:r>
      <w:r w:rsidR="004B319B">
        <w:rPr>
          <w:rFonts w:ascii="Times New Roman" w:hAnsi="Times New Roman" w:cs="Times New Roman"/>
          <w:sz w:val="28"/>
          <w:szCs w:val="28"/>
        </w:rPr>
        <w:t>превышает</w:t>
      </w:r>
      <w:r w:rsidRPr="00E70984">
        <w:rPr>
          <w:rFonts w:ascii="Times New Roman" w:hAnsi="Times New Roman" w:cs="Times New Roman"/>
          <w:noProof/>
          <w:sz w:val="28"/>
          <w:szCs w:val="28"/>
        </w:rPr>
        <w:t xml:space="preserve"> 50 %</w:t>
      </w:r>
      <w:r w:rsidRPr="00E70984">
        <w:rPr>
          <w:rFonts w:ascii="Times New Roman" w:hAnsi="Times New Roman" w:cs="Times New Roman"/>
          <w:sz w:val="28"/>
          <w:szCs w:val="28"/>
        </w:rPr>
        <w:t xml:space="preserve"> всего рабочего времени. </w:t>
      </w:r>
    </w:p>
    <w:p w:rsidR="00E70984" w:rsidRPr="00E70984" w:rsidRDefault="00E70984" w:rsidP="00791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Дисплей размещ</w:t>
      </w:r>
      <w:r w:rsidR="00623B26">
        <w:rPr>
          <w:rFonts w:ascii="Times New Roman" w:hAnsi="Times New Roman" w:cs="Times New Roman"/>
          <w:sz w:val="28"/>
          <w:szCs w:val="28"/>
        </w:rPr>
        <w:t>ен</w:t>
      </w:r>
      <w:r w:rsidRPr="00E70984">
        <w:rPr>
          <w:rFonts w:ascii="Times New Roman" w:hAnsi="Times New Roman" w:cs="Times New Roman"/>
          <w:sz w:val="28"/>
          <w:szCs w:val="28"/>
        </w:rPr>
        <w:t xml:space="preserve"> на столе так, что рас</w:t>
      </w:r>
      <w:r w:rsidRPr="00E70984">
        <w:rPr>
          <w:rFonts w:ascii="Times New Roman" w:hAnsi="Times New Roman" w:cs="Times New Roman"/>
          <w:sz w:val="28"/>
          <w:szCs w:val="28"/>
        </w:rPr>
        <w:softHyphen/>
        <w:t>стояние наблюдения информации на экране соответств</w:t>
      </w:r>
      <w:r w:rsidR="00623B26">
        <w:rPr>
          <w:rFonts w:ascii="Times New Roman" w:hAnsi="Times New Roman" w:cs="Times New Roman"/>
          <w:sz w:val="28"/>
          <w:szCs w:val="28"/>
        </w:rPr>
        <w:t>ует</w:t>
      </w:r>
      <w:r w:rsidRPr="00E70984">
        <w:rPr>
          <w:rFonts w:ascii="Times New Roman" w:hAnsi="Times New Roman" w:cs="Times New Roman"/>
          <w:sz w:val="28"/>
          <w:szCs w:val="28"/>
        </w:rPr>
        <w:t xml:space="preserve"> оптимальному значению</w:t>
      </w:r>
      <w:r w:rsidRPr="00E70984">
        <w:rPr>
          <w:rFonts w:ascii="Times New Roman" w:hAnsi="Times New Roman" w:cs="Times New Roman"/>
          <w:noProof/>
          <w:sz w:val="28"/>
          <w:szCs w:val="28"/>
        </w:rPr>
        <w:t xml:space="preserve"> (450 - 500</w:t>
      </w:r>
      <w:r w:rsidRPr="00E70984">
        <w:rPr>
          <w:rFonts w:ascii="Times New Roman" w:hAnsi="Times New Roman" w:cs="Times New Roman"/>
          <w:sz w:val="28"/>
          <w:szCs w:val="28"/>
        </w:rPr>
        <w:t xml:space="preserve"> мм). Экран дисплея по вы</w:t>
      </w:r>
      <w:r w:rsidRPr="00E70984">
        <w:rPr>
          <w:rFonts w:ascii="Times New Roman" w:hAnsi="Times New Roman" w:cs="Times New Roman"/>
          <w:sz w:val="28"/>
          <w:szCs w:val="28"/>
        </w:rPr>
        <w:softHyphen/>
        <w:t xml:space="preserve">соте </w:t>
      </w:r>
      <w:r w:rsidR="00623B26">
        <w:rPr>
          <w:rFonts w:ascii="Times New Roman" w:hAnsi="Times New Roman" w:cs="Times New Roman"/>
          <w:sz w:val="28"/>
          <w:szCs w:val="28"/>
        </w:rPr>
        <w:t>расположен так, что</w:t>
      </w:r>
      <w:r w:rsidRPr="00E70984">
        <w:rPr>
          <w:rFonts w:ascii="Times New Roman" w:hAnsi="Times New Roman" w:cs="Times New Roman"/>
          <w:sz w:val="28"/>
          <w:szCs w:val="28"/>
        </w:rPr>
        <w:t xml:space="preserve"> угол между нормалью к центру эк</w:t>
      </w:r>
      <w:r w:rsidRPr="00E70984">
        <w:rPr>
          <w:rFonts w:ascii="Times New Roman" w:hAnsi="Times New Roman" w:cs="Times New Roman"/>
          <w:sz w:val="28"/>
          <w:szCs w:val="28"/>
        </w:rPr>
        <w:softHyphen/>
        <w:t>рана и горизонтальной линией взгляда составлял</w:t>
      </w:r>
      <w:r w:rsidRPr="00E70984">
        <w:rPr>
          <w:rFonts w:ascii="Times New Roman" w:hAnsi="Times New Roman" w:cs="Times New Roman"/>
          <w:noProof/>
          <w:sz w:val="28"/>
          <w:szCs w:val="28"/>
        </w:rPr>
        <w:t xml:space="preserve"> 20°.</w:t>
      </w:r>
      <w:r w:rsidRPr="00E70984">
        <w:rPr>
          <w:rFonts w:ascii="Times New Roman" w:hAnsi="Times New Roman" w:cs="Times New Roman"/>
          <w:sz w:val="28"/>
          <w:szCs w:val="28"/>
        </w:rPr>
        <w:t xml:space="preserve"> В горизонтальной плос</w:t>
      </w:r>
      <w:r w:rsidRPr="00E70984">
        <w:rPr>
          <w:rFonts w:ascii="Times New Roman" w:hAnsi="Times New Roman" w:cs="Times New Roman"/>
          <w:sz w:val="28"/>
          <w:szCs w:val="28"/>
        </w:rPr>
        <w:softHyphen/>
      </w:r>
      <w:r w:rsidR="00623B26">
        <w:rPr>
          <w:rFonts w:ascii="Times New Roman" w:hAnsi="Times New Roman" w:cs="Times New Roman"/>
          <w:sz w:val="28"/>
          <w:szCs w:val="28"/>
        </w:rPr>
        <w:t xml:space="preserve">кости угол наблюдения экрана не </w:t>
      </w:r>
      <w:r w:rsidRPr="00E70984">
        <w:rPr>
          <w:rFonts w:ascii="Times New Roman" w:hAnsi="Times New Roman" w:cs="Times New Roman"/>
          <w:sz w:val="28"/>
          <w:szCs w:val="28"/>
        </w:rPr>
        <w:t>превыша</w:t>
      </w:r>
      <w:r w:rsidR="00623B26">
        <w:rPr>
          <w:rFonts w:ascii="Times New Roman" w:hAnsi="Times New Roman" w:cs="Times New Roman"/>
          <w:sz w:val="28"/>
          <w:szCs w:val="28"/>
        </w:rPr>
        <w:t>ет</w:t>
      </w:r>
      <w:r w:rsidRPr="00E70984">
        <w:rPr>
          <w:rFonts w:ascii="Times New Roman" w:hAnsi="Times New Roman" w:cs="Times New Roman"/>
          <w:noProof/>
          <w:sz w:val="28"/>
          <w:szCs w:val="28"/>
        </w:rPr>
        <w:t xml:space="preserve"> 60°.</w:t>
      </w:r>
      <w:r w:rsidRPr="00E70984">
        <w:rPr>
          <w:rFonts w:ascii="Times New Roman" w:hAnsi="Times New Roman" w:cs="Times New Roman"/>
          <w:sz w:val="28"/>
          <w:szCs w:val="28"/>
        </w:rPr>
        <w:t xml:space="preserve"> Клавиатура размещена на столе </w:t>
      </w:r>
      <w:r w:rsidR="00623B26">
        <w:rPr>
          <w:rFonts w:ascii="Times New Roman" w:hAnsi="Times New Roman" w:cs="Times New Roman"/>
          <w:sz w:val="28"/>
          <w:szCs w:val="28"/>
        </w:rPr>
        <w:t>так, что</w:t>
      </w:r>
      <w:r w:rsidRPr="00E70984">
        <w:rPr>
          <w:rFonts w:ascii="Times New Roman" w:hAnsi="Times New Roman" w:cs="Times New Roman"/>
          <w:sz w:val="28"/>
          <w:szCs w:val="28"/>
        </w:rPr>
        <w:t xml:space="preserve"> высота по отношению к полу состав</w:t>
      </w:r>
      <w:r w:rsidR="00623B26">
        <w:rPr>
          <w:rFonts w:ascii="Times New Roman" w:hAnsi="Times New Roman" w:cs="Times New Roman"/>
          <w:sz w:val="28"/>
          <w:szCs w:val="28"/>
        </w:rPr>
        <w:t>ляет</w:t>
      </w:r>
      <w:r w:rsidRPr="00E7098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3B26">
        <w:rPr>
          <w:rFonts w:ascii="Times New Roman" w:hAnsi="Times New Roman" w:cs="Times New Roman"/>
          <w:noProof/>
          <w:sz w:val="28"/>
          <w:szCs w:val="28"/>
        </w:rPr>
        <w:t>710</w:t>
      </w:r>
      <w:r w:rsidRPr="00E70984">
        <w:rPr>
          <w:rFonts w:ascii="Times New Roman" w:hAnsi="Times New Roman" w:cs="Times New Roman"/>
          <w:sz w:val="28"/>
          <w:szCs w:val="28"/>
        </w:rPr>
        <w:t xml:space="preserve"> мм. </w:t>
      </w:r>
      <w:r w:rsidR="00623B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0984" w:rsidRPr="00E70984" w:rsidRDefault="00E70984" w:rsidP="00791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Эргономическое качество компоновки рабочего места удовле</w:t>
      </w:r>
      <w:r w:rsidRPr="00E70984">
        <w:rPr>
          <w:rFonts w:ascii="Times New Roman" w:hAnsi="Times New Roman" w:cs="Times New Roman"/>
          <w:sz w:val="28"/>
          <w:szCs w:val="28"/>
        </w:rPr>
        <w:softHyphen/>
        <w:t>творя</w:t>
      </w:r>
      <w:r w:rsidR="00623B26">
        <w:rPr>
          <w:rFonts w:ascii="Times New Roman" w:hAnsi="Times New Roman" w:cs="Times New Roman"/>
          <w:sz w:val="28"/>
          <w:szCs w:val="28"/>
        </w:rPr>
        <w:t>ет</w:t>
      </w:r>
      <w:r w:rsidRPr="00E70984">
        <w:rPr>
          <w:rFonts w:ascii="Times New Roman" w:hAnsi="Times New Roman" w:cs="Times New Roman"/>
          <w:sz w:val="28"/>
          <w:szCs w:val="28"/>
        </w:rPr>
        <w:t xml:space="preserve"> следующим условиям:</w:t>
      </w:r>
    </w:p>
    <w:p w:rsidR="00E70984" w:rsidRPr="00E70984" w:rsidRDefault="00E70984" w:rsidP="00623B26">
      <w:pPr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 форма и площадь рабочего места обеспечива</w:t>
      </w:r>
      <w:r w:rsidR="00623B26">
        <w:rPr>
          <w:rFonts w:ascii="Times New Roman" w:hAnsi="Times New Roman" w:cs="Times New Roman"/>
          <w:sz w:val="28"/>
          <w:szCs w:val="28"/>
        </w:rPr>
        <w:t>ет</w:t>
      </w:r>
      <w:r w:rsidRPr="00E70984">
        <w:rPr>
          <w:rFonts w:ascii="Times New Roman" w:hAnsi="Times New Roman" w:cs="Times New Roman"/>
          <w:sz w:val="28"/>
          <w:szCs w:val="28"/>
        </w:rPr>
        <w:t xml:space="preserve"> удобство ра</w:t>
      </w:r>
      <w:r w:rsidRPr="00E70984">
        <w:rPr>
          <w:rFonts w:ascii="Times New Roman" w:hAnsi="Times New Roman" w:cs="Times New Roman"/>
          <w:sz w:val="28"/>
          <w:szCs w:val="28"/>
        </w:rPr>
        <w:softHyphen/>
        <w:t>боты;</w:t>
      </w:r>
    </w:p>
    <w:p w:rsidR="00E70984" w:rsidRPr="00E70984" w:rsidRDefault="00E70984" w:rsidP="00791742">
      <w:pPr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 руки оператора не подняты слишком высоко;</w:t>
      </w:r>
    </w:p>
    <w:p w:rsidR="00E70984" w:rsidRPr="00E70984" w:rsidRDefault="00E70984" w:rsidP="00791742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iCs/>
          <w:sz w:val="28"/>
          <w:szCs w:val="28"/>
        </w:rPr>
        <w:t xml:space="preserve"> рабочий стул</w:t>
      </w:r>
      <w:r w:rsidRPr="00E7098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70984">
        <w:rPr>
          <w:rFonts w:ascii="Times New Roman" w:hAnsi="Times New Roman" w:cs="Times New Roman"/>
          <w:sz w:val="28"/>
          <w:szCs w:val="28"/>
        </w:rPr>
        <w:t>подъемно-поворотны</w:t>
      </w:r>
      <w:r w:rsidR="00623B26">
        <w:rPr>
          <w:rFonts w:ascii="Times New Roman" w:hAnsi="Times New Roman" w:cs="Times New Roman"/>
          <w:sz w:val="28"/>
          <w:szCs w:val="28"/>
        </w:rPr>
        <w:t>й</w:t>
      </w:r>
      <w:r w:rsidRPr="00E70984">
        <w:rPr>
          <w:rFonts w:ascii="Times New Roman" w:hAnsi="Times New Roman" w:cs="Times New Roman"/>
          <w:sz w:val="28"/>
          <w:szCs w:val="28"/>
        </w:rPr>
        <w:t xml:space="preserve"> и регулируемы</w:t>
      </w:r>
      <w:r w:rsidR="00623B26">
        <w:rPr>
          <w:rFonts w:ascii="Times New Roman" w:hAnsi="Times New Roman" w:cs="Times New Roman"/>
          <w:sz w:val="28"/>
          <w:szCs w:val="28"/>
        </w:rPr>
        <w:t>й</w:t>
      </w:r>
      <w:r w:rsidRPr="00E70984">
        <w:rPr>
          <w:rFonts w:ascii="Times New Roman" w:hAnsi="Times New Roman" w:cs="Times New Roman"/>
          <w:sz w:val="28"/>
          <w:szCs w:val="28"/>
        </w:rPr>
        <w:t xml:space="preserve"> по высоте и углам наклона сиденья и спинки, а также расстоянию спинки от переднего края сиденья. Конструкция стула обеспечива</w:t>
      </w:r>
      <w:r w:rsidR="00623B26">
        <w:rPr>
          <w:rFonts w:ascii="Times New Roman" w:hAnsi="Times New Roman" w:cs="Times New Roman"/>
          <w:sz w:val="28"/>
          <w:szCs w:val="28"/>
        </w:rPr>
        <w:t>ет</w:t>
      </w:r>
      <w:r w:rsidRPr="00E70984">
        <w:rPr>
          <w:rFonts w:ascii="Times New Roman" w:hAnsi="Times New Roman" w:cs="Times New Roman"/>
          <w:sz w:val="28"/>
          <w:szCs w:val="28"/>
        </w:rPr>
        <w:t xml:space="preserve"> необходимые параметры:</w:t>
      </w:r>
    </w:p>
    <w:p w:rsidR="00E70984" w:rsidRPr="00791742" w:rsidRDefault="00E70984" w:rsidP="00791742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60" w:lineRule="auto"/>
        <w:ind w:left="1418" w:firstLine="0"/>
        <w:jc w:val="both"/>
        <w:rPr>
          <w:sz w:val="28"/>
          <w:szCs w:val="28"/>
        </w:rPr>
      </w:pPr>
      <w:r w:rsidRPr="00791742">
        <w:rPr>
          <w:sz w:val="28"/>
          <w:szCs w:val="28"/>
        </w:rPr>
        <w:t>ширины и глубины поверхности сиденья;</w:t>
      </w:r>
    </w:p>
    <w:p w:rsidR="00E70984" w:rsidRPr="00791742" w:rsidRDefault="00E70984" w:rsidP="00791742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60" w:lineRule="auto"/>
        <w:ind w:left="1418" w:firstLine="0"/>
        <w:jc w:val="both"/>
        <w:rPr>
          <w:sz w:val="28"/>
          <w:szCs w:val="28"/>
        </w:rPr>
      </w:pPr>
      <w:r w:rsidRPr="00791742">
        <w:rPr>
          <w:sz w:val="28"/>
          <w:szCs w:val="28"/>
        </w:rPr>
        <w:lastRenderedPageBreak/>
        <w:t>регулировки высоты поверхности сиденья и углов наклона вперед и назад;</w:t>
      </w:r>
    </w:p>
    <w:p w:rsidR="00E70984" w:rsidRPr="00791742" w:rsidRDefault="00E70984" w:rsidP="00791742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60" w:lineRule="auto"/>
        <w:ind w:left="1418" w:firstLine="0"/>
        <w:jc w:val="both"/>
        <w:rPr>
          <w:sz w:val="28"/>
          <w:szCs w:val="28"/>
        </w:rPr>
      </w:pPr>
      <w:r w:rsidRPr="00791742">
        <w:rPr>
          <w:sz w:val="28"/>
          <w:szCs w:val="28"/>
        </w:rPr>
        <w:t>высоты опорной поверхности спинки, ширины и радиуса кривизны горизонтальной плоскости;</w:t>
      </w:r>
    </w:p>
    <w:p w:rsidR="00E70984" w:rsidRPr="00791742" w:rsidRDefault="00E70984" w:rsidP="00791742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60" w:lineRule="auto"/>
        <w:ind w:left="1418" w:firstLine="0"/>
        <w:jc w:val="both"/>
        <w:rPr>
          <w:sz w:val="28"/>
          <w:szCs w:val="28"/>
        </w:rPr>
      </w:pPr>
      <w:r w:rsidRPr="00791742">
        <w:rPr>
          <w:sz w:val="28"/>
          <w:szCs w:val="28"/>
        </w:rPr>
        <w:t>угла наклона спинки в вертикальной плоскости;</w:t>
      </w:r>
    </w:p>
    <w:p w:rsidR="00E70984" w:rsidRPr="00791742" w:rsidRDefault="00E70984" w:rsidP="00791742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60" w:lineRule="auto"/>
        <w:ind w:left="1418" w:firstLine="0"/>
        <w:jc w:val="both"/>
        <w:rPr>
          <w:sz w:val="28"/>
          <w:szCs w:val="28"/>
        </w:rPr>
      </w:pPr>
      <w:r w:rsidRPr="00791742">
        <w:rPr>
          <w:sz w:val="28"/>
          <w:szCs w:val="28"/>
        </w:rPr>
        <w:t>подлокотников сиденья по длине и ширине;</w:t>
      </w:r>
    </w:p>
    <w:p w:rsidR="00E70984" w:rsidRPr="008B1911" w:rsidRDefault="00E70984" w:rsidP="008B1911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60" w:lineRule="auto"/>
        <w:ind w:left="1418" w:firstLine="0"/>
        <w:jc w:val="both"/>
        <w:rPr>
          <w:sz w:val="28"/>
          <w:szCs w:val="28"/>
        </w:rPr>
      </w:pPr>
      <w:r w:rsidRPr="00791742">
        <w:rPr>
          <w:sz w:val="28"/>
          <w:szCs w:val="28"/>
        </w:rPr>
        <w:t>поверхности сиденья, спинки и других элементов стула (кресла).</w:t>
      </w:r>
    </w:p>
    <w:p w:rsidR="00E70984" w:rsidRPr="00E70984" w:rsidRDefault="00E70984" w:rsidP="00791742">
      <w:pPr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 </w:t>
      </w:r>
      <w:r w:rsidR="008B1911" w:rsidRPr="00E70984">
        <w:rPr>
          <w:rFonts w:ascii="Times New Roman" w:hAnsi="Times New Roman" w:cs="Times New Roman"/>
          <w:sz w:val="28"/>
          <w:szCs w:val="28"/>
        </w:rPr>
        <w:t>Д</w:t>
      </w:r>
      <w:r w:rsidRPr="00E70984">
        <w:rPr>
          <w:rFonts w:ascii="Times New Roman" w:hAnsi="Times New Roman" w:cs="Times New Roman"/>
          <w:sz w:val="28"/>
          <w:szCs w:val="28"/>
        </w:rPr>
        <w:t>исплей</w:t>
      </w:r>
      <w:r w:rsidR="008B1911" w:rsidRPr="008B1911">
        <w:rPr>
          <w:rFonts w:ascii="Times New Roman" w:hAnsi="Times New Roman" w:cs="Times New Roman"/>
          <w:sz w:val="28"/>
          <w:szCs w:val="28"/>
        </w:rPr>
        <w:t xml:space="preserve"> </w:t>
      </w:r>
      <w:r w:rsidR="008B1911">
        <w:rPr>
          <w:rFonts w:ascii="Times New Roman" w:hAnsi="Times New Roman" w:cs="Times New Roman"/>
          <w:sz w:val="28"/>
          <w:szCs w:val="28"/>
        </w:rPr>
        <w:t>расположен не</w:t>
      </w:r>
      <w:r w:rsidRPr="00E70984">
        <w:rPr>
          <w:rFonts w:ascii="Times New Roman" w:hAnsi="Times New Roman" w:cs="Times New Roman"/>
          <w:sz w:val="28"/>
          <w:szCs w:val="28"/>
        </w:rPr>
        <w:t xml:space="preserve"> под источником ос</w:t>
      </w:r>
      <w:r w:rsidRPr="00E70984">
        <w:rPr>
          <w:rFonts w:ascii="Times New Roman" w:hAnsi="Times New Roman" w:cs="Times New Roman"/>
          <w:sz w:val="28"/>
          <w:szCs w:val="28"/>
        </w:rPr>
        <w:softHyphen/>
        <w:t>вещения или вплотную с ним;</w:t>
      </w:r>
    </w:p>
    <w:p w:rsidR="00E70984" w:rsidRPr="00E70984" w:rsidRDefault="00E70984" w:rsidP="00791742">
      <w:pPr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 освещенность рабочего места не превы</w:t>
      </w:r>
      <w:r w:rsidRPr="00E70984">
        <w:rPr>
          <w:rFonts w:ascii="Times New Roman" w:hAnsi="Times New Roman" w:cs="Times New Roman"/>
          <w:sz w:val="28"/>
          <w:szCs w:val="28"/>
        </w:rPr>
        <w:softHyphen/>
        <w:t>ш</w:t>
      </w:r>
      <w:r w:rsidR="008B1911">
        <w:rPr>
          <w:rFonts w:ascii="Times New Roman" w:hAnsi="Times New Roman" w:cs="Times New Roman"/>
          <w:sz w:val="28"/>
          <w:szCs w:val="28"/>
        </w:rPr>
        <w:t>ает</w:t>
      </w:r>
      <w:r w:rsidRPr="00E70984">
        <w:rPr>
          <w:rFonts w:ascii="Times New Roman" w:hAnsi="Times New Roman" w:cs="Times New Roman"/>
          <w:noProof/>
          <w:sz w:val="28"/>
          <w:szCs w:val="28"/>
        </w:rPr>
        <w:t xml:space="preserve"> 2/3</w:t>
      </w:r>
      <w:r w:rsidRPr="00E70984">
        <w:rPr>
          <w:rFonts w:ascii="Times New Roman" w:hAnsi="Times New Roman" w:cs="Times New Roman"/>
          <w:sz w:val="28"/>
          <w:szCs w:val="28"/>
        </w:rPr>
        <w:t xml:space="preserve"> нормальной освещенности помещения;</w:t>
      </w:r>
    </w:p>
    <w:p w:rsidR="00E70984" w:rsidRPr="00E70984" w:rsidRDefault="00E70984" w:rsidP="00791742">
      <w:pPr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 xml:space="preserve"> стена позади дисплея так же, как его эк</w:t>
      </w:r>
      <w:r w:rsidR="00791742">
        <w:rPr>
          <w:rFonts w:ascii="Times New Roman" w:hAnsi="Times New Roman" w:cs="Times New Roman"/>
          <w:sz w:val="28"/>
          <w:szCs w:val="28"/>
        </w:rPr>
        <w:t>ран.</w:t>
      </w:r>
    </w:p>
    <w:p w:rsidR="00385718" w:rsidRPr="00E70984" w:rsidRDefault="00E70984" w:rsidP="007917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984">
        <w:rPr>
          <w:rFonts w:ascii="Times New Roman" w:hAnsi="Times New Roman" w:cs="Times New Roman"/>
          <w:sz w:val="28"/>
          <w:szCs w:val="28"/>
        </w:rPr>
        <w:t>Требования по психофизически</w:t>
      </w:r>
      <w:r w:rsidR="008B1911">
        <w:rPr>
          <w:rFonts w:ascii="Times New Roman" w:hAnsi="Times New Roman" w:cs="Times New Roman"/>
          <w:sz w:val="28"/>
          <w:szCs w:val="28"/>
        </w:rPr>
        <w:t xml:space="preserve">м и эргономическим параметрам </w:t>
      </w:r>
      <w:r w:rsidRPr="00E70984">
        <w:rPr>
          <w:rFonts w:ascii="Times New Roman" w:hAnsi="Times New Roman" w:cs="Times New Roman"/>
          <w:sz w:val="28"/>
          <w:szCs w:val="28"/>
        </w:rPr>
        <w:t>соответств</w:t>
      </w:r>
      <w:r w:rsidR="008B1911">
        <w:rPr>
          <w:rFonts w:ascii="Times New Roman" w:hAnsi="Times New Roman" w:cs="Times New Roman"/>
          <w:sz w:val="28"/>
          <w:szCs w:val="28"/>
        </w:rPr>
        <w:t>уют</w:t>
      </w:r>
      <w:r w:rsidRPr="00E70984">
        <w:rPr>
          <w:rFonts w:ascii="Times New Roman" w:hAnsi="Times New Roman" w:cs="Times New Roman"/>
          <w:sz w:val="28"/>
          <w:szCs w:val="28"/>
        </w:rPr>
        <w:t xml:space="preserve"> СанПиН 2.2.2/2.4.1340-03 «Гигиенические требования к персональным электронно-вычислительным машинам и организации работы».</w:t>
      </w:r>
    </w:p>
    <w:p w:rsidR="00AD2E1A" w:rsidRDefault="00385718" w:rsidP="00AD2E1A">
      <w:pPr>
        <w:pStyle w:val="Heading3"/>
        <w:spacing w:before="0" w:after="0" w:line="480" w:lineRule="auto"/>
        <w:ind w:left="0" w:firstLine="709"/>
        <w:jc w:val="both"/>
        <w:rPr>
          <w:rFonts w:ascii="Times New Roman" w:eastAsia="MS Mincho" w:hAnsi="Times New Roman" w:cs="Times New Roman"/>
          <w:b w:val="0"/>
          <w:sz w:val="28"/>
          <w:szCs w:val="28"/>
        </w:rPr>
      </w:pPr>
      <w:r>
        <w:rPr>
          <w:rFonts w:ascii="Times New Roman" w:eastAsia="MS Mincho" w:hAnsi="Times New Roman" w:cs="Times New Roman"/>
          <w:b w:val="0"/>
          <w:sz w:val="28"/>
          <w:szCs w:val="28"/>
        </w:rPr>
        <w:t>Обеспечение соответствия условий освещенности нормативным требованиям</w:t>
      </w:r>
    </w:p>
    <w:p w:rsidR="0002169F" w:rsidRPr="0002169F" w:rsidRDefault="0002169F" w:rsidP="0002169F">
      <w:pPr>
        <w:pStyle w:val="ListParagraph"/>
        <w:keepNext/>
        <w:numPr>
          <w:ilvl w:val="2"/>
          <w:numId w:val="16"/>
        </w:numPr>
        <w:spacing w:after="0" w:line="480" w:lineRule="auto"/>
        <w:contextualSpacing w:val="0"/>
        <w:jc w:val="both"/>
        <w:outlineLvl w:val="3"/>
        <w:rPr>
          <w:rFonts w:eastAsia="MS Mincho"/>
          <w:bCs/>
          <w:vanish/>
          <w:sz w:val="28"/>
          <w:szCs w:val="28"/>
          <w:lang w:eastAsia="ru-RU"/>
        </w:rPr>
      </w:pPr>
    </w:p>
    <w:p w:rsidR="00385718" w:rsidRDefault="00385718" w:rsidP="0002169F">
      <w:pPr>
        <w:pStyle w:val="Heading4"/>
        <w:numPr>
          <w:ilvl w:val="3"/>
          <w:numId w:val="16"/>
        </w:numPr>
        <w:spacing w:before="0" w:after="0" w:line="480" w:lineRule="auto"/>
        <w:ind w:left="1573"/>
        <w:jc w:val="both"/>
        <w:rPr>
          <w:rFonts w:ascii="Times New Roman" w:eastAsia="MS Mincho" w:hAnsi="Times New Roman"/>
          <w:b w:val="0"/>
        </w:rPr>
      </w:pPr>
      <w:r>
        <w:rPr>
          <w:rFonts w:ascii="Times New Roman" w:eastAsia="MS Mincho" w:hAnsi="Times New Roman"/>
          <w:b w:val="0"/>
        </w:rPr>
        <w:t>Оценка</w:t>
      </w:r>
      <w:r w:rsidR="00FE37D1">
        <w:rPr>
          <w:rFonts w:ascii="Times New Roman" w:eastAsia="MS Mincho" w:hAnsi="Times New Roman"/>
          <w:b w:val="0"/>
        </w:rPr>
        <w:t xml:space="preserve"> соответствия условий освещенности нормативным требованиям</w:t>
      </w:r>
    </w:p>
    <w:p w:rsidR="00FE37D1" w:rsidRPr="00385718" w:rsidRDefault="004B319B" w:rsidP="0002169F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Освещение в комнате соответствует следующим основным</w:t>
      </w:r>
      <w:r w:rsidR="00FE37D1" w:rsidRPr="00385718">
        <w:rPr>
          <w:rFonts w:ascii="Times New Roman" w:hAnsi="Times New Roman" w:cs="Times New Roman"/>
          <w:sz w:val="28"/>
          <w:szCs w:val="28"/>
        </w:rPr>
        <w:t xml:space="preserve"> требования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E37D1" w:rsidRPr="00385718">
        <w:rPr>
          <w:rFonts w:ascii="Times New Roman" w:hAnsi="Times New Roman" w:cs="Times New Roman"/>
          <w:sz w:val="28"/>
          <w:szCs w:val="28"/>
        </w:rPr>
        <w:t>:</w:t>
      </w:r>
    </w:p>
    <w:p w:rsidR="00FE37D1" w:rsidRPr="0002169F" w:rsidRDefault="00FE37D1" w:rsidP="0002169F">
      <w:pPr>
        <w:pStyle w:val="ListParagraph"/>
        <w:numPr>
          <w:ilvl w:val="0"/>
          <w:numId w:val="35"/>
        </w:numPr>
        <w:spacing w:after="0" w:line="360" w:lineRule="auto"/>
        <w:ind w:left="0" w:firstLine="706"/>
        <w:jc w:val="both"/>
        <w:rPr>
          <w:sz w:val="28"/>
          <w:szCs w:val="28"/>
        </w:rPr>
      </w:pPr>
      <w:r w:rsidRPr="0002169F">
        <w:rPr>
          <w:sz w:val="28"/>
          <w:szCs w:val="28"/>
        </w:rPr>
        <w:t xml:space="preserve">уровня освещенности </w:t>
      </w:r>
      <w:r w:rsidR="004B319B">
        <w:rPr>
          <w:sz w:val="28"/>
          <w:szCs w:val="28"/>
        </w:rPr>
        <w:t>соответствует</w:t>
      </w:r>
      <w:r w:rsidRPr="0002169F">
        <w:rPr>
          <w:sz w:val="28"/>
          <w:szCs w:val="28"/>
        </w:rPr>
        <w:t xml:space="preserve"> характеру выполняемой зрительной работы;</w:t>
      </w:r>
    </w:p>
    <w:p w:rsidR="00FE37D1" w:rsidRPr="0002169F" w:rsidRDefault="00FE37D1" w:rsidP="0002169F">
      <w:pPr>
        <w:pStyle w:val="ListParagraph"/>
        <w:numPr>
          <w:ilvl w:val="0"/>
          <w:numId w:val="35"/>
        </w:numPr>
        <w:spacing w:after="0" w:line="360" w:lineRule="auto"/>
        <w:ind w:left="0" w:firstLine="706"/>
        <w:jc w:val="both"/>
        <w:rPr>
          <w:sz w:val="28"/>
          <w:szCs w:val="28"/>
        </w:rPr>
      </w:pPr>
      <w:r w:rsidRPr="0002169F">
        <w:rPr>
          <w:sz w:val="28"/>
          <w:szCs w:val="28"/>
        </w:rPr>
        <w:t>достаточно равномерное распределение яркости на рабочих поверхностях и в окружающем пространстве;</w:t>
      </w:r>
    </w:p>
    <w:p w:rsidR="00FE37D1" w:rsidRPr="0002169F" w:rsidRDefault="00FE37D1" w:rsidP="0002169F">
      <w:pPr>
        <w:pStyle w:val="ListParagraph"/>
        <w:numPr>
          <w:ilvl w:val="0"/>
          <w:numId w:val="35"/>
        </w:numPr>
        <w:spacing w:after="0" w:line="360" w:lineRule="auto"/>
        <w:ind w:left="0" w:firstLine="706"/>
        <w:jc w:val="both"/>
        <w:rPr>
          <w:sz w:val="28"/>
          <w:szCs w:val="28"/>
        </w:rPr>
      </w:pPr>
      <w:r w:rsidRPr="0002169F">
        <w:rPr>
          <w:sz w:val="28"/>
          <w:szCs w:val="28"/>
        </w:rPr>
        <w:lastRenderedPageBreak/>
        <w:t>отсутствие резких теней, прямой и отраженной блесткости (повышенной яркости светящихся поверхностей, вызывающей ослепленность);</w:t>
      </w:r>
    </w:p>
    <w:p w:rsidR="00FE37D1" w:rsidRPr="0002169F" w:rsidRDefault="00FE37D1" w:rsidP="0002169F">
      <w:pPr>
        <w:pStyle w:val="ListParagraph"/>
        <w:numPr>
          <w:ilvl w:val="0"/>
          <w:numId w:val="35"/>
        </w:numPr>
        <w:spacing w:after="0" w:line="360" w:lineRule="auto"/>
        <w:ind w:left="0" w:firstLine="706"/>
        <w:jc w:val="both"/>
        <w:rPr>
          <w:sz w:val="28"/>
          <w:szCs w:val="28"/>
        </w:rPr>
      </w:pPr>
      <w:r w:rsidRPr="0002169F">
        <w:rPr>
          <w:sz w:val="28"/>
          <w:szCs w:val="28"/>
        </w:rPr>
        <w:t>постоянство освещенности во времени;</w:t>
      </w:r>
    </w:p>
    <w:p w:rsidR="00FE37D1" w:rsidRPr="0002169F" w:rsidRDefault="00FE37D1" w:rsidP="0002169F">
      <w:pPr>
        <w:pStyle w:val="ListParagraph"/>
        <w:numPr>
          <w:ilvl w:val="0"/>
          <w:numId w:val="35"/>
        </w:numPr>
        <w:spacing w:after="0" w:line="360" w:lineRule="auto"/>
        <w:ind w:left="0" w:firstLine="706"/>
        <w:jc w:val="both"/>
        <w:rPr>
          <w:sz w:val="28"/>
          <w:szCs w:val="28"/>
        </w:rPr>
      </w:pPr>
      <w:r w:rsidRPr="0002169F">
        <w:rPr>
          <w:sz w:val="28"/>
          <w:szCs w:val="28"/>
        </w:rPr>
        <w:t>оптимальная направленность излучаемого осветительными приборами светового потока;</w:t>
      </w:r>
    </w:p>
    <w:p w:rsidR="004B319B" w:rsidRDefault="00FE37D1" w:rsidP="004B319B">
      <w:pPr>
        <w:pStyle w:val="ListParagraph"/>
        <w:numPr>
          <w:ilvl w:val="0"/>
          <w:numId w:val="35"/>
        </w:numPr>
        <w:spacing w:after="0" w:line="360" w:lineRule="auto"/>
        <w:ind w:left="0" w:firstLine="706"/>
        <w:jc w:val="both"/>
        <w:rPr>
          <w:sz w:val="28"/>
          <w:szCs w:val="28"/>
        </w:rPr>
      </w:pPr>
      <w:r w:rsidRPr="0002169F">
        <w:rPr>
          <w:sz w:val="28"/>
          <w:szCs w:val="28"/>
        </w:rPr>
        <w:t xml:space="preserve">долговечность, экономичность, электро- и пожаробезопасность, эстетичность, удобство и простота эксплуатации. </w:t>
      </w:r>
    </w:p>
    <w:p w:rsidR="00FE37D1" w:rsidRPr="004B319B" w:rsidRDefault="00FE37D1" w:rsidP="004B319B">
      <w:pPr>
        <w:pStyle w:val="ListParagraph"/>
        <w:spacing w:after="0" w:line="360" w:lineRule="auto"/>
        <w:ind w:left="0" w:firstLine="720"/>
        <w:jc w:val="both"/>
        <w:rPr>
          <w:sz w:val="28"/>
          <w:szCs w:val="28"/>
        </w:rPr>
      </w:pPr>
      <w:r w:rsidRPr="004B319B">
        <w:rPr>
          <w:sz w:val="28"/>
          <w:szCs w:val="28"/>
        </w:rPr>
        <w:t xml:space="preserve">Освещение помещений подразделяется на </w:t>
      </w:r>
      <w:r w:rsidRPr="004B319B">
        <w:rPr>
          <w:iCs/>
          <w:sz w:val="28"/>
          <w:szCs w:val="28"/>
        </w:rPr>
        <w:t>естественное, искусственное и совмещенное.</w:t>
      </w:r>
    </w:p>
    <w:p w:rsidR="00FE37D1" w:rsidRPr="00385718" w:rsidRDefault="00FE37D1" w:rsidP="00FE37D1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Для освещения </w:t>
      </w:r>
      <w:r w:rsidR="00D53AB6">
        <w:rPr>
          <w:rFonts w:ascii="Times New Roman" w:hAnsi="Times New Roman" w:cs="Times New Roman"/>
          <w:sz w:val="28"/>
          <w:szCs w:val="28"/>
        </w:rPr>
        <w:t>комнаты</w:t>
      </w:r>
      <w:r w:rsidRPr="00385718">
        <w:rPr>
          <w:rFonts w:ascii="Times New Roman" w:hAnsi="Times New Roman" w:cs="Times New Roman"/>
          <w:sz w:val="28"/>
          <w:szCs w:val="28"/>
        </w:rPr>
        <w:t xml:space="preserve"> используется совмещенное освещение, то есть сочетание естественного и искусственного освещения.</w:t>
      </w:r>
    </w:p>
    <w:p w:rsidR="00FE37D1" w:rsidRPr="00385718" w:rsidRDefault="00FE37D1" w:rsidP="00FE37D1">
      <w:pPr>
        <w:autoSpaceDE w:val="0"/>
        <w:autoSpaceDN w:val="0"/>
        <w:adjustRightInd w:val="0"/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Естественное освещение осуществляться через световые проёмы в наружных стенах здания и обеспечива</w:t>
      </w:r>
      <w:r w:rsidR="00006B82">
        <w:rPr>
          <w:rFonts w:ascii="Times New Roman" w:hAnsi="Times New Roman" w:cs="Times New Roman"/>
          <w:sz w:val="28"/>
          <w:szCs w:val="28"/>
        </w:rPr>
        <w:t>ет</w:t>
      </w:r>
      <w:r w:rsidRPr="00385718">
        <w:rPr>
          <w:rFonts w:ascii="Times New Roman" w:hAnsi="Times New Roman" w:cs="Times New Roman"/>
          <w:sz w:val="28"/>
          <w:szCs w:val="28"/>
        </w:rPr>
        <w:t xml:space="preserve"> необходимый коэффициент естественной освещённости. Рабочие мест</w:t>
      </w:r>
      <w:r w:rsidR="00006B82">
        <w:rPr>
          <w:rFonts w:ascii="Times New Roman" w:hAnsi="Times New Roman" w:cs="Times New Roman"/>
          <w:sz w:val="28"/>
          <w:szCs w:val="28"/>
        </w:rPr>
        <w:t>о</w:t>
      </w:r>
      <w:r w:rsidRPr="00385718">
        <w:rPr>
          <w:rFonts w:ascii="Times New Roman" w:hAnsi="Times New Roman" w:cs="Times New Roman"/>
          <w:sz w:val="28"/>
          <w:szCs w:val="28"/>
        </w:rPr>
        <w:t xml:space="preserve"> расположен</w:t>
      </w:r>
      <w:r w:rsidR="00006B82">
        <w:rPr>
          <w:rFonts w:ascii="Times New Roman" w:hAnsi="Times New Roman" w:cs="Times New Roman"/>
          <w:sz w:val="28"/>
          <w:szCs w:val="28"/>
        </w:rPr>
        <w:t>о</w:t>
      </w:r>
      <w:r w:rsidRPr="00385718">
        <w:rPr>
          <w:rFonts w:ascii="Times New Roman" w:hAnsi="Times New Roman" w:cs="Times New Roman"/>
          <w:sz w:val="28"/>
          <w:szCs w:val="28"/>
        </w:rPr>
        <w:t xml:space="preserve"> так, что естественный свет пада</w:t>
      </w:r>
      <w:r w:rsidR="00006B82">
        <w:rPr>
          <w:rFonts w:ascii="Times New Roman" w:hAnsi="Times New Roman" w:cs="Times New Roman"/>
          <w:sz w:val="28"/>
          <w:szCs w:val="28"/>
        </w:rPr>
        <w:t>ет</w:t>
      </w:r>
      <w:r w:rsidRPr="00385718">
        <w:rPr>
          <w:rFonts w:ascii="Times New Roman" w:hAnsi="Times New Roman" w:cs="Times New Roman"/>
          <w:sz w:val="28"/>
          <w:szCs w:val="28"/>
        </w:rPr>
        <w:t xml:space="preserve"> сбоку слева.</w:t>
      </w:r>
    </w:p>
    <w:p w:rsidR="00FE37D1" w:rsidRPr="00385718" w:rsidRDefault="00FE37D1" w:rsidP="00FE37D1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pacing w:val="5"/>
          <w:sz w:val="28"/>
          <w:szCs w:val="28"/>
        </w:rPr>
        <w:t xml:space="preserve">Искусственное освещение используется при недостаточном естественном освещении и осуществляется с помощью двух систем </w:t>
      </w:r>
      <w:r w:rsidRPr="00385718">
        <w:rPr>
          <w:rFonts w:ascii="Times New Roman" w:hAnsi="Times New Roman" w:cs="Times New Roman"/>
          <w:sz w:val="28"/>
          <w:szCs w:val="28"/>
        </w:rPr>
        <w:t>освещения: общего (светильники, освещающие всю площадь помещения) и местного (для определённого рабочего места).</w:t>
      </w:r>
    </w:p>
    <w:p w:rsidR="00FE37D1" w:rsidRPr="00FE37D1" w:rsidRDefault="00FE37D1" w:rsidP="00FE37D1">
      <w:pPr>
        <w:spacing w:after="0" w:line="360" w:lineRule="auto"/>
        <w:ind w:firstLine="5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Естественное и искусственное освещения удовлетворя</w:t>
      </w:r>
      <w:r w:rsidR="00B17806">
        <w:rPr>
          <w:rFonts w:ascii="Times New Roman" w:hAnsi="Times New Roman" w:cs="Times New Roman"/>
          <w:sz w:val="28"/>
          <w:szCs w:val="28"/>
        </w:rPr>
        <w:t>ет</w:t>
      </w:r>
      <w:r w:rsidRPr="00385718">
        <w:rPr>
          <w:rFonts w:ascii="Times New Roman" w:hAnsi="Times New Roman" w:cs="Times New Roman"/>
          <w:sz w:val="28"/>
          <w:szCs w:val="28"/>
        </w:rPr>
        <w:t xml:space="preserve"> норме освещенности в соответствии со СанПиН 2.2.2/2.4.1340-03. </w:t>
      </w:r>
    </w:p>
    <w:p w:rsidR="00385718" w:rsidRPr="00092FE2" w:rsidRDefault="00385718" w:rsidP="00385718">
      <w:pPr>
        <w:pStyle w:val="Heading4"/>
        <w:numPr>
          <w:ilvl w:val="3"/>
          <w:numId w:val="16"/>
        </w:numPr>
        <w:spacing w:before="0" w:after="0" w:line="480" w:lineRule="auto"/>
        <w:ind w:left="0" w:firstLine="709"/>
        <w:jc w:val="both"/>
        <w:rPr>
          <w:rFonts w:ascii="Times New Roman" w:hAnsi="Times New Roman"/>
          <w:b w:val="0"/>
        </w:rPr>
      </w:pPr>
      <w:r>
        <w:rPr>
          <w:rFonts w:ascii="Times New Roman" w:eastAsia="MS Mincho" w:hAnsi="Times New Roman"/>
          <w:b w:val="0"/>
        </w:rPr>
        <w:t>Обоснование обеспечения</w:t>
      </w:r>
      <w:r w:rsidR="00FE37D1">
        <w:rPr>
          <w:rFonts w:ascii="Times New Roman" w:eastAsia="MS Mincho" w:hAnsi="Times New Roman"/>
          <w:b w:val="0"/>
        </w:rPr>
        <w:t xml:space="preserve"> соответствия условий освещенности нормативным требованиям</w:t>
      </w:r>
    </w:p>
    <w:p w:rsidR="00385718" w:rsidRPr="004D1836" w:rsidRDefault="004D1836" w:rsidP="004D1836">
      <w:pPr>
        <w:pStyle w:val="Heading5"/>
        <w:numPr>
          <w:ilvl w:val="4"/>
          <w:numId w:val="16"/>
        </w:numPr>
        <w:spacing w:after="0" w:line="480" w:lineRule="auto"/>
        <w:ind w:left="0" w:firstLine="851"/>
        <w:jc w:val="both"/>
      </w:pPr>
      <w:r>
        <w:rPr>
          <w:rFonts w:eastAsia="MS Mincho"/>
        </w:rPr>
        <w:t>Расчет системы освещения помещения</w:t>
      </w:r>
    </w:p>
    <w:p w:rsidR="00385718" w:rsidRPr="00385718" w:rsidRDefault="00385718" w:rsidP="004D1836">
      <w:pPr>
        <w:pStyle w:val="a"/>
        <w:ind w:firstLine="709"/>
        <w:rPr>
          <w:szCs w:val="28"/>
        </w:rPr>
      </w:pPr>
      <w:r w:rsidRPr="00385718">
        <w:rPr>
          <w:szCs w:val="28"/>
        </w:rPr>
        <w:t>Расчет освещения заключается в определении типа осветительной установки и количества светильников, составлении плана их размещения для создания в помещении заданной освещенности.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85718">
        <w:rPr>
          <w:rFonts w:ascii="Times New Roman" w:hAnsi="Times New Roman" w:cs="Times New Roman"/>
          <w:sz w:val="28"/>
          <w:szCs w:val="28"/>
        </w:rPr>
        <w:t>Схема п</w:t>
      </w:r>
      <w:r w:rsidR="00FE37D1">
        <w:rPr>
          <w:rFonts w:ascii="Times New Roman" w:hAnsi="Times New Roman" w:cs="Times New Roman"/>
          <w:sz w:val="28"/>
          <w:szCs w:val="28"/>
        </w:rPr>
        <w:t>омещения представлена  на рис. 6</w:t>
      </w:r>
      <w:r w:rsidRPr="00385718">
        <w:rPr>
          <w:rFonts w:ascii="Times New Roman" w:hAnsi="Times New Roman" w:cs="Times New Roman"/>
          <w:sz w:val="28"/>
          <w:szCs w:val="28"/>
        </w:rPr>
        <w:t>.1</w:t>
      </w:r>
      <w:r w:rsidR="00FE37D1" w:rsidRPr="00FE37D1">
        <w:rPr>
          <w:rFonts w:ascii="Times New Roman" w:hAnsi="Times New Roman" w:cs="Times New Roman"/>
          <w:sz w:val="28"/>
          <w:szCs w:val="28"/>
        </w:rPr>
        <w:t>.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lastRenderedPageBreak/>
        <w:t xml:space="preserve">Высота светильников над рабочей поверхностью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8571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="00FF5FFF">
        <w:rPr>
          <w:rFonts w:ascii="Times New Roman" w:hAnsi="Times New Roman" w:cs="Times New Roman"/>
          <w:sz w:val="28"/>
          <w:szCs w:val="28"/>
        </w:rPr>
        <w:t>2,</w:t>
      </w:r>
      <w:r w:rsidR="00DE44B3">
        <w:rPr>
          <w:rFonts w:ascii="Times New Roman" w:hAnsi="Times New Roman" w:cs="Times New Roman"/>
          <w:sz w:val="28"/>
          <w:szCs w:val="28"/>
        </w:rPr>
        <w:t>5</w:t>
      </w:r>
      <w:r w:rsidRPr="00385718">
        <w:rPr>
          <w:rFonts w:ascii="Times New Roman" w:hAnsi="Times New Roman" w:cs="Times New Roman"/>
          <w:sz w:val="28"/>
          <w:szCs w:val="28"/>
        </w:rPr>
        <w:t xml:space="preserve"> м.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85718">
        <w:rPr>
          <w:rFonts w:ascii="Times New Roman" w:hAnsi="Times New Roman" w:cs="Times New Roman"/>
          <w:sz w:val="28"/>
          <w:szCs w:val="28"/>
        </w:rPr>
        <w:t>Окраска интерьера: бе</w:t>
      </w:r>
      <w:r w:rsidR="002C2248">
        <w:rPr>
          <w:rFonts w:ascii="Times New Roman" w:hAnsi="Times New Roman" w:cs="Times New Roman"/>
          <w:sz w:val="28"/>
          <w:szCs w:val="28"/>
        </w:rPr>
        <w:t>лый потолок, кремовые стены, на полу светлый ламинат</w:t>
      </w:r>
      <w:r w:rsidRPr="00385718">
        <w:rPr>
          <w:rFonts w:ascii="Times New Roman" w:hAnsi="Times New Roman" w:cs="Times New Roman"/>
          <w:sz w:val="28"/>
          <w:szCs w:val="28"/>
        </w:rPr>
        <w:t>.</w:t>
      </w:r>
    </w:p>
    <w:p w:rsidR="00DE44B3" w:rsidRPr="00C47B40" w:rsidRDefault="00DE44B3" w:rsidP="00DE44B3">
      <w:pPr>
        <w:pStyle w:val="1"/>
      </w:pPr>
      <w:r w:rsidRPr="00C47B40">
        <w:t xml:space="preserve">Характеристика зрительной работы – высокой мощности, наименьший размер объекта различения от 0,3 до 0,5, разряд зрительной работы </w:t>
      </w:r>
      <m:oMath>
        <m:r>
          <m:rPr>
            <m:sty m:val="p"/>
          </m:rPr>
          <w:rPr>
            <w:rFonts w:ascii="Cambria Math" w:hAnsi="Cambria Math"/>
          </w:rPr>
          <m:t>ΙΙΙ</m:t>
        </m:r>
      </m:oMath>
      <w:r>
        <w:t xml:space="preserve">. </w:t>
      </w:r>
      <w:r w:rsidRPr="00C47B40">
        <w:t>Исходя из вышеперечисленных данных и согласно СНиП 23-05-95, примем Eн=300 лк.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Для расчета общего равномерного освещения будем использовать метод светового потока с учетом потока, отраженного от стен и потолка.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Световой поток лампы рассчитывается по формуле: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Ф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85718">
        <w:rPr>
          <w:rFonts w:ascii="Times New Roman" w:hAnsi="Times New Roman" w:cs="Times New Roman"/>
          <w:sz w:val="28"/>
          <w:szCs w:val="28"/>
        </w:rPr>
        <w:t xml:space="preserve"> / (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68"/>
      </w:r>
      <w:r w:rsidRPr="00385718">
        <w:rPr>
          <w:rFonts w:ascii="Times New Roman" w:hAnsi="Times New Roman" w:cs="Times New Roman"/>
          <w:sz w:val="28"/>
          <w:szCs w:val="28"/>
        </w:rPr>
        <w:t xml:space="preserve">),  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где </w:t>
      </w:r>
      <w:r w:rsidRPr="00385718">
        <w:rPr>
          <w:rFonts w:ascii="Times New Roman" w:hAnsi="Times New Roman" w:cs="Times New Roman"/>
          <w:sz w:val="28"/>
          <w:szCs w:val="28"/>
        </w:rPr>
        <w:tab/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385718">
        <w:rPr>
          <w:rFonts w:ascii="Times New Roman" w:hAnsi="Times New Roman" w:cs="Times New Roman"/>
          <w:sz w:val="28"/>
          <w:szCs w:val="28"/>
        </w:rPr>
        <w:t xml:space="preserve"> – нормированная минимальная освещенность, лк; 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85718">
        <w:rPr>
          <w:rFonts w:ascii="Times New Roman" w:hAnsi="Times New Roman" w:cs="Times New Roman"/>
          <w:sz w:val="28"/>
          <w:szCs w:val="28"/>
        </w:rPr>
        <w:t xml:space="preserve"> – площадь освещаемого помещения, м</w:t>
      </w:r>
      <w:r w:rsidRPr="0038571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385718">
        <w:rPr>
          <w:rFonts w:ascii="Times New Roman" w:hAnsi="Times New Roman" w:cs="Times New Roman"/>
          <w:sz w:val="28"/>
          <w:szCs w:val="28"/>
        </w:rPr>
        <w:t xml:space="preserve">; </w:t>
      </w:r>
      <w:r w:rsidR="004D18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85718">
        <w:rPr>
          <w:rFonts w:ascii="Times New Roman" w:hAnsi="Times New Roman" w:cs="Times New Roman"/>
          <w:sz w:val="28"/>
          <w:szCs w:val="28"/>
        </w:rPr>
        <w:t xml:space="preserve"> – коэффициент минимальной освещенности, учитывающий неравномерность освещения (для люминесцентных ламп 1,1); 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85718">
        <w:rPr>
          <w:rFonts w:ascii="Times New Roman" w:hAnsi="Times New Roman" w:cs="Times New Roman"/>
          <w:sz w:val="28"/>
          <w:szCs w:val="28"/>
        </w:rPr>
        <w:t xml:space="preserve"> – коэффициент запаса, учитывающий старение ламп и загрязнение светильников (для люминесцентных ламп 1,5); 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N – число ламп в помещении; 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68"/>
      </w:r>
      <w:r w:rsidRPr="00385718">
        <w:rPr>
          <w:rFonts w:ascii="Times New Roman" w:hAnsi="Times New Roman" w:cs="Times New Roman"/>
          <w:sz w:val="28"/>
          <w:szCs w:val="28"/>
        </w:rPr>
        <w:t xml:space="preserve"> - коэффициент использования светового потока ламп, зависящий от показателя помещения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85718">
        <w:rPr>
          <w:rFonts w:ascii="Times New Roman" w:hAnsi="Times New Roman" w:cs="Times New Roman"/>
          <w:sz w:val="28"/>
          <w:szCs w:val="28"/>
        </w:rPr>
        <w:t>: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85718">
        <w:rPr>
          <w:rFonts w:ascii="Times New Roman" w:hAnsi="Times New Roman" w:cs="Times New Roman"/>
          <w:sz w:val="28"/>
          <w:szCs w:val="28"/>
        </w:rPr>
        <w:t xml:space="preserve"> /(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8571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>(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5718">
        <w:rPr>
          <w:rFonts w:ascii="Times New Roman" w:hAnsi="Times New Roman" w:cs="Times New Roman"/>
          <w:sz w:val="28"/>
          <w:szCs w:val="28"/>
        </w:rPr>
        <w:t xml:space="preserve"> +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85718">
        <w:rPr>
          <w:rFonts w:ascii="Times New Roman" w:hAnsi="Times New Roman" w:cs="Times New Roman"/>
          <w:sz w:val="28"/>
          <w:szCs w:val="28"/>
        </w:rPr>
        <w:t>)),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где         а – длина помещения;    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85718">
        <w:rPr>
          <w:rFonts w:ascii="Times New Roman" w:hAnsi="Times New Roman" w:cs="Times New Roman"/>
          <w:sz w:val="28"/>
          <w:szCs w:val="28"/>
        </w:rPr>
        <w:t xml:space="preserve"> – ширина помещения;     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8571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385718">
        <w:rPr>
          <w:rFonts w:ascii="Times New Roman" w:hAnsi="Times New Roman" w:cs="Times New Roman"/>
          <w:sz w:val="28"/>
          <w:szCs w:val="28"/>
        </w:rPr>
        <w:t xml:space="preserve"> – высота светильников над рабочей поверхностью.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Для организации общего искусственного освещения выберем люминесцентные лампы белого света типа ЛБ80. Световой поток одной лампы ЛБ80 в соответствии с требованиями ГОСТ 6825-61 составляет не менее 4960 лм. Световая отдача – 67,5 лм/Вт.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Число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85718">
        <w:rPr>
          <w:rFonts w:ascii="Times New Roman" w:hAnsi="Times New Roman" w:cs="Times New Roman"/>
          <w:sz w:val="28"/>
          <w:szCs w:val="28"/>
        </w:rPr>
        <w:t xml:space="preserve"> ламп, необходимых для организации общего освещения, определяется по формуле: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85718">
        <w:rPr>
          <w:rFonts w:ascii="Times New Roman" w:hAnsi="Times New Roman" w:cs="Times New Roman"/>
          <w:sz w:val="28"/>
          <w:szCs w:val="28"/>
        </w:rPr>
        <w:t xml:space="preserve"> /(Ф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68"/>
      </w:r>
      <w:r w:rsidRPr="00385718">
        <w:rPr>
          <w:rFonts w:ascii="Times New Roman" w:hAnsi="Times New Roman" w:cs="Times New Roman"/>
          <w:sz w:val="28"/>
          <w:szCs w:val="28"/>
        </w:rPr>
        <w:t>).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Для нашего помещения площадью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="00C672E0" w:rsidRPr="00C672E0">
        <w:rPr>
          <w:rFonts w:ascii="Times New Roman" w:hAnsi="Times New Roman" w:cs="Times New Roman"/>
          <w:sz w:val="28"/>
          <w:szCs w:val="28"/>
        </w:rPr>
        <w:t>2</w:t>
      </w:r>
      <w:r w:rsidR="00C672E0">
        <w:rPr>
          <w:rFonts w:ascii="Times New Roman" w:hAnsi="Times New Roman" w:cs="Times New Roman"/>
          <w:sz w:val="28"/>
          <w:szCs w:val="28"/>
        </w:rPr>
        <w:t>,</w:t>
      </w:r>
      <w:r w:rsidR="00C672E0" w:rsidRPr="00C672E0">
        <w:rPr>
          <w:rFonts w:ascii="Times New Roman" w:hAnsi="Times New Roman" w:cs="Times New Roman"/>
          <w:sz w:val="28"/>
          <w:szCs w:val="28"/>
        </w:rPr>
        <w:t>5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="00C672E0">
        <w:rPr>
          <w:rFonts w:ascii="Times New Roman" w:hAnsi="Times New Roman" w:cs="Times New Roman"/>
          <w:sz w:val="28"/>
          <w:szCs w:val="28"/>
        </w:rPr>
        <w:t xml:space="preserve"> 2,5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="00C672E0">
        <w:rPr>
          <w:rFonts w:ascii="Times New Roman" w:hAnsi="Times New Roman" w:cs="Times New Roman"/>
          <w:sz w:val="28"/>
          <w:szCs w:val="28"/>
        </w:rPr>
        <w:t>6,25</w:t>
      </w:r>
      <w:r w:rsidRPr="00385718">
        <w:rPr>
          <w:rFonts w:ascii="Times New Roman" w:hAnsi="Times New Roman" w:cs="Times New Roman"/>
          <w:sz w:val="28"/>
          <w:szCs w:val="28"/>
        </w:rPr>
        <w:t xml:space="preserve"> м</w:t>
      </w:r>
      <w:r w:rsidRPr="0038571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385718">
        <w:rPr>
          <w:rFonts w:ascii="Times New Roman" w:hAnsi="Times New Roman" w:cs="Times New Roman"/>
          <w:sz w:val="28"/>
          <w:szCs w:val="28"/>
        </w:rPr>
        <w:t xml:space="preserve"> рассчитаем показатель помещения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85718">
        <w:rPr>
          <w:rFonts w:ascii="Times New Roman" w:hAnsi="Times New Roman" w:cs="Times New Roman"/>
          <w:sz w:val="28"/>
          <w:szCs w:val="28"/>
        </w:rPr>
        <w:t>:</w:t>
      </w:r>
    </w:p>
    <w:p w:rsidR="00385718" w:rsidRPr="005B6BE4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E1207">
        <w:rPr>
          <w:rFonts w:ascii="Times New Roman" w:hAnsi="Times New Roman" w:cs="Times New Roman"/>
          <w:sz w:val="28"/>
          <w:szCs w:val="28"/>
        </w:rPr>
        <w:t xml:space="preserve"> = 2,5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="005E1207">
        <w:rPr>
          <w:rFonts w:ascii="Times New Roman" w:hAnsi="Times New Roman" w:cs="Times New Roman"/>
          <w:sz w:val="28"/>
          <w:szCs w:val="28"/>
        </w:rPr>
        <w:t xml:space="preserve"> 2,5</w:t>
      </w:r>
      <w:r w:rsidR="00643FA4">
        <w:rPr>
          <w:rFonts w:ascii="Times New Roman" w:hAnsi="Times New Roman" w:cs="Times New Roman"/>
          <w:sz w:val="28"/>
          <w:szCs w:val="28"/>
        </w:rPr>
        <w:t xml:space="preserve"> / (2,</w:t>
      </w:r>
      <w:r w:rsidR="00DE44B3">
        <w:rPr>
          <w:rFonts w:ascii="Times New Roman" w:hAnsi="Times New Roman" w:cs="Times New Roman"/>
          <w:sz w:val="28"/>
          <w:szCs w:val="28"/>
        </w:rPr>
        <w:t>5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(</w:t>
      </w:r>
      <w:r w:rsidR="005E1207">
        <w:rPr>
          <w:rFonts w:ascii="Times New Roman" w:hAnsi="Times New Roman" w:cs="Times New Roman"/>
          <w:sz w:val="28"/>
          <w:szCs w:val="28"/>
        </w:rPr>
        <w:t>2,5+2,5</w:t>
      </w:r>
      <w:r w:rsidRPr="00385718">
        <w:rPr>
          <w:rFonts w:ascii="Times New Roman" w:hAnsi="Times New Roman" w:cs="Times New Roman"/>
          <w:sz w:val="28"/>
          <w:szCs w:val="28"/>
        </w:rPr>
        <w:t>)) = 0,</w:t>
      </w:r>
      <w:r w:rsidR="00DE44B3">
        <w:rPr>
          <w:rFonts w:ascii="Times New Roman" w:hAnsi="Times New Roman" w:cs="Times New Roman"/>
          <w:sz w:val="28"/>
          <w:szCs w:val="28"/>
        </w:rPr>
        <w:t>5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Выберем из светотехнической таблицы коэффициент использования светового потока по следующим данным: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к</w:t>
      </w:r>
      <w:r w:rsidR="0030177D">
        <w:rPr>
          <w:rFonts w:ascii="Times New Roman" w:hAnsi="Times New Roman" w:cs="Times New Roman"/>
          <w:sz w:val="28"/>
          <w:szCs w:val="28"/>
        </w:rPr>
        <w:t xml:space="preserve">оэффициент отражения </w:t>
      </w:r>
      <w:r w:rsidRPr="00385718">
        <w:rPr>
          <w:rFonts w:ascii="Times New Roman" w:hAnsi="Times New Roman" w:cs="Times New Roman"/>
          <w:sz w:val="28"/>
          <w:szCs w:val="28"/>
        </w:rPr>
        <w:t>бел</w:t>
      </w:r>
      <w:r w:rsidR="0030177D">
        <w:rPr>
          <w:rFonts w:ascii="Times New Roman" w:hAnsi="Times New Roman" w:cs="Times New Roman"/>
          <w:sz w:val="28"/>
          <w:szCs w:val="28"/>
        </w:rPr>
        <w:t>ого</w:t>
      </w:r>
      <w:r w:rsidRPr="00385718">
        <w:rPr>
          <w:rFonts w:ascii="Times New Roman" w:hAnsi="Times New Roman" w:cs="Times New Roman"/>
          <w:sz w:val="28"/>
          <w:szCs w:val="28"/>
        </w:rPr>
        <w:t xml:space="preserve"> потолка ρ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70%;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коэффициент отражения стен, окрашенных в светлый тон ρ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50%;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коэффициент отраж</w:t>
      </w:r>
      <w:r w:rsidR="002C2248">
        <w:rPr>
          <w:rFonts w:ascii="Times New Roman" w:hAnsi="Times New Roman" w:cs="Times New Roman"/>
          <w:sz w:val="28"/>
          <w:szCs w:val="28"/>
        </w:rPr>
        <w:t xml:space="preserve">ения пола, покрытого ламинатом светлого </w:t>
      </w:r>
      <w:r w:rsidRPr="00385718">
        <w:rPr>
          <w:rFonts w:ascii="Times New Roman" w:hAnsi="Times New Roman" w:cs="Times New Roman"/>
          <w:sz w:val="28"/>
          <w:szCs w:val="28"/>
        </w:rPr>
        <w:t>цвета ρ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р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="00B30581">
        <w:rPr>
          <w:rFonts w:ascii="Times New Roman" w:hAnsi="Times New Roman" w:cs="Times New Roman"/>
          <w:sz w:val="28"/>
          <w:szCs w:val="28"/>
        </w:rPr>
        <w:t>3</w:t>
      </w:r>
      <w:r w:rsidRPr="00385718">
        <w:rPr>
          <w:rFonts w:ascii="Times New Roman" w:hAnsi="Times New Roman" w:cs="Times New Roman"/>
          <w:sz w:val="28"/>
          <w:szCs w:val="28"/>
        </w:rPr>
        <w:t>0%;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показатель помещения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672E0">
        <w:rPr>
          <w:rFonts w:ascii="Times New Roman" w:hAnsi="Times New Roman" w:cs="Times New Roman"/>
          <w:sz w:val="28"/>
          <w:szCs w:val="28"/>
        </w:rPr>
        <w:t xml:space="preserve"> = 0,</w:t>
      </w:r>
      <w:r w:rsidR="00DE44B3">
        <w:rPr>
          <w:rFonts w:ascii="Times New Roman" w:hAnsi="Times New Roman" w:cs="Times New Roman"/>
          <w:sz w:val="28"/>
          <w:szCs w:val="28"/>
        </w:rPr>
        <w:t>5</w:t>
      </w:r>
      <w:r w:rsidRPr="00385718">
        <w:rPr>
          <w:rFonts w:ascii="Times New Roman" w:hAnsi="Times New Roman" w:cs="Times New Roman"/>
          <w:sz w:val="28"/>
          <w:szCs w:val="28"/>
        </w:rPr>
        <w:t xml:space="preserve">; коэффициент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68"/>
      </w:r>
      <w:r w:rsidRPr="00385718">
        <w:rPr>
          <w:rFonts w:ascii="Times New Roman" w:hAnsi="Times New Roman" w:cs="Times New Roman"/>
          <w:sz w:val="28"/>
          <w:szCs w:val="28"/>
        </w:rPr>
        <w:t xml:space="preserve"> = 0,</w:t>
      </w:r>
      <w:r w:rsidR="00DE44B3">
        <w:rPr>
          <w:rFonts w:ascii="Times New Roman" w:hAnsi="Times New Roman" w:cs="Times New Roman"/>
          <w:sz w:val="28"/>
          <w:szCs w:val="28"/>
        </w:rPr>
        <w:t>31</w:t>
      </w:r>
      <w:r w:rsidRPr="00385718">
        <w:rPr>
          <w:rFonts w:ascii="Times New Roman" w:hAnsi="Times New Roman" w:cs="Times New Roman"/>
          <w:sz w:val="28"/>
          <w:szCs w:val="28"/>
        </w:rPr>
        <w:t>.</w:t>
      </w:r>
    </w:p>
    <w:p w:rsidR="00F43377" w:rsidRDefault="00385718" w:rsidP="00064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Тогда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="00DE44B3">
        <w:rPr>
          <w:rFonts w:ascii="Times New Roman" w:hAnsi="Times New Roman" w:cs="Times New Roman"/>
          <w:sz w:val="28"/>
          <w:szCs w:val="28"/>
        </w:rPr>
        <w:t>3</w:t>
      </w:r>
      <w:r w:rsidRPr="00385718">
        <w:rPr>
          <w:rFonts w:ascii="Times New Roman" w:hAnsi="Times New Roman" w:cs="Times New Roman"/>
          <w:sz w:val="28"/>
          <w:szCs w:val="28"/>
        </w:rPr>
        <w:t xml:space="preserve">00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="00C672E0" w:rsidRPr="00C672E0">
        <w:rPr>
          <w:rFonts w:ascii="Times New Roman" w:hAnsi="Times New Roman" w:cs="Times New Roman"/>
          <w:sz w:val="28"/>
          <w:szCs w:val="28"/>
        </w:rPr>
        <w:t>6,25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1,1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1,5 /(4960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="00DE44B3">
        <w:rPr>
          <w:rFonts w:ascii="Times New Roman" w:hAnsi="Times New Roman" w:cs="Times New Roman"/>
          <w:sz w:val="28"/>
          <w:szCs w:val="28"/>
        </w:rPr>
        <w:t xml:space="preserve"> 0,31</w:t>
      </w:r>
      <w:r w:rsidR="00C672E0">
        <w:rPr>
          <w:rFonts w:ascii="Times New Roman" w:hAnsi="Times New Roman" w:cs="Times New Roman"/>
          <w:sz w:val="28"/>
          <w:szCs w:val="28"/>
        </w:rPr>
        <w:t xml:space="preserve">) ≈ </w:t>
      </w:r>
      <w:r w:rsidR="00DE44B3">
        <w:rPr>
          <w:rFonts w:ascii="Times New Roman" w:hAnsi="Times New Roman" w:cs="Times New Roman"/>
          <w:sz w:val="28"/>
          <w:szCs w:val="28"/>
        </w:rPr>
        <w:t>2</w:t>
      </w:r>
      <w:r w:rsidRPr="003857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85718" w:rsidRPr="00385718" w:rsidRDefault="00FF5FFF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>В каче</w:t>
      </w:r>
      <w:r w:rsidR="00643FA4">
        <w:rPr>
          <w:rFonts w:ascii="Times New Roman" w:hAnsi="Times New Roman" w:cs="Times New Roman"/>
          <w:sz w:val="28"/>
          <w:szCs w:val="28"/>
        </w:rPr>
        <w:t>стве светильников выбираем ЛБ80</w:t>
      </w:r>
      <w:r w:rsidR="00D94C2D">
        <w:rPr>
          <w:rFonts w:ascii="Times New Roman" w:hAnsi="Times New Roman" w:cs="Times New Roman"/>
          <w:sz w:val="28"/>
          <w:szCs w:val="28"/>
        </w:rPr>
        <w:t>-</w:t>
      </w:r>
      <w:r w:rsidR="00DE44B3">
        <w:rPr>
          <w:rFonts w:ascii="Times New Roman" w:hAnsi="Times New Roman" w:cs="Times New Roman"/>
          <w:sz w:val="28"/>
          <w:szCs w:val="28"/>
        </w:rPr>
        <w:t>2</w:t>
      </w:r>
      <w:r w:rsidRPr="00385718">
        <w:rPr>
          <w:rFonts w:ascii="Times New Roman" w:hAnsi="Times New Roman" w:cs="Times New Roman"/>
          <w:sz w:val="28"/>
          <w:szCs w:val="28"/>
        </w:rPr>
        <w:t xml:space="preserve">. </w:t>
      </w:r>
      <w:r w:rsidR="00385718" w:rsidRPr="00385718">
        <w:rPr>
          <w:rFonts w:ascii="Times New Roman" w:hAnsi="Times New Roman" w:cs="Times New Roman"/>
          <w:sz w:val="28"/>
          <w:szCs w:val="28"/>
        </w:rPr>
        <w:t xml:space="preserve">Электрическая мощность одной лампы ЛБ80: </w:t>
      </w:r>
      <w:r w:rsidR="00385718" w:rsidRPr="0038571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385718" w:rsidRPr="00385718"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 w:rsidR="00385718" w:rsidRPr="00385718">
        <w:rPr>
          <w:rFonts w:ascii="Times New Roman" w:hAnsi="Times New Roman" w:cs="Times New Roman"/>
          <w:sz w:val="28"/>
          <w:szCs w:val="28"/>
        </w:rPr>
        <w:t xml:space="preserve"> = 80 Вт.</w:t>
      </w:r>
    </w:p>
    <w:p w:rsidR="00F43377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</w:rPr>
        <w:t xml:space="preserve">Мощность всей осветительной системы: </w:t>
      </w:r>
    </w:p>
    <w:p w:rsidR="00385718" w:rsidRPr="00385718" w:rsidRDefault="00385718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71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общ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85718"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85718">
        <w:rPr>
          <w:rFonts w:ascii="Times New Roman" w:hAnsi="Times New Roman" w:cs="Times New Roman"/>
          <w:sz w:val="28"/>
          <w:szCs w:val="28"/>
        </w:rPr>
        <w:t xml:space="preserve"> = 80 </w:t>
      </w:r>
      <w:r w:rsidRPr="00385718">
        <w:rPr>
          <w:rFonts w:ascii="Times New Roman" w:hAnsi="Times New Roman" w:cs="Times New Roman"/>
          <w:sz w:val="28"/>
          <w:szCs w:val="28"/>
          <w:lang w:val="en-US"/>
        </w:rPr>
        <w:sym w:font="Symbol" w:char="F0D7"/>
      </w:r>
      <w:r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="00D94C2D">
        <w:rPr>
          <w:rFonts w:ascii="Times New Roman" w:hAnsi="Times New Roman" w:cs="Times New Roman"/>
          <w:sz w:val="28"/>
          <w:szCs w:val="28"/>
        </w:rPr>
        <w:t>2</w:t>
      </w:r>
      <w:r w:rsidR="00DE44B3">
        <w:rPr>
          <w:rFonts w:ascii="Times New Roman" w:hAnsi="Times New Roman" w:cs="Times New Roman"/>
          <w:sz w:val="28"/>
          <w:szCs w:val="28"/>
        </w:rPr>
        <w:t xml:space="preserve"> = 16</w:t>
      </w:r>
      <w:r w:rsidRPr="00385718">
        <w:rPr>
          <w:rFonts w:ascii="Times New Roman" w:hAnsi="Times New Roman" w:cs="Times New Roman"/>
          <w:sz w:val="28"/>
          <w:szCs w:val="28"/>
        </w:rPr>
        <w:t>0 Вт.</w:t>
      </w:r>
    </w:p>
    <w:p w:rsidR="00385718" w:rsidRDefault="00827396" w:rsidP="004D18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достаточно </w:t>
      </w:r>
      <w:r w:rsidR="007874CE">
        <w:rPr>
          <w:rFonts w:ascii="Times New Roman" w:hAnsi="Times New Roman" w:cs="Times New Roman"/>
          <w:sz w:val="28"/>
          <w:szCs w:val="28"/>
        </w:rPr>
        <w:t>одного</w:t>
      </w:r>
      <w:r w:rsidR="00385718" w:rsidRPr="00385718">
        <w:rPr>
          <w:rFonts w:ascii="Times New Roman" w:hAnsi="Times New Roman" w:cs="Times New Roman"/>
          <w:sz w:val="28"/>
          <w:szCs w:val="28"/>
        </w:rPr>
        <w:t xml:space="preserve"> </w:t>
      </w:r>
      <w:r w:rsidR="007874CE">
        <w:rPr>
          <w:rFonts w:ascii="Times New Roman" w:hAnsi="Times New Roman" w:cs="Times New Roman"/>
          <w:sz w:val="28"/>
          <w:szCs w:val="28"/>
        </w:rPr>
        <w:t>двухлам</w:t>
      </w:r>
      <w:r w:rsidR="00385718" w:rsidRPr="00385718">
        <w:rPr>
          <w:rFonts w:ascii="Times New Roman" w:hAnsi="Times New Roman" w:cs="Times New Roman"/>
          <w:sz w:val="28"/>
          <w:szCs w:val="28"/>
        </w:rPr>
        <w:t>пов</w:t>
      </w:r>
      <w:r w:rsidR="007874CE">
        <w:rPr>
          <w:rFonts w:ascii="Times New Roman" w:hAnsi="Times New Roman" w:cs="Times New Roman"/>
          <w:sz w:val="28"/>
          <w:szCs w:val="28"/>
        </w:rPr>
        <w:t>ого</w:t>
      </w:r>
      <w:r w:rsidR="00385718" w:rsidRPr="00385718">
        <w:rPr>
          <w:rFonts w:ascii="Times New Roman" w:hAnsi="Times New Roman" w:cs="Times New Roman"/>
          <w:sz w:val="28"/>
          <w:szCs w:val="28"/>
        </w:rPr>
        <w:t xml:space="preserve"> светильник</w:t>
      </w:r>
      <w:r w:rsidR="007874CE">
        <w:rPr>
          <w:rFonts w:ascii="Times New Roman" w:hAnsi="Times New Roman" w:cs="Times New Roman"/>
          <w:sz w:val="28"/>
          <w:szCs w:val="28"/>
        </w:rPr>
        <w:t>а</w:t>
      </w:r>
      <w:r w:rsidR="00385718" w:rsidRPr="00385718">
        <w:rPr>
          <w:rFonts w:ascii="Times New Roman" w:hAnsi="Times New Roman" w:cs="Times New Roman"/>
          <w:sz w:val="28"/>
          <w:szCs w:val="28"/>
        </w:rPr>
        <w:t xml:space="preserve"> ЛБ80-</w:t>
      </w:r>
      <w:r w:rsidR="007874CE">
        <w:rPr>
          <w:rFonts w:ascii="Times New Roman" w:hAnsi="Times New Roman" w:cs="Times New Roman"/>
          <w:sz w:val="28"/>
          <w:szCs w:val="28"/>
        </w:rPr>
        <w:t>2</w:t>
      </w:r>
      <w:r w:rsidR="00385718" w:rsidRPr="00385718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середине комнаты</w:t>
      </w:r>
      <w:r w:rsidR="00385718" w:rsidRPr="00385718">
        <w:rPr>
          <w:rFonts w:ascii="Times New Roman" w:hAnsi="Times New Roman" w:cs="Times New Roman"/>
          <w:sz w:val="28"/>
          <w:szCs w:val="28"/>
        </w:rPr>
        <w:t>.</w:t>
      </w:r>
      <w:r w:rsidR="00643FA4" w:rsidRPr="00643F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44B3" w:rsidRPr="00DE44B3" w:rsidRDefault="004D1836" w:rsidP="0002169F">
      <w:pPr>
        <w:pStyle w:val="Heading5"/>
        <w:numPr>
          <w:ilvl w:val="4"/>
          <w:numId w:val="16"/>
        </w:numPr>
        <w:spacing w:after="0"/>
        <w:ind w:left="0" w:firstLine="720"/>
        <w:jc w:val="both"/>
        <w:rPr>
          <w:szCs w:val="28"/>
        </w:rPr>
      </w:pPr>
      <w:r>
        <w:t>Вывод</w:t>
      </w:r>
    </w:p>
    <w:p w:rsidR="00DE44B3" w:rsidRDefault="00DE44B3" w:rsidP="00DE44B3">
      <w:pPr>
        <w:pStyle w:val="1"/>
      </w:pPr>
      <w:r w:rsidRPr="00C47B40">
        <w:t>Освещённость, необходимая в помещении для разработки программного обеспечения, обеспечивается выбранной люминесцентной лампой в полном объёме, т.к. расчётный световой поток попадает в диапазон −10% – +20% от</w:t>
      </w:r>
      <w:r>
        <w:t xml:space="preserve"> фактического.</w:t>
      </w:r>
    </w:p>
    <w:p w:rsidR="00385718" w:rsidRPr="00385718" w:rsidRDefault="00385718" w:rsidP="004D1836">
      <w:pPr>
        <w:pStyle w:val="BodyText"/>
        <w:spacing w:after="0" w:line="360" w:lineRule="auto"/>
        <w:ind w:firstLine="709"/>
        <w:jc w:val="both"/>
        <w:rPr>
          <w:b/>
          <w:sz w:val="28"/>
          <w:szCs w:val="28"/>
        </w:rPr>
      </w:pPr>
      <w:r w:rsidRPr="00385718">
        <w:rPr>
          <w:sz w:val="28"/>
          <w:szCs w:val="28"/>
        </w:rPr>
        <w:t xml:space="preserve">Необходимое число светильников и их расположение удовлетворяют норме освещенности в соответствии со СанПиН 2.2.2/2.4.1340-03. </w:t>
      </w:r>
    </w:p>
    <w:p w:rsidR="009C1853" w:rsidRDefault="009C1853" w:rsidP="009C1853">
      <w:pPr>
        <w:pStyle w:val="Heading2"/>
        <w:ind w:left="0" w:firstLine="709"/>
        <w:jc w:val="both"/>
        <w:rPr>
          <w:rFonts w:eastAsia="MS Mincho" w:cs="Times New Roman"/>
        </w:rPr>
      </w:pPr>
      <w:r w:rsidRPr="00D775B8">
        <w:rPr>
          <w:rFonts w:eastAsia="MS Mincho" w:cs="Times New Roman"/>
        </w:rPr>
        <w:lastRenderedPageBreak/>
        <w:t>Экологическая безопасность</w:t>
      </w:r>
      <w:r w:rsidR="00FC13ED">
        <w:rPr>
          <w:rFonts w:eastAsia="MS Mincho" w:cs="Times New Roman"/>
        </w:rPr>
        <w:t xml:space="preserve">  при разработке программы</w:t>
      </w:r>
    </w:p>
    <w:p w:rsidR="00210720" w:rsidRDefault="00210720" w:rsidP="00210720">
      <w:pPr>
        <w:pStyle w:val="Heading3"/>
        <w:spacing w:before="0" w:after="0" w:line="480" w:lineRule="auto"/>
        <w:ind w:left="0" w:firstLine="709"/>
        <w:jc w:val="both"/>
        <w:rPr>
          <w:rFonts w:ascii="Times New Roman" w:eastAsia="MS Mincho" w:hAnsi="Times New Roman" w:cs="Times New Roman"/>
          <w:b w:val="0"/>
          <w:sz w:val="28"/>
          <w:szCs w:val="28"/>
        </w:rPr>
      </w:pPr>
      <w:r>
        <w:rPr>
          <w:rFonts w:ascii="Times New Roman" w:eastAsia="MS Mincho" w:hAnsi="Times New Roman" w:cs="Times New Roman"/>
          <w:b w:val="0"/>
          <w:sz w:val="28"/>
          <w:szCs w:val="28"/>
        </w:rPr>
        <w:t>Оценка защиты от загрязнений окружающей среды при эксплуатации ЭВМ и периферийных устройств</w:t>
      </w:r>
    </w:p>
    <w:p w:rsidR="009C1853" w:rsidRDefault="00210720" w:rsidP="002107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720">
        <w:rPr>
          <w:rFonts w:ascii="Times New Roman" w:hAnsi="Times New Roman" w:cs="Times New Roman"/>
          <w:sz w:val="28"/>
          <w:szCs w:val="28"/>
        </w:rPr>
        <w:t>При эксплуатации программного комплекса на ПЭВМ не возникает заметного воздействия на окружающую среду. Действие опасных и вредных факторов, описанных выше, ограничивается пределами помещени</w:t>
      </w:r>
      <w:r w:rsidR="00654260">
        <w:rPr>
          <w:rFonts w:ascii="Times New Roman" w:hAnsi="Times New Roman" w:cs="Times New Roman"/>
          <w:sz w:val="28"/>
          <w:szCs w:val="28"/>
        </w:rPr>
        <w:t>я</w:t>
      </w:r>
      <w:bookmarkStart w:id="5" w:name="_GoBack"/>
      <w:bookmarkEnd w:id="5"/>
      <w:r w:rsidRPr="00210720">
        <w:rPr>
          <w:rFonts w:ascii="Times New Roman" w:hAnsi="Times New Roman" w:cs="Times New Roman"/>
          <w:sz w:val="28"/>
          <w:szCs w:val="28"/>
        </w:rPr>
        <w:t>, в которых установлена вычислительная техника.</w:t>
      </w:r>
    </w:p>
    <w:p w:rsidR="00AC7151" w:rsidRPr="00AC7151" w:rsidRDefault="00AC7151" w:rsidP="00AC7151">
      <w:pPr>
        <w:pStyle w:val="Heading2"/>
        <w:ind w:left="0" w:firstLine="709"/>
        <w:jc w:val="both"/>
        <w:rPr>
          <w:rFonts w:eastAsia="MS Mincho" w:cs="Times New Roman"/>
        </w:rPr>
      </w:pPr>
      <w:r>
        <w:rPr>
          <w:rFonts w:eastAsia="MS Mincho" w:cs="Times New Roman"/>
        </w:rPr>
        <w:t>Выводы</w:t>
      </w:r>
    </w:p>
    <w:p w:rsidR="00AC7151" w:rsidRPr="008D483D" w:rsidRDefault="00897E6E" w:rsidP="00897E6E">
      <w:pPr>
        <w:pStyle w:val="1"/>
      </w:pPr>
      <w:r w:rsidRPr="00C47B40">
        <w:t xml:space="preserve">В данной части были изложены требования к рабочему месту, режимам труда и отдыха разработчика </w:t>
      </w:r>
      <w:r>
        <w:t xml:space="preserve">программного обеспечения </w:t>
      </w:r>
      <w:r w:rsidRPr="00C47B40">
        <w:t>и к экологической безо</w:t>
      </w:r>
      <w:r>
        <w:t>пасности при эксплуатации ПЭВМ.</w:t>
      </w:r>
      <w:r w:rsidRPr="00C47B40">
        <w:t xml:space="preserve"> Созданные условия обеспечива</w:t>
      </w:r>
      <w:r>
        <w:t xml:space="preserve">ют </w:t>
      </w:r>
      <w:r w:rsidRPr="00C47B40">
        <w:t xml:space="preserve">комфортную работу. Соблюдение условий, определяющих оптимальную организацию рабочего места программиста, позволит сохранить хорошую работоспособность в течение всего рабочего дня, повысит как в количественном, так и в качественном отношениях производительность труда программиста, что в свою очередь будет способствовать быстрейшей разработке и отладке программного продукта. </w:t>
      </w:r>
    </w:p>
    <w:p w:rsidR="00AC7151" w:rsidRPr="00B06D60" w:rsidRDefault="00AC7151" w:rsidP="00B06D60">
      <w:pPr>
        <w:pStyle w:val="Paragraph"/>
        <w:ind w:firstLine="709"/>
        <w:rPr>
          <w:rFonts w:ascii="Times New Roman" w:hAnsi="Times New Roman"/>
          <w:b/>
          <w:sz w:val="28"/>
          <w:szCs w:val="28"/>
        </w:rPr>
      </w:pPr>
      <w:r w:rsidRPr="00B06D60">
        <w:rPr>
          <w:rFonts w:ascii="Times New Roman" w:hAnsi="Times New Roman"/>
          <w:sz w:val="28"/>
          <w:szCs w:val="28"/>
        </w:rPr>
        <w:t>Согласно исходным данным и СанПиН 2.2.2/2.4.1340-03 был произведен расчет, на основании которого получены все необходимые данные для расположения светильников в рабочем помещении. Также при эксплуатации ПЭВМ не оказывает неблагоприятного воздействия на окружающую среду.</w:t>
      </w:r>
    </w:p>
    <w:p w:rsidR="00AC7151" w:rsidRPr="009C1853" w:rsidRDefault="00AC7151" w:rsidP="00210720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807186" w:rsidRPr="00092FE2" w:rsidRDefault="00807186">
      <w:pPr>
        <w:rPr>
          <w:rFonts w:ascii="Times New Roman" w:hAnsi="Times New Roman" w:cs="Times New Roman"/>
          <w:sz w:val="28"/>
          <w:szCs w:val="28"/>
        </w:rPr>
      </w:pPr>
    </w:p>
    <w:sectPr w:rsidR="00807186" w:rsidRPr="00092FE2" w:rsidSect="001F7950"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3BDB" w:rsidRDefault="007C3BDB" w:rsidP="000171D4">
      <w:pPr>
        <w:spacing w:after="0" w:line="240" w:lineRule="auto"/>
      </w:pPr>
      <w:r>
        <w:separator/>
      </w:r>
    </w:p>
  </w:endnote>
  <w:endnote w:type="continuationSeparator" w:id="0">
    <w:p w:rsidR="007C3BDB" w:rsidRDefault="007C3BDB" w:rsidP="00017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ET">
    <w:altName w:val="Times New Roman"/>
    <w:panose1 w:val="020B0604020202020204"/>
    <w:charset w:val="00"/>
    <w:family w:val="auto"/>
    <w:pitch w:val="variable"/>
    <w:sig w:usb0="00000007" w:usb1="00000000" w:usb2="00000000" w:usb3="00000000" w:csb0="00000013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98006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171D4" w:rsidRDefault="0007361E">
        <w:pPr>
          <w:pStyle w:val="Footer"/>
          <w:jc w:val="center"/>
        </w:pPr>
        <w:r>
          <w:fldChar w:fldCharType="begin"/>
        </w:r>
        <w:r w:rsidR="000171D4">
          <w:instrText xml:space="preserve"> PAGE   \* MERGEFORMAT </w:instrText>
        </w:r>
        <w:r>
          <w:fldChar w:fldCharType="separate"/>
        </w:r>
        <w:r w:rsidR="00654260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0171D4" w:rsidRDefault="000171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3BDB" w:rsidRDefault="007C3BDB" w:rsidP="000171D4">
      <w:pPr>
        <w:spacing w:after="0" w:line="240" w:lineRule="auto"/>
      </w:pPr>
      <w:r>
        <w:separator/>
      </w:r>
    </w:p>
  </w:footnote>
  <w:footnote w:type="continuationSeparator" w:id="0">
    <w:p w:rsidR="007C3BDB" w:rsidRDefault="007C3BDB" w:rsidP="00017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11550"/>
    <w:multiLevelType w:val="hybridMultilevel"/>
    <w:tmpl w:val="CB32E98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951B48"/>
    <w:multiLevelType w:val="hybridMultilevel"/>
    <w:tmpl w:val="2C9E36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551F2D"/>
    <w:multiLevelType w:val="hybridMultilevel"/>
    <w:tmpl w:val="24F8C6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69CC4E6A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310F19"/>
    <w:multiLevelType w:val="hybridMultilevel"/>
    <w:tmpl w:val="86141E4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8A3A50"/>
    <w:multiLevelType w:val="multilevel"/>
    <w:tmpl w:val="F88CCF06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E91031"/>
    <w:multiLevelType w:val="hybridMultilevel"/>
    <w:tmpl w:val="DA64D63A"/>
    <w:lvl w:ilvl="0" w:tplc="04190001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D7FA1"/>
    <w:multiLevelType w:val="multilevel"/>
    <w:tmpl w:val="4094CF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bullet"/>
      <w:lvlText w:val=""/>
      <w:lvlJc w:val="left"/>
      <w:pPr>
        <w:ind w:left="3128" w:hanging="576"/>
      </w:pPr>
      <w:rPr>
        <w:rFonts w:ascii="Symbol" w:hAnsi="Symbol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C347DC8"/>
    <w:multiLevelType w:val="hybridMultilevel"/>
    <w:tmpl w:val="1BE6AF76"/>
    <w:lvl w:ilvl="0" w:tplc="3D2E579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02066B6"/>
    <w:multiLevelType w:val="hybridMultilevel"/>
    <w:tmpl w:val="7F2EA56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4AF4A93"/>
    <w:multiLevelType w:val="multilevel"/>
    <w:tmpl w:val="4C4681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74877DF"/>
    <w:multiLevelType w:val="multilevel"/>
    <w:tmpl w:val="4C4681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F001BAE"/>
    <w:multiLevelType w:val="hybridMultilevel"/>
    <w:tmpl w:val="79F2C9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C05EE9"/>
    <w:multiLevelType w:val="multilevel"/>
    <w:tmpl w:val="4C4681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98376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639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9A16163"/>
    <w:multiLevelType w:val="hybridMultilevel"/>
    <w:tmpl w:val="CB505CD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D7989044">
      <w:start w:val="2"/>
      <w:numFmt w:val="decimal"/>
      <w:lvlText w:val="%2."/>
      <w:lvlJc w:val="left"/>
      <w:pPr>
        <w:tabs>
          <w:tab w:val="num" w:pos="709"/>
        </w:tabs>
        <w:ind w:left="1004" w:hanging="295"/>
      </w:pPr>
    </w:lvl>
    <w:lvl w:ilvl="2" w:tplc="DBCE24EA">
      <w:start w:val="1"/>
      <w:numFmt w:val="bullet"/>
      <w:lvlText w:val=""/>
      <w:lvlJc w:val="left"/>
      <w:pPr>
        <w:tabs>
          <w:tab w:val="num" w:pos="1429"/>
        </w:tabs>
        <w:ind w:left="1429" w:hanging="295"/>
      </w:pPr>
      <w:rPr>
        <w:rFonts w:ascii="Symbol" w:hAnsi="Symbol" w:cs="Symbol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C5E09D5"/>
    <w:multiLevelType w:val="multilevel"/>
    <w:tmpl w:val="AEB04900"/>
    <w:lvl w:ilvl="0">
      <w:start w:val="6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54BF78F3"/>
    <w:multiLevelType w:val="multilevel"/>
    <w:tmpl w:val="F88CCF06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A17709F"/>
    <w:multiLevelType w:val="multilevel"/>
    <w:tmpl w:val="F892BB2A"/>
    <w:lvl w:ilvl="0">
      <w:start w:val="6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pStyle w:val="Heading3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C0746CF"/>
    <w:multiLevelType w:val="multilevel"/>
    <w:tmpl w:val="3F2624D8"/>
    <w:lvl w:ilvl="0">
      <w:start w:val="6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D3D38FD"/>
    <w:multiLevelType w:val="multilevel"/>
    <w:tmpl w:val="4C4681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60A15700"/>
    <w:multiLevelType w:val="multilevel"/>
    <w:tmpl w:val="8BDABA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2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EF4B9B"/>
    <w:multiLevelType w:val="hybridMultilevel"/>
    <w:tmpl w:val="EDEC2152"/>
    <w:lvl w:ilvl="0" w:tplc="3D2E5796">
      <w:start w:val="1"/>
      <w:numFmt w:val="decimal"/>
      <w:lvlText w:val="%1.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1F37406"/>
    <w:multiLevelType w:val="hybridMultilevel"/>
    <w:tmpl w:val="C2E42A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94C86"/>
    <w:multiLevelType w:val="hybridMultilevel"/>
    <w:tmpl w:val="A22CEA66"/>
    <w:lvl w:ilvl="0" w:tplc="63DC4364">
      <w:start w:val="1"/>
      <w:numFmt w:val="bullet"/>
      <w:lvlText w:val="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DB26CB"/>
    <w:multiLevelType w:val="multilevel"/>
    <w:tmpl w:val="4C4681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67835014"/>
    <w:multiLevelType w:val="multilevel"/>
    <w:tmpl w:val="8E168D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8222896"/>
    <w:multiLevelType w:val="multilevel"/>
    <w:tmpl w:val="4C4681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9AC28DD"/>
    <w:multiLevelType w:val="hybridMultilevel"/>
    <w:tmpl w:val="C9F662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F892084"/>
    <w:multiLevelType w:val="hybridMultilevel"/>
    <w:tmpl w:val="F050C16A"/>
    <w:lvl w:ilvl="0" w:tplc="628AB314">
      <w:start w:val="1"/>
      <w:numFmt w:val="bullet"/>
      <w:lvlText w:val="–"/>
      <w:lvlJc w:val="left"/>
      <w:pPr>
        <w:tabs>
          <w:tab w:val="num" w:pos="709"/>
        </w:tabs>
        <w:ind w:left="709" w:hanging="482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3C67CF"/>
    <w:multiLevelType w:val="hybridMultilevel"/>
    <w:tmpl w:val="6E5062CC"/>
    <w:lvl w:ilvl="0" w:tplc="63DC4364">
      <w:start w:val="1"/>
      <w:numFmt w:val="bullet"/>
      <w:lvlText w:val=""/>
      <w:lvlJc w:val="left"/>
      <w:pPr>
        <w:tabs>
          <w:tab w:val="num" w:pos="1065"/>
        </w:tabs>
        <w:ind w:left="1065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0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  <w:lvlOverride w:ilvl="0"/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8"/>
  </w:num>
  <w:num w:numId="13">
    <w:abstractNumId w:val="0"/>
  </w:num>
  <w:num w:numId="14">
    <w:abstractNumId w:val="2"/>
  </w:num>
  <w:num w:numId="15">
    <w:abstractNumId w:val="28"/>
  </w:num>
  <w:num w:numId="16">
    <w:abstractNumId w:val="15"/>
  </w:num>
  <w:num w:numId="17">
    <w:abstractNumId w:val="23"/>
  </w:num>
  <w:num w:numId="18">
    <w:abstractNumId w:val="5"/>
  </w:num>
  <w:num w:numId="19">
    <w:abstractNumId w:val="1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17"/>
  </w:num>
  <w:num w:numId="22">
    <w:abstractNumId w:val="17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</w:num>
  <w:num w:numId="25">
    <w:abstractNumId w:val="29"/>
  </w:num>
  <w:num w:numId="26">
    <w:abstractNumId w:val="4"/>
  </w:num>
  <w:num w:numId="27">
    <w:abstractNumId w:val="16"/>
  </w:num>
  <w:num w:numId="28">
    <w:abstractNumId w:val="9"/>
  </w:num>
  <w:num w:numId="29">
    <w:abstractNumId w:val="24"/>
  </w:num>
  <w:num w:numId="30">
    <w:abstractNumId w:val="26"/>
  </w:num>
  <w:num w:numId="31">
    <w:abstractNumId w:val="10"/>
  </w:num>
  <w:num w:numId="32">
    <w:abstractNumId w:val="12"/>
  </w:num>
  <w:num w:numId="33">
    <w:abstractNumId w:val="19"/>
  </w:num>
  <w:num w:numId="34">
    <w:abstractNumId w:val="6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722A7"/>
    <w:rsid w:val="00002799"/>
    <w:rsid w:val="00006B82"/>
    <w:rsid w:val="000171D4"/>
    <w:rsid w:val="0002169F"/>
    <w:rsid w:val="00064377"/>
    <w:rsid w:val="00067750"/>
    <w:rsid w:val="0007361E"/>
    <w:rsid w:val="00092FE2"/>
    <w:rsid w:val="000A0736"/>
    <w:rsid w:val="001F7950"/>
    <w:rsid w:val="00200F56"/>
    <w:rsid w:val="00210720"/>
    <w:rsid w:val="002722A7"/>
    <w:rsid w:val="002B1CE5"/>
    <w:rsid w:val="002C2248"/>
    <w:rsid w:val="002D106A"/>
    <w:rsid w:val="002D34D6"/>
    <w:rsid w:val="002D6190"/>
    <w:rsid w:val="0030177D"/>
    <w:rsid w:val="003220B9"/>
    <w:rsid w:val="003611AA"/>
    <w:rsid w:val="00385718"/>
    <w:rsid w:val="00387276"/>
    <w:rsid w:val="003F5583"/>
    <w:rsid w:val="0042180C"/>
    <w:rsid w:val="0047303C"/>
    <w:rsid w:val="004B319B"/>
    <w:rsid w:val="004D1836"/>
    <w:rsid w:val="004F2B29"/>
    <w:rsid w:val="00501EF2"/>
    <w:rsid w:val="005157D4"/>
    <w:rsid w:val="005B6BE4"/>
    <w:rsid w:val="005D456A"/>
    <w:rsid w:val="005E1207"/>
    <w:rsid w:val="00623B26"/>
    <w:rsid w:val="00631352"/>
    <w:rsid w:val="00643FA4"/>
    <w:rsid w:val="00654260"/>
    <w:rsid w:val="0065769B"/>
    <w:rsid w:val="0068381D"/>
    <w:rsid w:val="006B1130"/>
    <w:rsid w:val="007874CE"/>
    <w:rsid w:val="00791742"/>
    <w:rsid w:val="007B6804"/>
    <w:rsid w:val="007C3BDB"/>
    <w:rsid w:val="007F5225"/>
    <w:rsid w:val="00807186"/>
    <w:rsid w:val="00827396"/>
    <w:rsid w:val="00897E6E"/>
    <w:rsid w:val="008B1911"/>
    <w:rsid w:val="008D3343"/>
    <w:rsid w:val="008D483D"/>
    <w:rsid w:val="009915AB"/>
    <w:rsid w:val="009C1853"/>
    <w:rsid w:val="009E32BC"/>
    <w:rsid w:val="00A80366"/>
    <w:rsid w:val="00A85E99"/>
    <w:rsid w:val="00AB0FC5"/>
    <w:rsid w:val="00AB6B95"/>
    <w:rsid w:val="00AC7151"/>
    <w:rsid w:val="00AD2E1A"/>
    <w:rsid w:val="00B06D60"/>
    <w:rsid w:val="00B13163"/>
    <w:rsid w:val="00B17806"/>
    <w:rsid w:val="00B27A8F"/>
    <w:rsid w:val="00B30581"/>
    <w:rsid w:val="00C04F5A"/>
    <w:rsid w:val="00C067DC"/>
    <w:rsid w:val="00C672E0"/>
    <w:rsid w:val="00CB6D73"/>
    <w:rsid w:val="00CE292E"/>
    <w:rsid w:val="00CE2A5A"/>
    <w:rsid w:val="00D057B3"/>
    <w:rsid w:val="00D15A69"/>
    <w:rsid w:val="00D53AB6"/>
    <w:rsid w:val="00D72A17"/>
    <w:rsid w:val="00D775B8"/>
    <w:rsid w:val="00D94C2D"/>
    <w:rsid w:val="00DA5A22"/>
    <w:rsid w:val="00DD5505"/>
    <w:rsid w:val="00DE44B3"/>
    <w:rsid w:val="00E2301D"/>
    <w:rsid w:val="00E65DEC"/>
    <w:rsid w:val="00E70984"/>
    <w:rsid w:val="00E859B0"/>
    <w:rsid w:val="00F02AE5"/>
    <w:rsid w:val="00F16D49"/>
    <w:rsid w:val="00F21397"/>
    <w:rsid w:val="00F22B03"/>
    <w:rsid w:val="00F43377"/>
    <w:rsid w:val="00F82008"/>
    <w:rsid w:val="00F96008"/>
    <w:rsid w:val="00FB642A"/>
    <w:rsid w:val="00FC13ED"/>
    <w:rsid w:val="00FC2344"/>
    <w:rsid w:val="00FE37D1"/>
    <w:rsid w:val="00FE70CB"/>
    <w:rsid w:val="00FF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22CBA"/>
  <w15:docId w15:val="{52388E03-DC37-4A9C-B43F-A0575D9B1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7950"/>
  </w:style>
  <w:style w:type="paragraph" w:styleId="Heading1">
    <w:name w:val="heading 1"/>
    <w:basedOn w:val="Normal"/>
    <w:next w:val="Normal"/>
    <w:link w:val="Heading1Char"/>
    <w:qFormat/>
    <w:rsid w:val="00D775B8"/>
    <w:pPr>
      <w:keepNext/>
      <w:spacing w:after="0" w:line="360" w:lineRule="auto"/>
      <w:outlineLvl w:val="0"/>
    </w:pPr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nhideWhenUsed/>
    <w:qFormat/>
    <w:rsid w:val="00D775B8"/>
    <w:pPr>
      <w:keepNext/>
      <w:numPr>
        <w:ilvl w:val="1"/>
        <w:numId w:val="22"/>
      </w:numPr>
      <w:spacing w:after="0" w:line="480" w:lineRule="auto"/>
      <w:outlineLvl w:val="1"/>
    </w:pPr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nhideWhenUsed/>
    <w:qFormat/>
    <w:rsid w:val="000171D4"/>
    <w:pPr>
      <w:keepNext/>
      <w:numPr>
        <w:ilvl w:val="2"/>
        <w:numId w:val="22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eading4">
    <w:name w:val="heading 4"/>
    <w:basedOn w:val="Normal"/>
    <w:next w:val="Normal"/>
    <w:link w:val="Heading4Char"/>
    <w:unhideWhenUsed/>
    <w:qFormat/>
    <w:rsid w:val="000171D4"/>
    <w:pPr>
      <w:keepNext/>
      <w:numPr>
        <w:ilvl w:val="3"/>
        <w:numId w:val="22"/>
      </w:numPr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Heading5">
    <w:name w:val="heading 5"/>
    <w:basedOn w:val="Normal"/>
    <w:next w:val="Normal"/>
    <w:link w:val="Heading5Char"/>
    <w:unhideWhenUsed/>
    <w:qFormat/>
    <w:rsid w:val="004D1836"/>
    <w:pPr>
      <w:numPr>
        <w:ilvl w:val="4"/>
        <w:numId w:val="22"/>
      </w:numPr>
      <w:spacing w:after="60" w:line="360" w:lineRule="auto"/>
      <w:outlineLvl w:val="4"/>
    </w:pPr>
    <w:rPr>
      <w:rFonts w:ascii="Times New Roman" w:eastAsia="Times New Roman" w:hAnsi="Times New Roman" w:cs="Times New Roman"/>
      <w:bCs/>
      <w:iCs/>
      <w:sz w:val="28"/>
      <w:szCs w:val="26"/>
      <w:lang w:eastAsia="ru-RU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171D4"/>
    <w:pPr>
      <w:numPr>
        <w:ilvl w:val="5"/>
        <w:numId w:val="22"/>
      </w:num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eastAsia="ru-RU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171D4"/>
    <w:pPr>
      <w:numPr>
        <w:ilvl w:val="6"/>
        <w:numId w:val="22"/>
      </w:numPr>
      <w:spacing w:before="240" w:after="60" w:line="240" w:lineRule="auto"/>
      <w:outlineLvl w:val="6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171D4"/>
    <w:pPr>
      <w:numPr>
        <w:ilvl w:val="7"/>
        <w:numId w:val="22"/>
      </w:num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171D4"/>
    <w:pPr>
      <w:numPr>
        <w:ilvl w:val="8"/>
        <w:numId w:val="22"/>
      </w:numPr>
      <w:spacing w:before="240" w:after="60" w:line="240" w:lineRule="auto"/>
      <w:outlineLvl w:val="8"/>
    </w:pPr>
    <w:rPr>
      <w:rFonts w:ascii="Calibri Light" w:eastAsia="Times New Roman" w:hAnsi="Calibri Light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775B8"/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rsid w:val="00D775B8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rsid w:val="000171D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rsid w:val="000171D4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rsid w:val="004D1836"/>
    <w:rPr>
      <w:rFonts w:ascii="Times New Roman" w:eastAsia="Times New Roman" w:hAnsi="Times New Roman" w:cs="Times New Roman"/>
      <w:bCs/>
      <w:iCs/>
      <w:sz w:val="28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semiHidden/>
    <w:rsid w:val="000171D4"/>
    <w:rPr>
      <w:rFonts w:ascii="Calibri" w:eastAsia="Times New Roman" w:hAnsi="Calibri" w:cs="Times New Roman"/>
      <w:b/>
      <w:bCs/>
      <w:lang w:eastAsia="ru-RU"/>
    </w:rPr>
  </w:style>
  <w:style w:type="character" w:customStyle="1" w:styleId="Heading7Char">
    <w:name w:val="Heading 7 Char"/>
    <w:basedOn w:val="DefaultParagraphFont"/>
    <w:link w:val="Heading7"/>
    <w:semiHidden/>
    <w:rsid w:val="000171D4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semiHidden/>
    <w:rsid w:val="000171D4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basedOn w:val="DefaultParagraphFont"/>
    <w:link w:val="Heading9"/>
    <w:semiHidden/>
    <w:rsid w:val="000171D4"/>
    <w:rPr>
      <w:rFonts w:ascii="Calibri Light" w:eastAsia="Times New Roman" w:hAnsi="Calibri Light" w:cs="Times New Roman"/>
      <w:lang w:eastAsia="ru-RU"/>
    </w:rPr>
  </w:style>
  <w:style w:type="paragraph" w:styleId="CommentText">
    <w:name w:val="annotation text"/>
    <w:basedOn w:val="Normal"/>
    <w:link w:val="CommentTextChar"/>
    <w:semiHidden/>
    <w:unhideWhenUsed/>
    <w:rsid w:val="000171D4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</w:style>
  <w:style w:type="character" w:customStyle="1" w:styleId="CommentTextChar">
    <w:name w:val="Comment Text Char"/>
    <w:basedOn w:val="DefaultParagraphFont"/>
    <w:link w:val="CommentText"/>
    <w:semiHidden/>
    <w:rsid w:val="000171D4"/>
    <w:rPr>
      <w:rFonts w:ascii="Times New Roman" w:eastAsia="MS Mincho" w:hAnsi="Times New Roman" w:cs="Times New Roman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0171D4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</w:rPr>
  </w:style>
  <w:style w:type="character" w:styleId="CommentReference">
    <w:name w:val="annotation reference"/>
    <w:semiHidden/>
    <w:unhideWhenUsed/>
    <w:rsid w:val="000171D4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1D4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1D4"/>
    <w:rPr>
      <w:rFonts w:ascii="Times New Roman" w:eastAsia="MS Mincho" w:hAnsi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1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1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17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1D4"/>
  </w:style>
  <w:style w:type="paragraph" w:styleId="Footer">
    <w:name w:val="footer"/>
    <w:basedOn w:val="Normal"/>
    <w:link w:val="FooterChar"/>
    <w:uiPriority w:val="99"/>
    <w:unhideWhenUsed/>
    <w:rsid w:val="00017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1D4"/>
  </w:style>
  <w:style w:type="paragraph" w:customStyle="1" w:styleId="Paragraph">
    <w:name w:val="Paragraph"/>
    <w:basedOn w:val="Normal"/>
    <w:rsid w:val="00AC7151"/>
    <w:pPr>
      <w:widowControl w:val="0"/>
      <w:overflowPunct w:val="0"/>
      <w:autoSpaceDE w:val="0"/>
      <w:autoSpaceDN w:val="0"/>
      <w:adjustRightInd w:val="0"/>
      <w:spacing w:after="0" w:line="360" w:lineRule="auto"/>
      <w:ind w:firstLine="567"/>
      <w:jc w:val="both"/>
      <w:textAlignment w:val="baseline"/>
    </w:pPr>
    <w:rPr>
      <w:rFonts w:ascii="TimesET" w:eastAsia="Times New Roman" w:hAnsi="TimesET" w:cs="Times New Roman"/>
      <w:kern w:val="24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385718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3857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Основной"/>
    <w:basedOn w:val="Normal"/>
    <w:rsid w:val="00385718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Дис_Основной1"/>
    <w:basedOn w:val="Normal"/>
    <w:link w:val="10"/>
    <w:qFormat/>
    <w:rsid w:val="00897E6E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10">
    <w:name w:val="Дис_Основной1 Знак"/>
    <w:basedOn w:val="DefaultParagraphFont"/>
    <w:link w:val="1"/>
    <w:rsid w:val="00897E6E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0">
    <w:name w:val="Дис_Рисунок"/>
    <w:basedOn w:val="Normal"/>
    <w:link w:val="a1"/>
    <w:qFormat/>
    <w:rsid w:val="005B6BE4"/>
    <w:pPr>
      <w:autoSpaceDE w:val="0"/>
      <w:autoSpaceDN w:val="0"/>
      <w:adjustRightInd w:val="0"/>
      <w:spacing w:before="160" w:after="300" w:line="360" w:lineRule="auto"/>
      <w:jc w:val="center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1">
    <w:name w:val="Дис_Рисунок Знак"/>
    <w:basedOn w:val="DefaultParagraphFont"/>
    <w:link w:val="a0"/>
    <w:rsid w:val="005B6BE4"/>
    <w:rPr>
      <w:rFonts w:ascii="Times New Roman" w:eastAsia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66F56-A9C6-4FF7-8AA5-43714393A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11</Pages>
  <Words>2150</Words>
  <Characters>12260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Lermani</dc:creator>
  <cp:keywords/>
  <dc:description/>
  <cp:lastModifiedBy>May Lermani</cp:lastModifiedBy>
  <cp:revision>74</cp:revision>
  <dcterms:created xsi:type="dcterms:W3CDTF">2016-03-21T15:12:00Z</dcterms:created>
  <dcterms:modified xsi:type="dcterms:W3CDTF">2016-04-13T19:13:00Z</dcterms:modified>
</cp:coreProperties>
</file>