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C0" w:rsidRPr="00120F62" w:rsidRDefault="006502C0" w:rsidP="006502C0">
      <w:pPr>
        <w:pStyle w:val="a5"/>
        <w:numPr>
          <w:ilvl w:val="0"/>
          <w:numId w:val="1"/>
        </w:numPr>
      </w:pPr>
      <w:bookmarkStart w:id="0" w:name="_Toc261984305"/>
      <w:bookmarkStart w:id="1" w:name="_Toc327438810"/>
      <w:bookmarkStart w:id="2" w:name="_Toc359195400"/>
      <w:r w:rsidRPr="00120F62">
        <w:t>ОРГАНИЗАЦИОННО-ЭКОНОМИЧЕСКАЯ ЧАСТЬ</w:t>
      </w:r>
      <w:bookmarkEnd w:id="0"/>
      <w:bookmarkEnd w:id="1"/>
      <w:bookmarkEnd w:id="2"/>
    </w:p>
    <w:p w:rsidR="006502C0" w:rsidRPr="00120F62" w:rsidRDefault="006502C0" w:rsidP="006502C0">
      <w:pPr>
        <w:pStyle w:val="a3"/>
      </w:pPr>
      <w:r w:rsidRPr="00120F62">
        <w:t>Целью данной части проекта является расчет полной стоимости программы и экономической эффективности от внедрения программы.</w:t>
      </w:r>
    </w:p>
    <w:p w:rsidR="006502C0" w:rsidRPr="00120F62" w:rsidRDefault="006502C0" w:rsidP="006502C0">
      <w:pPr>
        <w:pStyle w:val="a7"/>
        <w:numPr>
          <w:ilvl w:val="1"/>
          <w:numId w:val="1"/>
        </w:numPr>
        <w:rPr>
          <w:i/>
        </w:rPr>
      </w:pPr>
      <w:bookmarkStart w:id="3" w:name="_Toc261984306"/>
      <w:bookmarkStart w:id="4" w:name="_Toc327438811"/>
      <w:bookmarkStart w:id="5" w:name="_Toc359195401"/>
      <w:r w:rsidRPr="00120F62">
        <w:t>Общая технико-экономическая характеристика объекта проектирования</w:t>
      </w:r>
      <w:bookmarkEnd w:id="3"/>
      <w:bookmarkEnd w:id="4"/>
      <w:bookmarkEnd w:id="5"/>
    </w:p>
    <w:p w:rsidR="006502C0" w:rsidRDefault="006502C0" w:rsidP="006502C0">
      <w:pPr>
        <w:pStyle w:val="a3"/>
      </w:pPr>
      <w:r w:rsidRPr="00120F62">
        <w:t>Главная задача дипломного проекта –</w:t>
      </w:r>
      <w:r w:rsidR="00976F1F">
        <w:t xml:space="preserve"> разработка</w:t>
      </w:r>
      <w:r w:rsidRPr="00120F62">
        <w:t xml:space="preserve"> </w:t>
      </w:r>
      <w:r w:rsidR="00976F1F">
        <w:t>сайта для заказа мебели</w:t>
      </w:r>
      <w:r>
        <w:t xml:space="preserve">. </w:t>
      </w:r>
      <w:r w:rsidRPr="00120F62">
        <w:rPr>
          <w:bCs/>
        </w:rPr>
        <w:t>В рамках данного проекта были поставлены следующие задачи</w:t>
      </w:r>
      <w:r w:rsidRPr="00120F62">
        <w:t>:</w:t>
      </w:r>
    </w:p>
    <w:p w:rsidR="00976F1F" w:rsidRDefault="00976F1F" w:rsidP="006502C0">
      <w:pPr>
        <w:pStyle w:val="a3"/>
      </w:pPr>
      <w:r w:rsidRPr="00976F1F">
        <w:rPr>
          <w:b/>
        </w:rPr>
        <w:t>-</w:t>
      </w:r>
      <w:r w:rsidRPr="00976F1F">
        <w:t xml:space="preserve"> </w:t>
      </w:r>
      <w:r w:rsidR="00D71655">
        <w:t>Представление в сети Интернет каталога товаров и продукции компании.</w:t>
      </w:r>
    </w:p>
    <w:p w:rsidR="00D71655" w:rsidRDefault="00D71655" w:rsidP="006502C0">
      <w:pPr>
        <w:pStyle w:val="a3"/>
      </w:pPr>
      <w:r w:rsidRPr="00D71655">
        <w:rPr>
          <w:b/>
        </w:rPr>
        <w:t>-</w:t>
      </w:r>
      <w:r>
        <w:rPr>
          <w:b/>
        </w:rPr>
        <w:t xml:space="preserve"> </w:t>
      </w:r>
      <w:r>
        <w:t>Предоставление пользователю удобного интерфейса для заказа продукции компании.</w:t>
      </w:r>
    </w:p>
    <w:p w:rsidR="00D71655" w:rsidRDefault="00D71655" w:rsidP="006502C0">
      <w:pPr>
        <w:pStyle w:val="a3"/>
      </w:pPr>
      <w:r w:rsidRPr="00D71655">
        <w:rPr>
          <w:b/>
        </w:rPr>
        <w:t>-</w:t>
      </w:r>
      <w:r w:rsidRPr="00D71655">
        <w:t xml:space="preserve"> Предоставление </w:t>
      </w:r>
      <w:r>
        <w:t>компании системы управления сделанными заказами.</w:t>
      </w:r>
    </w:p>
    <w:p w:rsidR="00D71655" w:rsidRPr="00D71655" w:rsidRDefault="00D71655" w:rsidP="006502C0">
      <w:pPr>
        <w:pStyle w:val="a3"/>
      </w:pPr>
      <w:r>
        <w:rPr>
          <w:b/>
        </w:rPr>
        <w:t xml:space="preserve">- </w:t>
      </w:r>
      <w:r>
        <w:t>Привлечение новых клиентов и партнеров.</w:t>
      </w:r>
    </w:p>
    <w:p w:rsidR="00D71655" w:rsidRPr="00D71655" w:rsidRDefault="00D71655" w:rsidP="006502C0">
      <w:pPr>
        <w:pStyle w:val="a3"/>
      </w:pPr>
    </w:p>
    <w:p w:rsidR="006502C0" w:rsidRPr="00120F62" w:rsidRDefault="006502C0" w:rsidP="006502C0">
      <w:pPr>
        <w:pStyle w:val="a7"/>
        <w:numPr>
          <w:ilvl w:val="1"/>
          <w:numId w:val="1"/>
        </w:numPr>
        <w:rPr>
          <w:i/>
        </w:rPr>
      </w:pPr>
      <w:bookmarkStart w:id="6" w:name="_Toc261984307"/>
      <w:bookmarkStart w:id="7" w:name="_Toc327438812"/>
      <w:bookmarkStart w:id="8" w:name="_Toc359195402"/>
      <w:r w:rsidRPr="00120F62">
        <w:t>Организация и планирование работ</w:t>
      </w:r>
      <w:bookmarkEnd w:id="6"/>
      <w:bookmarkEnd w:id="7"/>
      <w:bookmarkEnd w:id="8"/>
    </w:p>
    <w:p w:rsidR="006502C0" w:rsidRPr="00120F62" w:rsidRDefault="006502C0" w:rsidP="006502C0">
      <w:pPr>
        <w:pStyle w:val="a3"/>
      </w:pPr>
      <w:r w:rsidRPr="00120F62">
        <w:t>Все работы делятся на четыре основных этапа:</w:t>
      </w:r>
    </w:p>
    <w:p w:rsidR="006502C0" w:rsidRPr="00120F62" w:rsidRDefault="00047F5B" w:rsidP="006502C0">
      <w:pPr>
        <w:pStyle w:val="a3"/>
        <w:numPr>
          <w:ilvl w:val="0"/>
          <w:numId w:val="2"/>
        </w:numPr>
      </w:pPr>
      <w:proofErr w:type="spellStart"/>
      <w:r>
        <w:t>Пре</w:t>
      </w:r>
      <w:r w:rsidR="006502C0" w:rsidRPr="00120F62">
        <w:t>д</w:t>
      </w:r>
      <w:r>
        <w:t>п</w:t>
      </w:r>
      <w:r w:rsidR="006502C0" w:rsidRPr="00120F62">
        <w:t>роектная</w:t>
      </w:r>
      <w:proofErr w:type="spellEnd"/>
      <w:r w:rsidR="006502C0" w:rsidRPr="00120F62">
        <w:t xml:space="preserve"> часть (разработка технического задания)</w:t>
      </w:r>
    </w:p>
    <w:p w:rsidR="006502C0" w:rsidRPr="00120F62" w:rsidRDefault="006502C0" w:rsidP="006502C0">
      <w:pPr>
        <w:pStyle w:val="a3"/>
        <w:numPr>
          <w:ilvl w:val="0"/>
          <w:numId w:val="2"/>
        </w:numPr>
      </w:pPr>
      <w:r w:rsidRPr="00120F62">
        <w:t xml:space="preserve">Исследовательская часть (выбор средств реализации </w:t>
      </w:r>
      <w:r w:rsidR="00FB68F0">
        <w:t>приложения</w:t>
      </w:r>
      <w:r w:rsidRPr="00120F62">
        <w:t>);</w:t>
      </w:r>
    </w:p>
    <w:p w:rsidR="006502C0" w:rsidRPr="00120F62" w:rsidRDefault="006502C0" w:rsidP="006502C0">
      <w:pPr>
        <w:pStyle w:val="a3"/>
        <w:numPr>
          <w:ilvl w:val="0"/>
          <w:numId w:val="2"/>
        </w:numPr>
      </w:pPr>
      <w:r w:rsidRPr="00120F62">
        <w:t>Конструкторская часть (разработка приложени</w:t>
      </w:r>
      <w:r w:rsidR="0018286A">
        <w:t>я</w:t>
      </w:r>
      <w:r w:rsidRPr="00120F62">
        <w:t>, организация взаимодействия приложения с базой данных);</w:t>
      </w:r>
    </w:p>
    <w:p w:rsidR="006502C0" w:rsidRPr="00120F62" w:rsidRDefault="006502C0" w:rsidP="006502C0">
      <w:pPr>
        <w:pStyle w:val="a3"/>
        <w:numPr>
          <w:ilvl w:val="0"/>
          <w:numId w:val="2"/>
        </w:numPr>
      </w:pPr>
      <w:r w:rsidRPr="00120F62">
        <w:t>Технологическая часть (тестирование, отладка работы системы);</w:t>
      </w:r>
    </w:p>
    <w:p w:rsidR="006502C0" w:rsidRPr="0096748E" w:rsidRDefault="006502C0" w:rsidP="006502C0">
      <w:pPr>
        <w:pStyle w:val="a3"/>
      </w:pPr>
      <w:r w:rsidRPr="0096748E">
        <w:t>Для оптимального планирования работ разрабатывается календарный график, который показывает время начала каждой работы относительно начала проекта и её продолжительность.</w:t>
      </w:r>
    </w:p>
    <w:p w:rsidR="006502C0" w:rsidRPr="00120F62" w:rsidRDefault="006502C0" w:rsidP="006502C0">
      <w:pPr>
        <w:pStyle w:val="a3"/>
      </w:pPr>
      <w:r w:rsidRPr="00120F62">
        <w:lastRenderedPageBreak/>
        <w:t xml:space="preserve">Трудоемкость и состав исполнителей </w:t>
      </w:r>
      <w:proofErr w:type="gramStart"/>
      <w:r w:rsidRPr="00120F62">
        <w:t>определяется по технолог</w:t>
      </w:r>
      <w:r>
        <w:t>ии для каждой конкретной работы указан</w:t>
      </w:r>
      <w:proofErr w:type="gramEnd"/>
      <w:r>
        <w:t xml:space="preserve"> в таблице 5.1.</w:t>
      </w:r>
    </w:p>
    <w:p w:rsidR="006502C0" w:rsidRPr="00120F62" w:rsidRDefault="006502C0" w:rsidP="006502C0">
      <w:pPr>
        <w:pStyle w:val="a9"/>
      </w:pPr>
      <w:r w:rsidRPr="00120F62">
        <w:t xml:space="preserve">Таблица </w:t>
      </w:r>
      <w:r>
        <w:t>5.</w:t>
      </w:r>
      <w:r w:rsidRPr="00120F62">
        <w:t>1</w:t>
      </w:r>
      <w:r>
        <w:t xml:space="preserve"> – </w:t>
      </w:r>
      <w:r w:rsidRPr="00120F62">
        <w:t>Планирование работ по теме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5281"/>
        <w:gridCol w:w="1963"/>
        <w:gridCol w:w="1902"/>
      </w:tblGrid>
      <w:tr w:rsidR="006502C0" w:rsidRPr="00120F62" w:rsidTr="00976F1F">
        <w:trPr>
          <w:cantSplit/>
          <w:trHeight w:val="522"/>
          <w:jc w:val="center"/>
        </w:trPr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2C0" w:rsidRPr="00120F62" w:rsidRDefault="006502C0" w:rsidP="00976F1F">
            <w:pPr>
              <w:pStyle w:val="a3"/>
            </w:pPr>
            <w:bookmarkStart w:id="9" w:name="_Toc261984308"/>
            <w:bookmarkStart w:id="10" w:name="_Toc327438813"/>
            <w:r w:rsidRPr="00120F62">
              <w:t>Перечень работ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Исполнители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Трудоёмкость работы</w:t>
            </w:r>
            <w:r w:rsidRPr="00120F62">
              <w:rPr>
                <w:lang w:val="en-US"/>
              </w:rPr>
              <w:t xml:space="preserve"> </w:t>
            </w:r>
            <w:r w:rsidRPr="00120F62">
              <w:t>(дни)</w:t>
            </w:r>
          </w:p>
        </w:tc>
      </w:tr>
      <w:tr w:rsidR="006502C0" w:rsidRPr="00120F62" w:rsidTr="00976F1F">
        <w:trPr>
          <w:cantSplit/>
          <w:trHeight w:val="301"/>
          <w:jc w:val="center"/>
        </w:trPr>
        <w:tc>
          <w:tcPr>
            <w:tcW w:w="9146" w:type="dxa"/>
            <w:gridSpan w:val="3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>
              <w:rPr>
                <w:b/>
              </w:rPr>
              <w:t xml:space="preserve">1. </w:t>
            </w:r>
            <w:r w:rsidRPr="00120F62">
              <w:rPr>
                <w:b/>
              </w:rPr>
              <w:t>Разработка ТЗ</w:t>
            </w:r>
          </w:p>
        </w:tc>
      </w:tr>
      <w:tr w:rsidR="006502C0" w:rsidRPr="00120F62" w:rsidTr="00976F1F">
        <w:trPr>
          <w:cantSplit/>
          <w:trHeight w:val="347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Определение целей создания системы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auto"/>
              <w:bottom w:val="single" w:sz="6" w:space="0" w:color="808080"/>
              <w:right w:val="single" w:sz="6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1</w:t>
            </w:r>
          </w:p>
          <w:p w:rsidR="006502C0" w:rsidRPr="00120F62" w:rsidRDefault="006502C0" w:rsidP="00976F1F">
            <w:pPr>
              <w:pStyle w:val="a3"/>
            </w:pPr>
          </w:p>
        </w:tc>
      </w:tr>
      <w:tr w:rsidR="006502C0" w:rsidRPr="00120F62" w:rsidTr="00976F1F">
        <w:trPr>
          <w:cantSplit/>
          <w:trHeight w:val="495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Разработка требований к  системе и ее частям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</w:pPr>
            <w:r>
              <w:t>1</w:t>
            </w:r>
          </w:p>
          <w:p w:rsidR="006502C0" w:rsidRPr="00120F62" w:rsidRDefault="006502C0" w:rsidP="00976F1F">
            <w:pPr>
              <w:pStyle w:val="a3"/>
            </w:pPr>
          </w:p>
        </w:tc>
      </w:tr>
      <w:tr w:rsidR="006502C0" w:rsidRPr="00120F62" w:rsidTr="00976F1F">
        <w:trPr>
          <w:cantSplit/>
          <w:trHeight w:val="495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  <w:r w:rsidRPr="00120F62">
              <w:rPr>
                <w:b/>
              </w:rPr>
              <w:t>Итого по этапу: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502C0" w:rsidRPr="00120F62" w:rsidTr="00976F1F">
        <w:trPr>
          <w:cantSplit/>
          <w:trHeight w:val="495"/>
          <w:jc w:val="center"/>
        </w:trPr>
        <w:tc>
          <w:tcPr>
            <w:tcW w:w="9146" w:type="dxa"/>
            <w:gridSpan w:val="3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rPr>
                <w:b/>
              </w:rPr>
              <w:t xml:space="preserve">2. </w:t>
            </w:r>
            <w:proofErr w:type="spellStart"/>
            <w:r w:rsidRPr="00120F62">
              <w:rPr>
                <w:b/>
                <w:i/>
              </w:rPr>
              <w:t>Предпроектное</w:t>
            </w:r>
            <w:proofErr w:type="spellEnd"/>
            <w:r w:rsidRPr="00120F62">
              <w:rPr>
                <w:b/>
                <w:i/>
              </w:rPr>
              <w:t xml:space="preserve"> исследование проблемы</w:t>
            </w:r>
          </w:p>
        </w:tc>
      </w:tr>
      <w:tr w:rsidR="006502C0" w:rsidRPr="00120F62" w:rsidTr="00976F1F">
        <w:trPr>
          <w:cantSplit/>
          <w:trHeight w:val="495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Изучение предметной области, выбор средств разработки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</w:pPr>
            <w:r>
              <w:t>1</w:t>
            </w:r>
          </w:p>
          <w:p w:rsidR="006502C0" w:rsidRPr="00120F62" w:rsidRDefault="006502C0" w:rsidP="00976F1F">
            <w:pPr>
              <w:pStyle w:val="a3"/>
            </w:pPr>
          </w:p>
        </w:tc>
      </w:tr>
      <w:tr w:rsidR="006502C0" w:rsidRPr="00120F62" w:rsidTr="00976F1F">
        <w:trPr>
          <w:cantSplit/>
          <w:trHeight w:val="495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  <w:r w:rsidRPr="00120F62">
              <w:rPr>
                <w:b/>
              </w:rPr>
              <w:t>Итого по этапу: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</w:p>
        </w:tc>
        <w:tc>
          <w:tcPr>
            <w:tcW w:w="190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502C0" w:rsidRPr="00120F62" w:rsidTr="00976F1F">
        <w:trPr>
          <w:cantSplit/>
          <w:trHeight w:val="331"/>
          <w:jc w:val="center"/>
        </w:trPr>
        <w:tc>
          <w:tcPr>
            <w:tcW w:w="9146" w:type="dxa"/>
            <w:gridSpan w:val="3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rPr>
                <w:b/>
              </w:rPr>
              <w:t>3. Разработка конструкторской части проекта</w:t>
            </w:r>
          </w:p>
        </w:tc>
      </w:tr>
      <w:tr w:rsidR="006502C0" w:rsidRPr="00120F62" w:rsidTr="00976F1F">
        <w:trPr>
          <w:cantSplit/>
          <w:trHeight w:val="569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Разработка структуры системы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 xml:space="preserve">Инженер-программист 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B5AAB" w:rsidP="00976F1F">
            <w:pPr>
              <w:pStyle w:val="a3"/>
            </w:pPr>
            <w:r>
              <w:t>2</w:t>
            </w:r>
          </w:p>
          <w:p w:rsidR="006502C0" w:rsidRPr="00120F62" w:rsidRDefault="006502C0" w:rsidP="00976F1F">
            <w:pPr>
              <w:pStyle w:val="a3"/>
            </w:pPr>
          </w:p>
        </w:tc>
      </w:tr>
      <w:tr w:rsidR="006502C0" w:rsidRPr="00120F62" w:rsidTr="00976F1F">
        <w:trPr>
          <w:cantSplit/>
          <w:trHeight w:val="569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C96C53" w:rsidRDefault="006502C0" w:rsidP="00976F1F">
            <w:pPr>
              <w:pStyle w:val="a3"/>
            </w:pPr>
            <w:r w:rsidRPr="00120F62">
              <w:t>Разработка структуры приложения</w:t>
            </w:r>
            <w:r w:rsidR="00C96C53">
              <w:t xml:space="preserve"> и </w:t>
            </w:r>
            <w:r w:rsidR="00C96C53">
              <w:rPr>
                <w:lang w:val="en-US"/>
              </w:rPr>
              <w:t>ER</w:t>
            </w:r>
            <w:r w:rsidR="00C96C53" w:rsidRPr="00C96C53">
              <w:t>-</w:t>
            </w:r>
            <w:r w:rsidR="00C96C53">
              <w:t>модели БД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B5AAB" w:rsidP="00976F1F">
            <w:pPr>
              <w:pStyle w:val="a3"/>
            </w:pPr>
            <w:r>
              <w:t>1</w:t>
            </w:r>
          </w:p>
        </w:tc>
      </w:tr>
      <w:tr w:rsidR="006502C0" w:rsidRPr="00120F62" w:rsidTr="00976F1F">
        <w:trPr>
          <w:cantSplit/>
          <w:trHeight w:val="569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FB68F0">
            <w:pPr>
              <w:pStyle w:val="a3"/>
            </w:pPr>
            <w:r w:rsidRPr="00120F62">
              <w:t xml:space="preserve">Разработка </w:t>
            </w:r>
            <w:r w:rsidR="00FB68F0">
              <w:t>приложения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902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4" w:space="0" w:color="auto"/>
            </w:tcBorders>
          </w:tcPr>
          <w:p w:rsidR="006502C0" w:rsidRPr="00B3793E" w:rsidRDefault="006B5AAB" w:rsidP="00976F1F">
            <w:pPr>
              <w:pStyle w:val="a3"/>
            </w:pPr>
            <w:r>
              <w:t>30</w:t>
            </w:r>
          </w:p>
        </w:tc>
      </w:tr>
    </w:tbl>
    <w:p w:rsidR="00FB68F0" w:rsidRDefault="00FB68F0" w:rsidP="006502C0">
      <w:pPr>
        <w:pStyle w:val="a9"/>
      </w:pPr>
    </w:p>
    <w:p w:rsidR="00FB68F0" w:rsidRDefault="00FB68F0" w:rsidP="006502C0">
      <w:pPr>
        <w:pStyle w:val="a9"/>
      </w:pPr>
    </w:p>
    <w:p w:rsidR="006502C0" w:rsidRPr="0096748E" w:rsidRDefault="006502C0" w:rsidP="006502C0">
      <w:pPr>
        <w:pStyle w:val="a9"/>
      </w:pPr>
      <w:r>
        <w:lastRenderedPageBreak/>
        <w:t>Продолжение таблицы</w:t>
      </w:r>
      <w:r w:rsidRPr="0096748E">
        <w:t xml:space="preserve"> 5.1.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5281"/>
        <w:gridCol w:w="1963"/>
        <w:gridCol w:w="1872"/>
      </w:tblGrid>
      <w:tr w:rsidR="006502C0" w:rsidRPr="00120F62" w:rsidTr="00976F1F">
        <w:trPr>
          <w:cantSplit/>
          <w:trHeight w:val="569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  <w:r w:rsidRPr="00120F62">
              <w:rPr>
                <w:b/>
              </w:rPr>
              <w:t>Итого по этапу: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</w:p>
        </w:tc>
        <w:tc>
          <w:tcPr>
            <w:tcW w:w="1872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B5AAB" w:rsidP="00976F1F">
            <w:pPr>
              <w:pStyle w:val="a3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6502C0" w:rsidRPr="00120F62" w:rsidTr="00976F1F">
        <w:trPr>
          <w:cantSplit/>
          <w:trHeight w:val="320"/>
          <w:jc w:val="center"/>
        </w:trPr>
        <w:tc>
          <w:tcPr>
            <w:tcW w:w="9116" w:type="dxa"/>
            <w:gridSpan w:val="3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rPr>
                <w:b/>
              </w:rPr>
              <w:t xml:space="preserve">4. </w:t>
            </w:r>
            <w:proofErr w:type="spellStart"/>
            <w:r w:rsidRPr="00120F62">
              <w:rPr>
                <w:b/>
              </w:rPr>
              <w:t>Разаработка</w:t>
            </w:r>
            <w:proofErr w:type="spellEnd"/>
            <w:r w:rsidRPr="00120F62">
              <w:rPr>
                <w:b/>
              </w:rPr>
              <w:t xml:space="preserve"> технологической части проекта</w:t>
            </w:r>
          </w:p>
        </w:tc>
      </w:tr>
      <w:tr w:rsidR="006502C0" w:rsidRPr="00120F62" w:rsidTr="00976F1F">
        <w:trPr>
          <w:cantSplit/>
          <w:trHeight w:val="550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Ввод системы в эксплуатацию. Тестирование системы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87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</w:pPr>
            <w:r>
              <w:t>1</w:t>
            </w:r>
          </w:p>
        </w:tc>
      </w:tr>
      <w:tr w:rsidR="006502C0" w:rsidRPr="00120F62" w:rsidTr="00976F1F">
        <w:trPr>
          <w:cantSplit/>
          <w:trHeight w:val="550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Отладка и исправление ошибок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87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B3793E" w:rsidP="00976F1F">
            <w:pPr>
              <w:pStyle w:val="a3"/>
            </w:pPr>
            <w:r>
              <w:t>2</w:t>
            </w:r>
          </w:p>
        </w:tc>
      </w:tr>
      <w:tr w:rsidR="006502C0" w:rsidRPr="00120F62" w:rsidTr="00976F1F">
        <w:trPr>
          <w:cantSplit/>
          <w:trHeight w:val="323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Разработка документации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Инженер-программист</w:t>
            </w:r>
          </w:p>
        </w:tc>
        <w:tc>
          <w:tcPr>
            <w:tcW w:w="187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2</w:t>
            </w:r>
          </w:p>
        </w:tc>
      </w:tr>
      <w:tr w:rsidR="006502C0" w:rsidRPr="00120F62" w:rsidTr="006B5AAB">
        <w:trPr>
          <w:cantSplit/>
          <w:trHeight w:val="547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  <w:r w:rsidRPr="00120F62">
              <w:rPr>
                <w:b/>
              </w:rPr>
              <w:t>Итого по этапу: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</w:p>
        </w:tc>
        <w:tc>
          <w:tcPr>
            <w:tcW w:w="187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976F1F">
            <w:pPr>
              <w:pStyle w:val="a3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502C0" w:rsidRPr="00120F62" w:rsidTr="00976F1F">
        <w:trPr>
          <w:cantSplit/>
          <w:trHeight w:val="323"/>
          <w:jc w:val="center"/>
        </w:trPr>
        <w:tc>
          <w:tcPr>
            <w:tcW w:w="528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  <w:r w:rsidRPr="00120F62">
              <w:rPr>
                <w:b/>
              </w:rPr>
              <w:t>Итого по проекту:</w:t>
            </w:r>
          </w:p>
        </w:tc>
        <w:tc>
          <w:tcPr>
            <w:tcW w:w="1963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502C0" w:rsidP="00976F1F">
            <w:pPr>
              <w:pStyle w:val="a3"/>
              <w:rPr>
                <w:b/>
              </w:rPr>
            </w:pPr>
          </w:p>
        </w:tc>
        <w:tc>
          <w:tcPr>
            <w:tcW w:w="1872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</w:tcPr>
          <w:p w:rsidR="006502C0" w:rsidRPr="00120F62" w:rsidRDefault="006B5AAB" w:rsidP="00084243">
            <w:pPr>
              <w:pStyle w:val="a3"/>
              <w:rPr>
                <w:b/>
              </w:rPr>
            </w:pPr>
            <w:r>
              <w:rPr>
                <w:b/>
              </w:rPr>
              <w:t>41</w:t>
            </w:r>
          </w:p>
        </w:tc>
      </w:tr>
    </w:tbl>
    <w:p w:rsidR="006502C0" w:rsidRDefault="006502C0" w:rsidP="006502C0">
      <w:pPr>
        <w:pStyle w:val="a3"/>
        <w:rPr>
          <w:sz w:val="32"/>
          <w:szCs w:val="32"/>
        </w:rPr>
      </w:pPr>
    </w:p>
    <w:p w:rsidR="006502C0" w:rsidRPr="0096748E" w:rsidRDefault="006502C0" w:rsidP="006502C0">
      <w:pPr>
        <w:pStyle w:val="a7"/>
        <w:numPr>
          <w:ilvl w:val="1"/>
          <w:numId w:val="1"/>
        </w:numPr>
      </w:pPr>
      <w:bookmarkStart w:id="11" w:name="_Toc359195403"/>
      <w:r w:rsidRPr="0096748E">
        <w:t>Расчет затрат на разработку программного продукта</w:t>
      </w:r>
      <w:bookmarkEnd w:id="9"/>
      <w:bookmarkEnd w:id="10"/>
      <w:bookmarkEnd w:id="11"/>
    </w:p>
    <w:p w:rsidR="006502C0" w:rsidRPr="00120F62" w:rsidRDefault="006502C0" w:rsidP="006502C0">
      <w:pPr>
        <w:pStyle w:val="a3"/>
      </w:pPr>
      <w:r w:rsidRPr="00120F62">
        <w:t xml:space="preserve">Программный комплекс разрабатывался на уже имеющемся оборудовании и установленном на нем программном обеспечении. </w:t>
      </w:r>
    </w:p>
    <w:p w:rsidR="006502C0" w:rsidRPr="00120F62" w:rsidRDefault="006502C0" w:rsidP="006502C0">
      <w:pPr>
        <w:pStyle w:val="a3"/>
      </w:pPr>
      <w:r w:rsidRPr="00120F62">
        <w:t xml:space="preserve">Себестоимость продукта складывается из следующих экономических элементов: </w:t>
      </w:r>
    </w:p>
    <w:p w:rsidR="006502C0" w:rsidRPr="00120F62" w:rsidRDefault="006502C0" w:rsidP="006502C0">
      <w:pPr>
        <w:pStyle w:val="a3"/>
        <w:numPr>
          <w:ilvl w:val="0"/>
          <w:numId w:val="3"/>
        </w:numPr>
      </w:pPr>
      <w:r w:rsidRPr="00120F62">
        <w:t xml:space="preserve">прямые расходы, к которым относятся стоимость материалов, покупных изделий, комплектующих и других материальных ценностей, расходуемых непосредственно в процессе выполнения работ по теме, затраты на оплату труда,  отчисления на социальные нужды; </w:t>
      </w:r>
    </w:p>
    <w:p w:rsidR="006502C0" w:rsidRPr="00120F62" w:rsidRDefault="006502C0" w:rsidP="006502C0">
      <w:pPr>
        <w:pStyle w:val="a3"/>
        <w:numPr>
          <w:ilvl w:val="0"/>
          <w:numId w:val="3"/>
        </w:numPr>
      </w:pPr>
      <w:r w:rsidRPr="00120F62">
        <w:t>косвенные расходы, которые включают амортизацию основных фондов и прочие расходы.</w:t>
      </w:r>
    </w:p>
    <w:p w:rsidR="006502C0" w:rsidRPr="00120F62" w:rsidRDefault="006502C0" w:rsidP="006502C0">
      <w:pPr>
        <w:pStyle w:val="a3"/>
      </w:pPr>
      <w:r w:rsidRPr="00120F62">
        <w:lastRenderedPageBreak/>
        <w:t xml:space="preserve">Себестоимость разработки продукта рассчитывается по четырем этапам, приведенным выше, т.к. каждый из этапов имеет характерные только для него затраты денежных средств. </w:t>
      </w:r>
    </w:p>
    <w:p w:rsidR="006502C0" w:rsidRPr="00120F62" w:rsidRDefault="006502C0" w:rsidP="006502C0">
      <w:pPr>
        <w:pStyle w:val="a3"/>
      </w:pPr>
      <w:r w:rsidRPr="00120F62">
        <w:t>Этапы имеют следующую трудоемкость:</w:t>
      </w:r>
    </w:p>
    <w:p w:rsidR="006502C0" w:rsidRPr="00120F62" w:rsidRDefault="006502C0" w:rsidP="006502C0">
      <w:pPr>
        <w:pStyle w:val="a3"/>
        <w:numPr>
          <w:ilvl w:val="0"/>
          <w:numId w:val="4"/>
        </w:numPr>
      </w:pPr>
      <w:r w:rsidRPr="00120F62">
        <w:t>Техническое</w:t>
      </w:r>
      <w:r>
        <w:t xml:space="preserve"> задание (трудоемкость </w:t>
      </w:r>
      <w:r w:rsidR="006B5AAB">
        <w:t>16</w:t>
      </w:r>
      <w:r>
        <w:t xml:space="preserve"> час</w:t>
      </w:r>
      <w:r w:rsidR="006B5AAB">
        <w:t>ов</w:t>
      </w:r>
      <w:r>
        <w:t>).</w:t>
      </w:r>
    </w:p>
    <w:p w:rsidR="006502C0" w:rsidRPr="00120F62" w:rsidRDefault="006502C0" w:rsidP="006502C0">
      <w:pPr>
        <w:pStyle w:val="a3"/>
        <w:numPr>
          <w:ilvl w:val="0"/>
          <w:numId w:val="4"/>
        </w:numPr>
      </w:pPr>
      <w:r w:rsidRPr="00120F62">
        <w:t>Исследовательская</w:t>
      </w:r>
      <w:r>
        <w:t xml:space="preserve"> часть (трудоемкость - </w:t>
      </w:r>
      <w:r w:rsidR="006B5AAB">
        <w:t>8</w:t>
      </w:r>
      <w:r>
        <w:t xml:space="preserve"> час</w:t>
      </w:r>
      <w:r w:rsidR="006B5AAB">
        <w:t>ов</w:t>
      </w:r>
      <w:r>
        <w:t>).</w:t>
      </w:r>
    </w:p>
    <w:p w:rsidR="006502C0" w:rsidRPr="00120F62" w:rsidRDefault="006502C0" w:rsidP="006502C0">
      <w:pPr>
        <w:pStyle w:val="a3"/>
        <w:numPr>
          <w:ilvl w:val="0"/>
          <w:numId w:val="4"/>
        </w:numPr>
      </w:pPr>
      <w:r w:rsidRPr="00120F62">
        <w:t xml:space="preserve">Конструкторская </w:t>
      </w:r>
      <w:r w:rsidR="004C0246">
        <w:t xml:space="preserve">часть (трудоемкость – </w:t>
      </w:r>
      <w:r w:rsidR="006B5AAB">
        <w:t>264</w:t>
      </w:r>
      <w:r w:rsidR="004C0246">
        <w:t xml:space="preserve"> час</w:t>
      </w:r>
      <w:r w:rsidR="006B5AAB">
        <w:t>а</w:t>
      </w:r>
      <w:r>
        <w:t>).</w:t>
      </w:r>
    </w:p>
    <w:p w:rsidR="006502C0" w:rsidRPr="00120F62" w:rsidRDefault="006502C0" w:rsidP="006502C0">
      <w:pPr>
        <w:pStyle w:val="a3"/>
        <w:numPr>
          <w:ilvl w:val="0"/>
          <w:numId w:val="4"/>
        </w:numPr>
      </w:pPr>
      <w:r w:rsidRPr="00120F62">
        <w:t>Технологическая часть (трудоемкость –</w:t>
      </w:r>
      <w:r w:rsidR="006B5AAB">
        <w:t>40</w:t>
      </w:r>
      <w:r w:rsidRPr="00120F62">
        <w:t xml:space="preserve"> ч</w:t>
      </w:r>
      <w:r>
        <w:t>ас</w:t>
      </w:r>
      <w:r w:rsidR="006B5AAB">
        <w:t>ов</w:t>
      </w:r>
      <w:r>
        <w:t>).</w:t>
      </w:r>
    </w:p>
    <w:p w:rsidR="006502C0" w:rsidRDefault="006502C0" w:rsidP="006502C0">
      <w:pPr>
        <w:pStyle w:val="a3"/>
      </w:pPr>
      <w:r w:rsidRPr="00120F62">
        <w:t>Себестоимость разработки системы складывается из себестоимости каждого этапа: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96748E">
              <w:rPr>
                <w:position w:val="-12"/>
              </w:rPr>
              <w:object w:dxaOrig="27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21pt" o:ole="">
                  <v:imagedata r:id="rId6" o:title=""/>
                </v:shape>
                <o:OLEObject Type="Embed" ProgID="Equation.DSMT4" ShapeID="_x0000_i1025" DrawAspect="Content" ObjectID="_1491217787" r:id="rId7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 xml:space="preserve">где </w:t>
      </w:r>
      <w:r w:rsidRPr="00521862">
        <w:rPr>
          <w:position w:val="-12"/>
        </w:rPr>
        <w:object w:dxaOrig="400" w:dyaOrig="380">
          <v:shape id="_x0000_i1026" type="#_x0000_t75" style="width:20.25pt;height:18.75pt" o:ole="">
            <v:imagedata r:id="rId8" o:title=""/>
          </v:shape>
          <o:OLEObject Type="Embed" ProgID="Equation.DSMT4" ShapeID="_x0000_i1026" DrawAspect="Content" ObjectID="_1491217788" r:id="rId9"/>
        </w:object>
      </w:r>
      <w:r w:rsidRPr="00120F62">
        <w:t xml:space="preserve"> - себестои</w:t>
      </w:r>
      <w:r>
        <w:t>мость программного продукта в це</w:t>
      </w:r>
      <w:r w:rsidRPr="00120F62">
        <w:t>лом;</w:t>
      </w:r>
    </w:p>
    <w:p w:rsidR="006502C0" w:rsidRPr="00120F62" w:rsidRDefault="006502C0" w:rsidP="006502C0">
      <w:pPr>
        <w:pStyle w:val="a3"/>
      </w:pPr>
      <w:r w:rsidRPr="00521862">
        <w:rPr>
          <w:position w:val="-12"/>
        </w:rPr>
        <w:object w:dxaOrig="420" w:dyaOrig="380">
          <v:shape id="_x0000_i1027" type="#_x0000_t75" style="width:21pt;height:18.75pt" o:ole="">
            <v:imagedata r:id="rId10" o:title=""/>
          </v:shape>
          <o:OLEObject Type="Embed" ProgID="Equation.DSMT4" ShapeID="_x0000_i1027" DrawAspect="Content" ObjectID="_1491217789" r:id="rId11"/>
        </w:object>
      </w:r>
      <w:r>
        <w:t xml:space="preserve"> </w:t>
      </w:r>
      <w:r w:rsidRPr="00120F62">
        <w:rPr>
          <w:i/>
        </w:rPr>
        <w:t xml:space="preserve">- </w:t>
      </w:r>
      <w:r w:rsidRPr="00120F62">
        <w:t xml:space="preserve">себестоимость </w:t>
      </w:r>
      <w:proofErr w:type="spellStart"/>
      <w:r w:rsidRPr="00120F62">
        <w:t>предпроектного</w:t>
      </w:r>
      <w:proofErr w:type="spellEnd"/>
      <w:r w:rsidRPr="00120F62">
        <w:t xml:space="preserve"> этапа (разработка технического задания);</w:t>
      </w:r>
    </w:p>
    <w:p w:rsidR="006502C0" w:rsidRPr="00120F62" w:rsidRDefault="006502C0" w:rsidP="006502C0">
      <w:pPr>
        <w:pStyle w:val="a3"/>
      </w:pPr>
      <w:r w:rsidRPr="00521862">
        <w:rPr>
          <w:position w:val="-12"/>
        </w:rPr>
        <w:object w:dxaOrig="340" w:dyaOrig="380">
          <v:shape id="_x0000_i1028" type="#_x0000_t75" style="width:17.25pt;height:18.75pt" o:ole="">
            <v:imagedata r:id="rId12" o:title=""/>
          </v:shape>
          <o:OLEObject Type="Embed" ProgID="Equation.DSMT4" ShapeID="_x0000_i1028" DrawAspect="Content" ObjectID="_1491217790" r:id="rId13"/>
        </w:object>
      </w:r>
      <w:r>
        <w:t xml:space="preserve"> </w:t>
      </w:r>
      <w:r w:rsidRPr="00120F62">
        <w:t>- себестоимость исследовательского этапа;</w:t>
      </w:r>
    </w:p>
    <w:p w:rsidR="006502C0" w:rsidRPr="00120F62" w:rsidRDefault="006502C0" w:rsidP="006502C0">
      <w:pPr>
        <w:pStyle w:val="a3"/>
      </w:pPr>
      <w:r w:rsidRPr="00521862">
        <w:rPr>
          <w:position w:val="-12"/>
        </w:rPr>
        <w:object w:dxaOrig="340" w:dyaOrig="380">
          <v:shape id="_x0000_i1029" type="#_x0000_t75" style="width:17.25pt;height:18.75pt" o:ole="">
            <v:imagedata r:id="rId14" o:title=""/>
          </v:shape>
          <o:OLEObject Type="Embed" ProgID="Equation.DSMT4" ShapeID="_x0000_i1029" DrawAspect="Content" ObjectID="_1491217791" r:id="rId15"/>
        </w:object>
      </w:r>
      <w:r>
        <w:t xml:space="preserve"> </w:t>
      </w:r>
      <w:r w:rsidRPr="00120F62">
        <w:t>- себестоимость конструкторского этапа;</w:t>
      </w:r>
    </w:p>
    <w:p w:rsidR="006502C0" w:rsidRPr="00120F62" w:rsidRDefault="006502C0" w:rsidP="006502C0">
      <w:pPr>
        <w:pStyle w:val="a3"/>
      </w:pPr>
      <w:r w:rsidRPr="00521862">
        <w:rPr>
          <w:position w:val="-12"/>
        </w:rPr>
        <w:object w:dxaOrig="360" w:dyaOrig="380">
          <v:shape id="_x0000_i1030" type="#_x0000_t75" style="width:18pt;height:18.75pt" o:ole="">
            <v:imagedata r:id="rId16" o:title=""/>
          </v:shape>
          <o:OLEObject Type="Embed" ProgID="Equation.DSMT4" ShapeID="_x0000_i1030" DrawAspect="Content" ObjectID="_1491217792" r:id="rId17"/>
        </w:object>
      </w:r>
      <w:r>
        <w:t xml:space="preserve"> </w:t>
      </w:r>
      <w:r w:rsidRPr="00120F62">
        <w:t>- себестоимость технологического этапа.</w:t>
      </w:r>
    </w:p>
    <w:p w:rsidR="006502C0" w:rsidRPr="00120F62" w:rsidRDefault="006502C0" w:rsidP="006502C0">
      <w:pPr>
        <w:pStyle w:val="a3"/>
      </w:pPr>
      <w:r w:rsidRPr="00120F62">
        <w:t xml:space="preserve">Затраты на каждом этапе складываются из основной заработной платы разработчика и социальных отчислений. Кроме того, в них входят амортизационные отчисления, расходы на электроэнергию, стоимость расходных материалов. </w:t>
      </w:r>
    </w:p>
    <w:p w:rsidR="006502C0" w:rsidRDefault="006502C0" w:rsidP="006502C0">
      <w:pPr>
        <w:pStyle w:val="a3"/>
      </w:pPr>
      <w:r w:rsidRPr="00120F62">
        <w:t>Расчет затрат производится по формулам: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6"/>
              </w:rPr>
              <w:object w:dxaOrig="1700" w:dyaOrig="300">
                <v:shape id="_x0000_i1031" type="#_x0000_t75" style="width:84.75pt;height:16.5pt" o:ole="">
                  <v:imagedata r:id="rId18" o:title=""/>
                </v:shape>
                <o:OLEObject Type="Embed" ProgID="Equation.DSMT4" ShapeID="_x0000_i1031" DrawAspect="Content" ObjectID="_1491217793" r:id="rId19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(5.2)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lastRenderedPageBreak/>
        <w:t xml:space="preserve">где </w:t>
      </w:r>
      <w:r w:rsidRPr="00120F62">
        <w:rPr>
          <w:position w:val="-6"/>
        </w:rPr>
        <w:object w:dxaOrig="260" w:dyaOrig="300">
          <v:shape id="_x0000_i1032" type="#_x0000_t75" style="width:12.75pt;height:15pt" o:ole="">
            <v:imagedata r:id="rId20" o:title=""/>
          </v:shape>
          <o:OLEObject Type="Embed" ProgID="Equation.DSMT4" ShapeID="_x0000_i1032" DrawAspect="Content" ObjectID="_1491217794" r:id="rId21"/>
        </w:object>
      </w:r>
      <w:r w:rsidRPr="00120F62">
        <w:t xml:space="preserve"> – себестоимость этапа (затраты денежных средств на данном этапе), (руб.);</w:t>
      </w:r>
    </w:p>
    <w:p w:rsidR="006502C0" w:rsidRPr="00120F62" w:rsidRDefault="006502C0" w:rsidP="006502C0">
      <w:pPr>
        <w:pStyle w:val="a3"/>
      </w:pPr>
      <w:r w:rsidRPr="00120F62">
        <w:rPr>
          <w:position w:val="-4"/>
        </w:rPr>
        <w:object w:dxaOrig="360" w:dyaOrig="279">
          <v:shape id="_x0000_i1033" type="#_x0000_t75" style="width:18pt;height:14.25pt" o:ole="">
            <v:imagedata r:id="rId22" o:title=""/>
          </v:shape>
          <o:OLEObject Type="Embed" ProgID="Equation.DSMT4" ShapeID="_x0000_i1033" DrawAspect="Content" ObjectID="_1491217795" r:id="rId23"/>
        </w:object>
      </w:r>
      <w:r w:rsidRPr="00120F62">
        <w:t xml:space="preserve"> - стоимость расходных материалов, электроэнергии, а так же другие, специфичные для каждого этапа, расходы, (руб.);</w:t>
      </w:r>
    </w:p>
    <w:p w:rsidR="006502C0" w:rsidRPr="00120F62" w:rsidRDefault="006502C0" w:rsidP="006502C0">
      <w:pPr>
        <w:pStyle w:val="a3"/>
      </w:pPr>
      <w:r w:rsidRPr="00120F62">
        <w:rPr>
          <w:position w:val="-6"/>
        </w:rPr>
        <w:object w:dxaOrig="220" w:dyaOrig="300">
          <v:shape id="_x0000_i1034" type="#_x0000_t75" style="width:11.25pt;height:15pt" o:ole="">
            <v:imagedata r:id="rId24" o:title=""/>
          </v:shape>
          <o:OLEObject Type="Embed" ProgID="Equation.DSMT4" ShapeID="_x0000_i1034" DrawAspect="Content" ObjectID="_1491217796" r:id="rId25"/>
        </w:object>
      </w:r>
      <w:r w:rsidRPr="00120F62">
        <w:t xml:space="preserve"> - затраты на выплату основной и дополнительной заработной платы, а также отчисления на социальные нужды, (руб.);</w:t>
      </w:r>
    </w:p>
    <w:p w:rsidR="006502C0" w:rsidRPr="00120F62" w:rsidRDefault="006502C0" w:rsidP="006502C0">
      <w:pPr>
        <w:pStyle w:val="a3"/>
      </w:pPr>
      <w:r w:rsidRPr="00120F62">
        <w:rPr>
          <w:position w:val="-4"/>
        </w:rPr>
        <w:object w:dxaOrig="260" w:dyaOrig="279">
          <v:shape id="_x0000_i1035" type="#_x0000_t75" style="width:12.75pt;height:14.25pt" o:ole="">
            <v:imagedata r:id="rId26" o:title=""/>
          </v:shape>
          <o:OLEObject Type="Embed" ProgID="Equation.DSMT4" ShapeID="_x0000_i1035" DrawAspect="Content" ObjectID="_1491217797" r:id="rId27"/>
        </w:object>
      </w:r>
      <w:r w:rsidRPr="00120F62">
        <w:t xml:space="preserve"> - косвенные расходы, включая амортизацию оборудования, (руб.).</w:t>
      </w:r>
    </w:p>
    <w:p w:rsidR="006502C0" w:rsidRPr="00120F62" w:rsidRDefault="006502C0" w:rsidP="006502C0">
      <w:pPr>
        <w:pStyle w:val="a3"/>
      </w:pPr>
      <w:r w:rsidRPr="00120F62">
        <w:t xml:space="preserve">Работу над проектом выполняет программист, месячный размер заработной платы которого  составляет </w:t>
      </w:r>
      <w:r w:rsidR="006B5AAB">
        <w:t>20</w:t>
      </w:r>
      <w:r w:rsidRPr="00120F62">
        <w:t xml:space="preserve">000 руб. </w:t>
      </w:r>
    </w:p>
    <w:p w:rsidR="006502C0" w:rsidRDefault="006502C0" w:rsidP="006502C0">
      <w:pPr>
        <w:pStyle w:val="a3"/>
      </w:pPr>
      <w:r w:rsidRPr="00120F62">
        <w:t>Рассчитаем среднюю часовую тарифную ставку работников:</w:t>
      </w:r>
    </w:p>
    <w:p w:rsidR="0054427C" w:rsidRDefault="0054427C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54427C">
        <w:tc>
          <w:tcPr>
            <w:tcW w:w="8823" w:type="dxa"/>
          </w:tcPr>
          <w:p w:rsidR="006502C0" w:rsidRPr="0054427C" w:rsidRDefault="005B650F" w:rsidP="006B5AAB">
            <w:pPr>
              <w:pStyle w:val="a3"/>
              <w:ind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20000</m:t>
                    </m:r>
                  </m:num>
                  <m:den>
                    <m:r>
                      <w:rPr>
                        <w:rFonts w:ascii="Cambria Math"/>
                      </w:rPr>
                      <m:t>22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/>
                      </w:rPr>
                      <m:t xml:space="preserve">8 </m:t>
                    </m:r>
                  </m:den>
                </m:f>
                <m:r>
                  <w:rPr>
                    <w:rFonts w:ascii="Cambria Math"/>
                  </w:rPr>
                  <m:t xml:space="preserve">=114 </m:t>
                </m:r>
                <m:r>
                  <w:rPr>
                    <w:rFonts w:ascii="Cambria Math"/>
                  </w:rPr>
                  <m:t>руб</m:t>
                </m:r>
                <m:r>
                  <w:rPr>
                    <w:rFonts w:ascii="Cambria Math"/>
                  </w:rPr>
                  <m:t>/</m:t>
                </m:r>
                <m:r>
                  <w:rPr>
                    <w:rFonts w:ascii="Cambria Math"/>
                  </w:rPr>
                  <m:t>ч</m:t>
                </m:r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753" w:type="dxa"/>
          </w:tcPr>
          <w:p w:rsidR="006502C0" w:rsidRDefault="006502C0" w:rsidP="00976F1F">
            <w:pPr>
              <w:pStyle w:val="a3"/>
              <w:ind w:firstLine="0"/>
            </w:pPr>
            <w:r>
              <w:t>(5.3)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>Исходя из приведенных выше данных, производится расчет себестоимости каждого этапа работы над программным комплексом.</w:t>
      </w:r>
    </w:p>
    <w:p w:rsidR="006502C0" w:rsidRPr="00120F62" w:rsidRDefault="006502C0" w:rsidP="006502C0">
      <w:pPr>
        <w:pStyle w:val="a7"/>
        <w:numPr>
          <w:ilvl w:val="2"/>
          <w:numId w:val="1"/>
        </w:numPr>
        <w:rPr>
          <w:i/>
        </w:rPr>
      </w:pPr>
      <w:bookmarkStart w:id="12" w:name="_Toc359195404"/>
      <w:r w:rsidRPr="00120F62">
        <w:t xml:space="preserve">Расчет себестоимости </w:t>
      </w:r>
      <w:proofErr w:type="spellStart"/>
      <w:r w:rsidRPr="00120F62">
        <w:t>предпроектного</w:t>
      </w:r>
      <w:proofErr w:type="spellEnd"/>
      <w:r w:rsidRPr="00120F62">
        <w:t xml:space="preserve"> этапа</w:t>
      </w:r>
      <w:bookmarkEnd w:id="12"/>
    </w:p>
    <w:p w:rsidR="006502C0" w:rsidRPr="00120F62" w:rsidRDefault="006502C0" w:rsidP="006502C0">
      <w:pPr>
        <w:pStyle w:val="a3"/>
      </w:pPr>
      <w:r w:rsidRPr="00120F62">
        <w:t xml:space="preserve">На данном этапе использование ПЭВМ составляет 100% времени, отведенного для осуществления данного этапа, что составляет – </w:t>
      </w:r>
      <w:r w:rsidR="006B5AAB">
        <w:t>16</w:t>
      </w:r>
      <w:r w:rsidRPr="00120F62">
        <w:t xml:space="preserve"> часа.</w:t>
      </w:r>
    </w:p>
    <w:p w:rsidR="006502C0" w:rsidRDefault="006502C0" w:rsidP="006502C0">
      <w:pPr>
        <w:pStyle w:val="a3"/>
      </w:pPr>
      <w:r w:rsidRPr="00120F62">
        <w:t xml:space="preserve">Расчет затрат на электроэнергию осуществляется следующим образом: </w:t>
      </w:r>
    </w:p>
    <w:p w:rsidR="006502C0" w:rsidRPr="00120F62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6"/>
              </w:rPr>
              <w:object w:dxaOrig="2160" w:dyaOrig="300">
                <v:shape id="_x0000_i1036" type="#_x0000_t75" style="width:106.5pt;height:16.5pt" o:ole="">
                  <v:imagedata r:id="rId28" o:title=""/>
                </v:shape>
                <o:OLEObject Type="Embed" ProgID="Equation.DSMT4" ShapeID="_x0000_i1036" DrawAspect="Content" ObjectID="_1491217798" r:id="rId29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(5.4)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rPr>
          <w:position w:val="-6"/>
        </w:rPr>
        <w:object w:dxaOrig="420" w:dyaOrig="300">
          <v:shape id="_x0000_i1037" type="#_x0000_t75" style="width:21pt;height:15pt" o:ole="">
            <v:imagedata r:id="rId30" o:title=""/>
          </v:shape>
          <o:OLEObject Type="Embed" ProgID="Equation.DSMT4" ShapeID="_x0000_i1037" DrawAspect="Content" ObjectID="_1491217799" r:id="rId31"/>
        </w:object>
      </w:r>
      <w:r w:rsidRPr="00120F62">
        <w:t>- время работы оборудования, (</w:t>
      </w:r>
      <w:proofErr w:type="gramStart"/>
      <w:r w:rsidRPr="00120F62">
        <w:t>ч</w:t>
      </w:r>
      <w:proofErr w:type="gramEnd"/>
      <w:r w:rsidRPr="00120F62">
        <w:t>.);</w:t>
      </w:r>
    </w:p>
    <w:p w:rsidR="006502C0" w:rsidRPr="00120F62" w:rsidRDefault="006502C0" w:rsidP="006502C0">
      <w:pPr>
        <w:pStyle w:val="a3"/>
      </w:pPr>
      <w:r w:rsidRPr="00120F62">
        <w:rPr>
          <w:position w:val="-4"/>
        </w:rPr>
        <w:object w:dxaOrig="260" w:dyaOrig="279">
          <v:shape id="_x0000_i1038" type="#_x0000_t75" style="width:12.75pt;height:14.25pt" o:ole="">
            <v:imagedata r:id="rId32" o:title=""/>
          </v:shape>
          <o:OLEObject Type="Embed" ProgID="Equation.DSMT4" ShapeID="_x0000_i1038" DrawAspect="Content" ObjectID="_1491217800" r:id="rId33"/>
        </w:object>
      </w:r>
      <w:r w:rsidRPr="00120F62">
        <w:t xml:space="preserve"> – суммарная мощность всей применяемой техники, (кВт.);</w:t>
      </w:r>
    </w:p>
    <w:p w:rsidR="006502C0" w:rsidRPr="00120F62" w:rsidRDefault="006502C0" w:rsidP="006502C0">
      <w:pPr>
        <w:pStyle w:val="a3"/>
      </w:pPr>
      <w:r w:rsidRPr="00120F62">
        <w:rPr>
          <w:position w:val="-6"/>
        </w:rPr>
        <w:object w:dxaOrig="440" w:dyaOrig="300">
          <v:shape id="_x0000_i1039" type="#_x0000_t75" style="width:21.75pt;height:15pt" o:ole="">
            <v:imagedata r:id="rId34" o:title=""/>
          </v:shape>
          <o:OLEObject Type="Embed" ProgID="Equation.DSMT4" ShapeID="_x0000_i1039" DrawAspect="Content" ObjectID="_1491217801" r:id="rId35"/>
        </w:object>
      </w:r>
      <w:r w:rsidRPr="00120F62">
        <w:t>- стоимость кВт/</w:t>
      </w:r>
      <w:proofErr w:type="gramStart"/>
      <w:r w:rsidRPr="00120F62">
        <w:t>ч</w:t>
      </w:r>
      <w:proofErr w:type="gramEnd"/>
      <w:r w:rsidRPr="00120F62">
        <w:t xml:space="preserve"> электроэнергии, (руб.).</w:t>
      </w:r>
    </w:p>
    <w:p w:rsidR="006502C0" w:rsidRPr="00120F62" w:rsidRDefault="006502C0" w:rsidP="006502C0">
      <w:pPr>
        <w:pStyle w:val="a3"/>
      </w:pPr>
      <w:r w:rsidRPr="00120F62">
        <w:t>Затраты на электроэнергию на этапе предварительных исследований: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C07567">
        <w:tc>
          <w:tcPr>
            <w:tcW w:w="8823" w:type="dxa"/>
          </w:tcPr>
          <w:p w:rsidR="006502C0" w:rsidRPr="006B5AAB" w:rsidRDefault="00C07567" w:rsidP="006B5AAB">
            <w:pPr>
              <w:pStyle w:val="a3"/>
              <w:ind w:firstLine="0"/>
              <w:jc w:val="center"/>
            </w:pPr>
            <m:oMathPara>
              <m:oMath>
                <m:r>
                  <w:lastRenderedPageBreak/>
                  <m:t>МЭ</m:t>
                </m:r>
                <m:r>
                  <w:rPr>
                    <w:rFonts w:ascii="Cambria Math"/>
                  </w:rPr>
                  <m:t>=16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3,66=29,28</m:t>
                </m:r>
              </m:oMath>
            </m:oMathPara>
          </w:p>
        </w:tc>
        <w:tc>
          <w:tcPr>
            <w:tcW w:w="753" w:type="dxa"/>
          </w:tcPr>
          <w:p w:rsidR="006502C0" w:rsidRDefault="006502C0" w:rsidP="00976F1F">
            <w:pPr>
              <w:pStyle w:val="a3"/>
              <w:ind w:firstLine="0"/>
            </w:pPr>
            <w:r>
              <w:t>(5.5)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 xml:space="preserve">Расчет затрат для выплаты заработной платы и единого социального налога на этапе исследования производится следующим образом: </w:t>
      </w:r>
    </w:p>
    <w:p w:rsidR="00E56206" w:rsidRDefault="00E56206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E56206">
        <w:tc>
          <w:tcPr>
            <w:tcW w:w="8823" w:type="dxa"/>
          </w:tcPr>
          <w:p w:rsidR="006502C0" w:rsidRDefault="00E56206" w:rsidP="00E56206">
            <w:pPr>
              <w:pStyle w:val="a3"/>
              <w:ind w:firstLine="0"/>
            </w:pPr>
            <m:oMathPara>
              <m:oMath>
                <m:r>
                  <w:rPr>
                    <w:rFonts w:ascii="Cambria Math"/>
                  </w:rPr>
                  <m:t>ЗП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Зосн</m:t>
                </m:r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Здоп</m:t>
                </m:r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СН</m:t>
                </m:r>
              </m:oMath>
            </m:oMathPara>
          </w:p>
        </w:tc>
        <w:tc>
          <w:tcPr>
            <w:tcW w:w="753" w:type="dxa"/>
          </w:tcPr>
          <w:p w:rsidR="006502C0" w:rsidRDefault="006502C0" w:rsidP="00976F1F">
            <w:pPr>
              <w:pStyle w:val="a3"/>
              <w:ind w:firstLine="0"/>
            </w:pPr>
            <w:r>
              <w:t>(5.6)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 xml:space="preserve">где </w:t>
      </w:r>
      <w:r w:rsidRPr="00120F62">
        <w:rPr>
          <w:position w:val="-6"/>
        </w:rPr>
        <w:object w:dxaOrig="620" w:dyaOrig="300">
          <v:shape id="_x0000_i1040" type="#_x0000_t75" style="width:30.75pt;height:15pt" o:ole="">
            <v:imagedata r:id="rId36" o:title=""/>
          </v:shape>
          <o:OLEObject Type="Embed" ProgID="Equation.DSMT4" ShapeID="_x0000_i1040" DrawAspect="Content" ObjectID="_1491217802" r:id="rId37"/>
        </w:object>
      </w:r>
      <w:r w:rsidRPr="00120F62">
        <w:t>- основная заработная плата специалиста, (руб.);</w:t>
      </w:r>
    </w:p>
    <w:p w:rsidR="006502C0" w:rsidRPr="00120F62" w:rsidRDefault="006502C0" w:rsidP="006502C0">
      <w:pPr>
        <w:pStyle w:val="a3"/>
      </w:pPr>
      <w:r w:rsidRPr="00120F62">
        <w:rPr>
          <w:position w:val="-6"/>
        </w:rPr>
        <w:object w:dxaOrig="639" w:dyaOrig="300">
          <v:shape id="_x0000_i1041" type="#_x0000_t75" style="width:32.25pt;height:15pt" o:ole="">
            <v:imagedata r:id="rId38" o:title=""/>
          </v:shape>
          <o:OLEObject Type="Embed" ProgID="Equation.DSMT4" ShapeID="_x0000_i1041" DrawAspect="Content" ObjectID="_1491217803" r:id="rId39"/>
        </w:object>
      </w:r>
      <w:r w:rsidRPr="00120F62">
        <w:t xml:space="preserve"> - дополнительная заработная плата специалиста, (руб.);</w:t>
      </w:r>
    </w:p>
    <w:p w:rsidR="006502C0" w:rsidRPr="00120F62" w:rsidRDefault="006502C0" w:rsidP="006502C0">
      <w:pPr>
        <w:pStyle w:val="a3"/>
      </w:pPr>
      <w:r w:rsidRPr="00120F62">
        <w:rPr>
          <w:position w:val="-6"/>
        </w:rPr>
        <w:object w:dxaOrig="499" w:dyaOrig="300">
          <v:shape id="_x0000_i1042" type="#_x0000_t75" style="width:24.75pt;height:15pt" o:ole="">
            <v:imagedata r:id="rId40" o:title=""/>
          </v:shape>
          <o:OLEObject Type="Embed" ProgID="Equation.DSMT4" ShapeID="_x0000_i1042" DrawAspect="Content" ObjectID="_1491217804" r:id="rId41"/>
        </w:object>
      </w:r>
      <w:r w:rsidRPr="00120F62">
        <w:t xml:space="preserve"> - отчисления на социальные нужды, руб.</w:t>
      </w:r>
    </w:p>
    <w:p w:rsidR="006502C0" w:rsidRDefault="006502C0" w:rsidP="006502C0">
      <w:pPr>
        <w:pStyle w:val="a3"/>
      </w:pPr>
      <w:r w:rsidRPr="00120F62">
        <w:t>Основная заработная плата вычисляется по формуле:</w:t>
      </w:r>
    </w:p>
    <w:p w:rsidR="006502C0" w:rsidRPr="00120F62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ED103F">
              <w:rPr>
                <w:position w:val="-12"/>
              </w:rPr>
              <w:object w:dxaOrig="1320" w:dyaOrig="380">
                <v:shape id="_x0000_i1043" type="#_x0000_t75" style="width:66pt;height:21pt" o:ole="">
                  <v:imagedata r:id="rId42" o:title=""/>
                </v:shape>
                <o:OLEObject Type="Embed" ProgID="Equation.DSMT4" ShapeID="_x0000_i1043" DrawAspect="Content" ObjectID="_1491217805" r:id="rId43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(5.7)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rPr>
          <w:position w:val="-4"/>
        </w:rPr>
        <w:object w:dxaOrig="240" w:dyaOrig="279">
          <v:shape id="_x0000_i1044" type="#_x0000_t75" style="width:12pt;height:14.25pt" o:ole="">
            <v:imagedata r:id="rId44" o:title=""/>
          </v:shape>
          <o:OLEObject Type="Embed" ProgID="Equation.DSMT4" ShapeID="_x0000_i1044" DrawAspect="Content" ObjectID="_1491217806" r:id="rId45"/>
        </w:object>
      </w:r>
      <w:r w:rsidRPr="00120F62">
        <w:t xml:space="preserve"> - число часов, затраченных на выполнение работы специалистом, (</w:t>
      </w:r>
      <w:proofErr w:type="gramStart"/>
      <w:r w:rsidRPr="00120F62">
        <w:t>ч</w:t>
      </w:r>
      <w:proofErr w:type="gramEnd"/>
      <w:r w:rsidRPr="00120F62">
        <w:t>.);</w:t>
      </w:r>
    </w:p>
    <w:p w:rsidR="006502C0" w:rsidRDefault="006502C0" w:rsidP="006502C0">
      <w:pPr>
        <w:pStyle w:val="a3"/>
      </w:pPr>
      <w:r w:rsidRPr="00120F62">
        <w:rPr>
          <w:position w:val="-6"/>
        </w:rPr>
        <w:object w:dxaOrig="260" w:dyaOrig="300">
          <v:shape id="_x0000_i1045" type="#_x0000_t75" style="width:12.75pt;height:15pt" o:ole="">
            <v:imagedata r:id="rId46" o:title=""/>
          </v:shape>
          <o:OLEObject Type="Embed" ProgID="Equation.DSMT4" ShapeID="_x0000_i1045" DrawAspect="Content" ObjectID="_1491217807" r:id="rId47"/>
        </w:object>
      </w:r>
      <w:r w:rsidRPr="00120F62">
        <w:t>– часовая тарифная ставка (руб./</w:t>
      </w:r>
      <w:proofErr w:type="gramStart"/>
      <w:r w:rsidRPr="00120F62">
        <w:t>ч</w:t>
      </w:r>
      <w:proofErr w:type="gramEnd"/>
      <w:r w:rsidRPr="00120F62">
        <w:t>.).</w:t>
      </w:r>
    </w:p>
    <w:p w:rsidR="006B5AAB" w:rsidRDefault="006B5AAB" w:rsidP="006502C0">
      <w:pPr>
        <w:pStyle w:val="a3"/>
      </w:pPr>
      <w:r>
        <w:t>Дополнительная заработная плата вычисляется:</w:t>
      </w:r>
    </w:p>
    <w:p w:rsidR="006B5AAB" w:rsidRDefault="006B5AAB" w:rsidP="006502C0">
      <w:pPr>
        <w:pStyle w:val="a3"/>
      </w:pPr>
    </w:p>
    <w:p w:rsidR="006B5AAB" w:rsidRDefault="005B650F" w:rsidP="006502C0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Зосн*Ндз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B5AAB" w:rsidRDefault="006B5AAB" w:rsidP="006502C0">
      <w:pPr>
        <w:pStyle w:val="a3"/>
      </w:pPr>
      <w:proofErr w:type="spellStart"/>
      <w:r>
        <w:t>Зосн</w:t>
      </w:r>
      <w:proofErr w:type="spellEnd"/>
      <w:r>
        <w:t xml:space="preserve"> – основная заработная плата;</w:t>
      </w:r>
    </w:p>
    <w:p w:rsidR="006B5AAB" w:rsidRPr="006B5AAB" w:rsidRDefault="006B5AAB" w:rsidP="006502C0">
      <w:pPr>
        <w:pStyle w:val="a3"/>
      </w:pPr>
      <w:proofErr w:type="spellStart"/>
      <w:r w:rsidRPr="006B5AAB">
        <w:t>Ндз</w:t>
      </w:r>
      <w:proofErr w:type="spellEnd"/>
      <w:r w:rsidRPr="006B5AAB">
        <w:t xml:space="preserve"> - </w:t>
      </w:r>
      <w:r w:rsidRPr="006B5AAB">
        <w:rPr>
          <w:color w:val="000000"/>
          <w:shd w:val="clear" w:color="auto" w:fill="FFFFFF"/>
        </w:rPr>
        <w:t>норматив д</w:t>
      </w:r>
      <w:r>
        <w:rPr>
          <w:color w:val="000000"/>
          <w:shd w:val="clear" w:color="auto" w:fill="FFFFFF"/>
        </w:rPr>
        <w:t>ополнительной заработной платы - 15</w:t>
      </w:r>
      <w:r w:rsidRPr="006B5AAB">
        <w:rPr>
          <w:color w:val="000000"/>
          <w:shd w:val="clear" w:color="auto" w:fill="FFFFFF"/>
        </w:rPr>
        <w:t>%</w:t>
      </w:r>
    </w:p>
    <w:p w:rsidR="006502C0" w:rsidRDefault="006502C0" w:rsidP="006502C0">
      <w:pPr>
        <w:pStyle w:val="a3"/>
      </w:pPr>
      <w:r w:rsidRPr="00120F62">
        <w:t>Отчисления на социальные нужды взимаются с основной и дополнительной заработной платы:</w:t>
      </w:r>
    </w:p>
    <w:p w:rsidR="006502C0" w:rsidRPr="00120F62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28"/>
              </w:rPr>
              <w:object w:dxaOrig="2780" w:dyaOrig="720">
                <v:shape id="_x0000_i1046" type="#_x0000_t75" style="width:138.75pt;height:36.75pt" o:ole="">
                  <v:imagedata r:id="rId48" o:title=""/>
                </v:shape>
                <o:OLEObject Type="Embed" ProgID="Equation.DSMT4" ShapeID="_x0000_i1046" DrawAspect="Content" ObjectID="_1491217808" r:id="rId49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(5.8)</w:t>
            </w:r>
          </w:p>
        </w:tc>
      </w:tr>
    </w:tbl>
    <w:p w:rsidR="006502C0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 xml:space="preserve">где </w:t>
      </w:r>
      <w:r w:rsidRPr="00120F62">
        <w:rPr>
          <w:position w:val="-6"/>
        </w:rPr>
        <w:object w:dxaOrig="220" w:dyaOrig="240">
          <v:shape id="_x0000_i1047" type="#_x0000_t75" style="width:11.25pt;height:12pt" o:ole="">
            <v:imagedata r:id="rId50" o:title=""/>
          </v:shape>
          <o:OLEObject Type="Embed" ProgID="Equation.DSMT4" ShapeID="_x0000_i1047" DrawAspect="Content" ObjectID="_1491217809" r:id="rId51"/>
        </w:object>
      </w:r>
      <w:r w:rsidRPr="00120F62">
        <w:t xml:space="preserve"> – ставка, которая складывается из взносов в ПФР, ФСС и ФОМС. </w:t>
      </w:r>
    </w:p>
    <w:tbl>
      <w:tblPr>
        <w:tblStyle w:val="ab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17"/>
        <w:gridCol w:w="5242"/>
        <w:gridCol w:w="3703"/>
      </w:tblGrid>
      <w:tr w:rsidR="006502C0" w:rsidRPr="00120F62" w:rsidTr="00976F1F">
        <w:trPr>
          <w:trHeight w:val="377"/>
        </w:trPr>
        <w:tc>
          <w:tcPr>
            <w:tcW w:w="9762" w:type="dxa"/>
            <w:gridSpan w:val="3"/>
          </w:tcPr>
          <w:p w:rsidR="006502C0" w:rsidRPr="00120F62" w:rsidRDefault="006502C0" w:rsidP="00976F1F">
            <w:pPr>
              <w:pStyle w:val="a9"/>
            </w:pPr>
            <w:r>
              <w:t xml:space="preserve">Таблица 5.2. – </w:t>
            </w:r>
            <w:r w:rsidRPr="00120F62">
              <w:t>Начисления на заработную плату</w:t>
            </w:r>
          </w:p>
        </w:tc>
      </w:tr>
      <w:tr w:rsidR="006502C0" w:rsidRPr="00120F62" w:rsidTr="00976F1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 xml:space="preserve">№ </w:t>
            </w:r>
            <w:proofErr w:type="spellStart"/>
            <w:proofErr w:type="gramStart"/>
            <w:r w:rsidRPr="00120F62">
              <w:t>п</w:t>
            </w:r>
            <w:proofErr w:type="spellEnd"/>
            <w:proofErr w:type="gramEnd"/>
            <w:r w:rsidRPr="00120F62">
              <w:t>/</w:t>
            </w:r>
            <w:proofErr w:type="spellStart"/>
            <w:r w:rsidRPr="00120F62">
              <w:t>п</w:t>
            </w:r>
            <w:proofErr w:type="spellEnd"/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  <w:ind w:firstLine="0"/>
            </w:pPr>
            <w:r w:rsidRPr="00120F62">
              <w:t>Наименование начисления  на заработную плату - сумма страховых платежей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Процент</w:t>
            </w:r>
          </w:p>
        </w:tc>
      </w:tr>
      <w:tr w:rsidR="006502C0" w:rsidRPr="00120F62" w:rsidTr="00976F1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1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 xml:space="preserve">Пенсионный фонд 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22%</w:t>
            </w:r>
          </w:p>
        </w:tc>
      </w:tr>
      <w:tr w:rsidR="006502C0" w:rsidRPr="00120F62" w:rsidTr="00976F1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2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ФСС - Фонд социального страхования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2,9%</w:t>
            </w:r>
          </w:p>
        </w:tc>
      </w:tr>
      <w:tr w:rsidR="006502C0" w:rsidRPr="00120F62" w:rsidTr="00976F1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3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ФОМС - Фонд обязательного медицинского страхования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C0" w:rsidRPr="00120F62" w:rsidRDefault="006502C0" w:rsidP="00976F1F">
            <w:pPr>
              <w:pStyle w:val="a3"/>
            </w:pPr>
            <w:r w:rsidRPr="00120F62">
              <w:t>5,1%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>Таким образом, общая сумма страховой нагрузки составляет 30%.</w:t>
      </w:r>
    </w:p>
    <w:p w:rsidR="006502C0" w:rsidRDefault="006502C0" w:rsidP="006502C0">
      <w:pPr>
        <w:pStyle w:val="a3"/>
      </w:pPr>
      <w:r w:rsidRPr="00120F62">
        <w:t>Основная заработная плата составит:</w:t>
      </w:r>
    </w:p>
    <w:p w:rsidR="00C07567" w:rsidRDefault="00C07567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3"/>
        <w:gridCol w:w="753"/>
      </w:tblGrid>
      <w:tr w:rsidR="006502C0" w:rsidTr="00C07567">
        <w:tc>
          <w:tcPr>
            <w:tcW w:w="8823" w:type="dxa"/>
          </w:tcPr>
          <w:p w:rsidR="006502C0" w:rsidRPr="00C07567" w:rsidRDefault="00C07567" w:rsidP="006B5AAB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Зосн</m:t>
                </m:r>
                <m:r>
                  <w:rPr>
                    <w:rFonts w:ascii="Cambria Math"/>
                  </w:rPr>
                  <m:t>=114</m:t>
                </m:r>
                <m:r>
                  <w:rPr>
                    <w:rFonts w:ascii="Cambria Math" w:hAnsi="Cambria Math"/>
                  </w:rPr>
                  <m:t>*16</m:t>
                </m:r>
                <m:r>
                  <w:rPr>
                    <w:rFonts w:ascii="Cambria Math"/>
                  </w:rPr>
                  <m:t>=1824</m:t>
                </m:r>
              </m:oMath>
            </m:oMathPara>
          </w:p>
        </w:tc>
        <w:tc>
          <w:tcPr>
            <w:tcW w:w="753" w:type="dxa"/>
          </w:tcPr>
          <w:p w:rsidR="006502C0" w:rsidRDefault="006502C0" w:rsidP="00976F1F">
            <w:pPr>
              <w:pStyle w:val="a3"/>
              <w:ind w:firstLine="0"/>
            </w:pPr>
            <w:r>
              <w:t>(5.9)</w:t>
            </w:r>
          </w:p>
        </w:tc>
      </w:tr>
      <w:tr w:rsidR="00C07567" w:rsidTr="00C07567">
        <w:tc>
          <w:tcPr>
            <w:tcW w:w="8823" w:type="dxa"/>
          </w:tcPr>
          <w:p w:rsidR="00C07567" w:rsidRPr="00C07567" w:rsidRDefault="00C07567" w:rsidP="00976F1F">
            <w:pPr>
              <w:pStyle w:val="a3"/>
              <w:ind w:firstLine="0"/>
              <w:jc w:val="center"/>
            </w:pPr>
          </w:p>
        </w:tc>
        <w:tc>
          <w:tcPr>
            <w:tcW w:w="753" w:type="dxa"/>
          </w:tcPr>
          <w:p w:rsidR="00C07567" w:rsidRDefault="00C07567" w:rsidP="00976F1F">
            <w:pPr>
              <w:pStyle w:val="a3"/>
              <w:ind w:firstLine="0"/>
            </w:pPr>
          </w:p>
        </w:tc>
      </w:tr>
    </w:tbl>
    <w:p w:rsidR="006B5AAB" w:rsidRDefault="006B5AAB" w:rsidP="006502C0">
      <w:pPr>
        <w:pStyle w:val="a3"/>
      </w:pPr>
      <w:r>
        <w:t>Дополнительная заработная плата:</w:t>
      </w:r>
    </w:p>
    <w:p w:rsidR="005B592E" w:rsidRDefault="005B592E" w:rsidP="006502C0">
      <w:pPr>
        <w:pStyle w:val="a3"/>
      </w:pPr>
    </w:p>
    <w:p w:rsidR="006B5AAB" w:rsidRDefault="006B5AAB" w:rsidP="006502C0">
      <w:pPr>
        <w:pStyle w:val="a3"/>
      </w:pPr>
      <m:oMathPara>
        <m:oMath>
          <m:r>
            <w:rPr>
              <w:rFonts w:ascii="Cambria Math" w:hAnsi="Cambria Math"/>
            </w:rPr>
            <m:t>Здоп=1824*0,15=273,6</m:t>
          </m:r>
        </m:oMath>
      </m:oMathPara>
    </w:p>
    <w:p w:rsidR="005B592E" w:rsidRDefault="005B592E" w:rsidP="006502C0">
      <w:pPr>
        <w:pStyle w:val="a3"/>
      </w:pPr>
    </w:p>
    <w:p w:rsidR="006502C0" w:rsidRDefault="006502C0" w:rsidP="006502C0">
      <w:pPr>
        <w:pStyle w:val="a3"/>
      </w:pPr>
      <w:r w:rsidRPr="00120F62">
        <w:t>Размер отчислений на социальные нужды: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C07567">
        <w:tc>
          <w:tcPr>
            <w:tcW w:w="8683" w:type="dxa"/>
          </w:tcPr>
          <w:p w:rsidR="006502C0" w:rsidRPr="00C07567" w:rsidRDefault="00C07567" w:rsidP="00452F9A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СН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1824</m:t>
                </m:r>
                <m:r>
                  <w:rPr>
                    <w:rFonts w:ascii="Cambria Math"/>
                  </w:rPr>
                  <m:t>+273.6)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0,3=</m:t>
                </m:r>
                <m:r>
                  <w:rPr>
                    <w:rFonts w:ascii="Cambria Math"/>
                  </w:rPr>
                  <m:t>629,28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(5.10)</w:t>
            </w:r>
          </w:p>
        </w:tc>
      </w:tr>
      <w:tr w:rsidR="00C07567" w:rsidTr="00C07567">
        <w:tc>
          <w:tcPr>
            <w:tcW w:w="8683" w:type="dxa"/>
          </w:tcPr>
          <w:p w:rsidR="00C07567" w:rsidRPr="00C07567" w:rsidRDefault="00C07567" w:rsidP="005B592E">
            <w:pPr>
              <w:pStyle w:val="a3"/>
              <w:ind w:firstLine="0"/>
            </w:pPr>
          </w:p>
        </w:tc>
        <w:tc>
          <w:tcPr>
            <w:tcW w:w="893" w:type="dxa"/>
          </w:tcPr>
          <w:p w:rsidR="00C07567" w:rsidRDefault="00C07567" w:rsidP="00976F1F">
            <w:pPr>
              <w:pStyle w:val="a3"/>
              <w:ind w:firstLine="0"/>
            </w:pPr>
          </w:p>
        </w:tc>
      </w:tr>
    </w:tbl>
    <w:p w:rsidR="006502C0" w:rsidRDefault="006502C0" w:rsidP="006502C0">
      <w:pPr>
        <w:pStyle w:val="a3"/>
      </w:pPr>
      <w:r w:rsidRPr="00120F62">
        <w:lastRenderedPageBreak/>
        <w:t>Следовательно:</w:t>
      </w:r>
    </w:p>
    <w:p w:rsidR="00C07567" w:rsidRDefault="00C07567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C07567">
        <w:tc>
          <w:tcPr>
            <w:tcW w:w="8683" w:type="dxa"/>
          </w:tcPr>
          <w:p w:rsidR="006502C0" w:rsidRPr="00554E5C" w:rsidRDefault="00F8626F" w:rsidP="005B592E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ЗП</m:t>
                </m:r>
                <m:r>
                  <w:rPr>
                    <w:rFonts w:ascii="Cambria Math"/>
                  </w:rPr>
                  <m:t>=1824+</m:t>
                </m:r>
                <m:r>
                  <w:rPr>
                    <w:rFonts w:ascii="Cambria Math"/>
                  </w:rPr>
                  <m:t>629,28</m:t>
                </m:r>
                <m:r>
                  <w:rPr>
                    <w:rFonts w:ascii="Cambria Math"/>
                  </w:rPr>
                  <m:t>+309,6+</m:t>
                </m:r>
                <m:r>
                  <w:rPr>
                    <w:rFonts w:ascii="Cambria Math" w:hAnsi="Cambria Math"/>
                  </w:rPr>
                  <m:t>273,6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3036,48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(5.11)</w:t>
            </w:r>
          </w:p>
        </w:tc>
      </w:tr>
      <w:tr w:rsidR="00C07567" w:rsidTr="00C07567">
        <w:tc>
          <w:tcPr>
            <w:tcW w:w="8683" w:type="dxa"/>
          </w:tcPr>
          <w:p w:rsidR="00C07567" w:rsidRDefault="00C07567" w:rsidP="00976F1F">
            <w:pPr>
              <w:pStyle w:val="a3"/>
              <w:ind w:firstLine="0"/>
              <w:jc w:val="center"/>
            </w:pPr>
          </w:p>
        </w:tc>
        <w:tc>
          <w:tcPr>
            <w:tcW w:w="893" w:type="dxa"/>
          </w:tcPr>
          <w:p w:rsidR="00C07567" w:rsidRDefault="00C07567" w:rsidP="00976F1F">
            <w:pPr>
              <w:pStyle w:val="a3"/>
              <w:ind w:firstLine="0"/>
            </w:pPr>
          </w:p>
        </w:tc>
      </w:tr>
    </w:tbl>
    <w:p w:rsidR="006502C0" w:rsidRDefault="006502C0" w:rsidP="006502C0">
      <w:pPr>
        <w:pStyle w:val="a3"/>
      </w:pPr>
      <w:r w:rsidRPr="00120F62">
        <w:t>Косвенные расход</w:t>
      </w:r>
      <w:proofErr w:type="gramStart"/>
      <w:r w:rsidRPr="00120F62">
        <w:t>ы</w:t>
      </w:r>
      <w:r w:rsidR="00F8626F">
        <w:t>(</w:t>
      </w:r>
      <w:proofErr w:type="gramEnd"/>
      <w:r w:rsidR="00F8626F">
        <w:t>затраты на интернет)</w:t>
      </w:r>
      <w:r w:rsidRPr="00120F62">
        <w:t xml:space="preserve"> вычисляются по формуле:</w:t>
      </w:r>
    </w:p>
    <w:p w:rsidR="00C07567" w:rsidRDefault="00C07567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C07567">
        <w:tc>
          <w:tcPr>
            <w:tcW w:w="8683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4"/>
              </w:rPr>
              <w:object w:dxaOrig="1219" w:dyaOrig="279">
                <v:shape id="_x0000_i1048" type="#_x0000_t75" style="width:60.75pt;height:13.5pt" o:ole="">
                  <v:imagedata r:id="rId52" o:title=""/>
                </v:shape>
                <o:OLEObject Type="Embed" ProgID="Equation.DSMT4" ShapeID="_x0000_i1048" DrawAspect="Content" ObjectID="_1491217810" r:id="rId53"/>
              </w:object>
            </w:r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(5.12)</w:t>
            </w:r>
          </w:p>
        </w:tc>
      </w:tr>
      <w:tr w:rsidR="00C07567" w:rsidTr="00C07567">
        <w:tc>
          <w:tcPr>
            <w:tcW w:w="8683" w:type="dxa"/>
          </w:tcPr>
          <w:p w:rsidR="00C07567" w:rsidRPr="00120F62" w:rsidRDefault="00C07567" w:rsidP="00976F1F">
            <w:pPr>
              <w:pStyle w:val="a3"/>
              <w:ind w:firstLine="0"/>
              <w:jc w:val="center"/>
            </w:pPr>
          </w:p>
        </w:tc>
        <w:tc>
          <w:tcPr>
            <w:tcW w:w="893" w:type="dxa"/>
          </w:tcPr>
          <w:p w:rsidR="00C07567" w:rsidRDefault="00C07567" w:rsidP="00976F1F">
            <w:pPr>
              <w:pStyle w:val="a3"/>
              <w:ind w:firstLine="0"/>
            </w:pPr>
          </w:p>
        </w:tc>
      </w:tr>
    </w:tbl>
    <w:p w:rsidR="006502C0" w:rsidRPr="00120F62" w:rsidRDefault="006502C0" w:rsidP="006502C0">
      <w:pPr>
        <w:pStyle w:val="a3"/>
      </w:pPr>
      <w:r w:rsidRPr="00120F62">
        <w:t xml:space="preserve">где </w:t>
      </w:r>
      <w:r w:rsidRPr="00120F62">
        <w:rPr>
          <w:position w:val="-4"/>
        </w:rPr>
        <w:object w:dxaOrig="260" w:dyaOrig="279">
          <v:shape id="_x0000_i1049" type="#_x0000_t75" style="width:12.75pt;height:14.25pt" o:ole="">
            <v:imagedata r:id="rId54" o:title=""/>
          </v:shape>
          <o:OLEObject Type="Embed" ProgID="Equation.DSMT4" ShapeID="_x0000_i1049" DrawAspect="Content" ObjectID="_1491217811" r:id="rId55"/>
        </w:object>
      </w:r>
      <w:r w:rsidRPr="00120F62">
        <w:t xml:space="preserve"> — косвенные затраты, у</w:t>
      </w:r>
      <w:r w:rsidR="005B592E">
        <w:t>читывающие затраты на интерне</w:t>
      </w:r>
      <w:proofErr w:type="gramStart"/>
      <w:r w:rsidR="005B592E">
        <w:t>т</w:t>
      </w:r>
      <w:r w:rsidRPr="00120F62">
        <w:t>(</w:t>
      </w:r>
      <w:proofErr w:type="gramEnd"/>
      <w:r w:rsidRPr="00120F62">
        <w:t>руб.);</w:t>
      </w:r>
    </w:p>
    <w:p w:rsidR="006502C0" w:rsidRPr="00120F62" w:rsidRDefault="006502C0" w:rsidP="006502C0">
      <w:pPr>
        <w:pStyle w:val="a3"/>
      </w:pPr>
      <w:r w:rsidRPr="00120F62">
        <w:rPr>
          <w:position w:val="-4"/>
        </w:rPr>
        <w:object w:dxaOrig="260" w:dyaOrig="279">
          <v:shape id="_x0000_i1050" type="#_x0000_t75" style="width:12.75pt;height:14.25pt" o:ole="">
            <v:imagedata r:id="rId56" o:title=""/>
          </v:shape>
          <o:OLEObject Type="Embed" ProgID="Equation.DSMT4" ShapeID="_x0000_i1050" DrawAspect="Content" ObjectID="_1491217812" r:id="rId57"/>
        </w:object>
      </w:r>
      <w:r w:rsidRPr="00120F62">
        <w:t>— затраты на амортизацию ЭВМ (руб.).</w:t>
      </w:r>
    </w:p>
    <w:p w:rsidR="006502C0" w:rsidRPr="00120F62" w:rsidRDefault="006502C0" w:rsidP="006502C0">
      <w:pPr>
        <w:pStyle w:val="a3"/>
      </w:pPr>
      <w:r w:rsidRPr="00120F62">
        <w:t xml:space="preserve">Косвенные затраты </w:t>
      </w:r>
      <w:r w:rsidRPr="00120F62">
        <w:rPr>
          <w:position w:val="-4"/>
        </w:rPr>
        <w:object w:dxaOrig="260" w:dyaOrig="279">
          <v:shape id="_x0000_i1051" type="#_x0000_t75" style="width:12.75pt;height:14.25pt" o:ole="">
            <v:imagedata r:id="rId54" o:title=""/>
          </v:shape>
          <o:OLEObject Type="Embed" ProgID="Equation.DSMT4" ShapeID="_x0000_i1051" DrawAspect="Content" ObjectID="_1491217813" r:id="rId58"/>
        </w:object>
      </w:r>
      <w:r w:rsidRPr="00120F62">
        <w:t xml:space="preserve"> рассчитываются исходя из среднемесячных затрат: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28"/>
              </w:rPr>
              <w:object w:dxaOrig="2640" w:dyaOrig="740">
                <v:shape id="_x0000_i1052" type="#_x0000_t75" style="width:131.25pt;height:35.25pt" o:ole="">
                  <v:imagedata r:id="rId59" o:title=""/>
                </v:shape>
                <o:OLEObject Type="Embed" ProgID="Equation.DSMT4" ShapeID="_x0000_i1052" DrawAspect="Content" ObjectID="_1491217814" r:id="rId60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(5.13)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 xml:space="preserve">где </w:t>
      </w:r>
      <w:r w:rsidRPr="00120F62">
        <w:rPr>
          <w:position w:val="-14"/>
        </w:rPr>
        <w:object w:dxaOrig="700" w:dyaOrig="400">
          <v:shape id="_x0000_i1053" type="#_x0000_t75" style="width:35.25pt;height:20.25pt" o:ole="">
            <v:imagedata r:id="rId61" o:title=""/>
          </v:shape>
          <o:OLEObject Type="Embed" ProgID="Equation.DSMT4" ShapeID="_x0000_i1053" DrawAspect="Content" ObjectID="_1491217815" r:id="rId62"/>
        </w:object>
      </w:r>
      <w:r w:rsidRPr="00120F62">
        <w:t>— средние косвенные затраты в месяц — 450 руб.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28"/>
              </w:rPr>
              <w:object w:dxaOrig="2940" w:dyaOrig="720">
                <v:shape id="_x0000_i1054" type="#_x0000_t75" style="width:158.25pt;height:38.25pt" o:ole="">
                  <v:imagedata r:id="rId63" o:title=""/>
                </v:shape>
                <o:OLEObject Type="Embed" ProgID="Equation.DSMT4" ShapeID="_x0000_i1054" DrawAspect="Content" ObjectID="_1491217816" r:id="rId64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(5.14)</w:t>
            </w:r>
          </w:p>
        </w:tc>
      </w:tr>
    </w:tbl>
    <w:p w:rsidR="006502C0" w:rsidRDefault="006502C0" w:rsidP="006502C0">
      <w:pPr>
        <w:pStyle w:val="a3"/>
        <w:rPr>
          <w:i/>
        </w:rPr>
      </w:pPr>
    </w:p>
    <w:p w:rsidR="006502C0" w:rsidRPr="00120F62" w:rsidRDefault="006502C0" w:rsidP="006502C0">
      <w:pPr>
        <w:pStyle w:val="a3"/>
      </w:pPr>
      <w:r w:rsidRPr="00120F62">
        <w:t>Затраты на амортизацию ЭВМ рассчитываются линейным методом: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50"/>
              </w:rPr>
              <w:object w:dxaOrig="3580" w:dyaOrig="1020">
                <v:shape id="_x0000_i1055" type="#_x0000_t75" style="width:177.75pt;height:48.75pt" o:ole="">
                  <v:imagedata r:id="rId65" o:title=""/>
                </v:shape>
                <o:OLEObject Type="Embed" ProgID="Equation.DSMT4" ShapeID="_x0000_i1055" DrawAspect="Content" ObjectID="_1491217817" r:id="rId66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(5.15)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 xml:space="preserve">где </w:t>
      </w:r>
      <w:r w:rsidRPr="00120F62">
        <w:rPr>
          <w:position w:val="-22"/>
        </w:rPr>
        <w:object w:dxaOrig="440" w:dyaOrig="480">
          <v:shape id="_x0000_i1056" type="#_x0000_t75" style="width:21.75pt;height:24pt" o:ole="">
            <v:imagedata r:id="rId67" o:title=""/>
          </v:shape>
          <o:OLEObject Type="Embed" ProgID="Equation.DSMT4" ShapeID="_x0000_i1056" DrawAspect="Content" ObjectID="_1491217818" r:id="rId68"/>
        </w:object>
      </w:r>
      <w:r w:rsidRPr="00120F62">
        <w:t xml:space="preserve"> — первоначальная (восстановительная) стоимость ЭВМ — 15000 руб.;</w:t>
      </w:r>
    </w:p>
    <w:p w:rsidR="006502C0" w:rsidRPr="00120F62" w:rsidRDefault="006502C0" w:rsidP="006502C0">
      <w:pPr>
        <w:pStyle w:val="a3"/>
      </w:pPr>
      <w:r w:rsidRPr="00120F62">
        <w:rPr>
          <w:position w:val="-14"/>
        </w:rPr>
        <w:object w:dxaOrig="460" w:dyaOrig="400">
          <v:shape id="_x0000_i1057" type="#_x0000_t75" style="width:23.25pt;height:20.25pt" o:ole="">
            <v:imagedata r:id="rId69" o:title=""/>
          </v:shape>
          <o:OLEObject Type="Embed" ProgID="Equation.DSMT4" ShapeID="_x0000_i1057" DrawAspect="Content" ObjectID="_1491217819" r:id="rId70"/>
        </w:object>
      </w:r>
      <w:r w:rsidRPr="00120F62">
        <w:t xml:space="preserve"> — норма амортизации, составляющая примерно 30%;</w:t>
      </w:r>
    </w:p>
    <w:p w:rsidR="006502C0" w:rsidRPr="00120F62" w:rsidRDefault="006502C0" w:rsidP="005B592E">
      <w:pPr>
        <w:pStyle w:val="a3"/>
      </w:pPr>
      <w:r w:rsidRPr="00120F62">
        <w:rPr>
          <w:position w:val="-28"/>
        </w:rPr>
        <w:object w:dxaOrig="560" w:dyaOrig="540">
          <v:shape id="_x0000_i1058" type="#_x0000_t75" style="width:27.75pt;height:27pt" o:ole="">
            <v:imagedata r:id="rId71" o:title=""/>
          </v:shape>
          <o:OLEObject Type="Embed" ProgID="Equation.DSMT4" ShapeID="_x0000_i1058" DrawAspect="Content" ObjectID="_1491217820" r:id="rId72"/>
        </w:object>
      </w:r>
      <w:r w:rsidRPr="00120F62">
        <w:t xml:space="preserve"> — годовой эффективный фонд времени работы.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97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50"/>
              </w:rPr>
              <w:object w:dxaOrig="2799" w:dyaOrig="1020">
                <v:shape id="_x0000_i1059" type="#_x0000_t75" style="width:138.75pt;height:48.75pt" o:ole="">
                  <v:imagedata r:id="rId73" o:title=""/>
                </v:shape>
                <o:OLEObject Type="Embed" ProgID="Equation.DSMT4" ShapeID="_x0000_i1059" DrawAspect="Content" ObjectID="_1491217821" r:id="rId74"/>
              </w:objec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(5.16)</w:t>
            </w:r>
          </w:p>
        </w:tc>
      </w:tr>
    </w:tbl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18" w:type="dxa"/>
          </w:tcPr>
          <w:p w:rsidR="006502C0" w:rsidRDefault="006502C0" w:rsidP="00976F1F">
            <w:pPr>
              <w:pStyle w:val="a3"/>
              <w:ind w:firstLine="0"/>
              <w:jc w:val="center"/>
            </w:pPr>
            <w:r w:rsidRPr="00120F62">
              <w:rPr>
                <w:position w:val="-28"/>
              </w:rPr>
              <w:object w:dxaOrig="3240" w:dyaOrig="720">
                <v:shape id="_x0000_i1060" type="#_x0000_t75" style="width:174.75pt;height:38.25pt" o:ole="">
                  <v:imagedata r:id="rId75" o:title=""/>
                </v:shape>
                <o:OLEObject Type="Embed" ProgID="Equation.DSMT4" ShapeID="_x0000_i1060" DrawAspect="Content" ObjectID="_1491217822" r:id="rId76"/>
              </w:object>
            </w:r>
          </w:p>
        </w:tc>
        <w:tc>
          <w:tcPr>
            <w:tcW w:w="753" w:type="dxa"/>
          </w:tcPr>
          <w:p w:rsidR="006502C0" w:rsidRDefault="006502C0" w:rsidP="00976F1F">
            <w:pPr>
              <w:pStyle w:val="a3"/>
              <w:ind w:firstLine="0"/>
            </w:pPr>
            <w:r>
              <w:t>(5.17)</w:t>
            </w:r>
          </w:p>
        </w:tc>
      </w:tr>
    </w:tbl>
    <w:p w:rsidR="006502C0" w:rsidRPr="00120F62" w:rsidRDefault="006502C0" w:rsidP="006502C0">
      <w:pPr>
        <w:pStyle w:val="a3"/>
      </w:pPr>
      <w:r w:rsidRPr="00120F62">
        <w:t>Общие косвенные расходы, исходя из приведенных выше данных,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83"/>
        <w:gridCol w:w="893"/>
      </w:tblGrid>
      <w:tr w:rsidR="006502C0" w:rsidTr="00976F1F">
        <w:tc>
          <w:tcPr>
            <w:tcW w:w="8897" w:type="dxa"/>
          </w:tcPr>
          <w:p w:rsidR="006502C0" w:rsidRPr="005B592E" w:rsidRDefault="005B592E" w:rsidP="005B592E">
            <w:pPr>
              <w:pStyle w:val="a3"/>
              <w:ind w:firstLine="0"/>
              <w:jc w:val="center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/>
                </w:rPr>
                <m:t>ч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/>
                </w:rPr>
                <m:t>ач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/>
                </w:rPr>
                <m:t>ТО</m:t>
              </m:r>
              <m:r>
                <w:rPr>
                  <w:rFonts w:ascii="Cambria Math"/>
                </w:rPr>
                <m:t>=2,55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16+2,13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16=74,88</m:t>
              </m:r>
            </m:oMath>
            <w:r w:rsidRPr="005B592E">
              <w:rPr>
                <w:i/>
                <w:lang w:val="en-US"/>
              </w:rPr>
              <w:t xml:space="preserve"> </w:t>
            </w:r>
          </w:p>
        </w:tc>
        <w:tc>
          <w:tcPr>
            <w:tcW w:w="674" w:type="dxa"/>
          </w:tcPr>
          <w:p w:rsidR="006502C0" w:rsidRDefault="006502C0" w:rsidP="00976F1F">
            <w:pPr>
              <w:pStyle w:val="a3"/>
              <w:ind w:firstLine="0"/>
            </w:pPr>
            <w:r>
              <w:t>(5.18)</w:t>
            </w:r>
          </w:p>
        </w:tc>
      </w:tr>
    </w:tbl>
    <w:p w:rsidR="005B592E" w:rsidRDefault="005B592E" w:rsidP="00E56206">
      <w:pPr>
        <w:pStyle w:val="a3"/>
      </w:pPr>
    </w:p>
    <w:p w:rsidR="00E56206" w:rsidRDefault="006502C0" w:rsidP="00E56206">
      <w:pPr>
        <w:pStyle w:val="a3"/>
      </w:pPr>
      <w:r w:rsidRPr="00120F62">
        <w:t xml:space="preserve">Себестоимость </w:t>
      </w:r>
      <w:proofErr w:type="spellStart"/>
      <w:r w:rsidRPr="00120F62">
        <w:t>предпроектного</w:t>
      </w:r>
      <w:proofErr w:type="spellEnd"/>
      <w:r w:rsidRPr="00120F62">
        <w:t xml:space="preserve"> этапа составляет: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RPr="008F79B5" w:rsidTr="00976F1F">
        <w:tc>
          <w:tcPr>
            <w:tcW w:w="8678" w:type="dxa"/>
          </w:tcPr>
          <w:p w:rsidR="006502C0" w:rsidRPr="00E56206" w:rsidRDefault="008F79B5" w:rsidP="005B592E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Стз</m:t>
                </m:r>
                <m:r>
                  <w:rPr>
                    <w:rFonts w:ascii="Cambria Math"/>
                  </w:rPr>
                  <m:t>=29,28+</m:t>
                </m:r>
                <m:r>
                  <w:rPr>
                    <w:rFonts w:ascii="Cambria Math"/>
                  </w:rPr>
                  <m:t>3036,48</m:t>
                </m:r>
                <m:r>
                  <w:rPr>
                    <w:rFonts w:ascii="Cambria Math"/>
                  </w:rPr>
                  <m:t>+74,88=</m:t>
                </m:r>
                <m:r>
                  <w:rPr>
                    <w:rFonts w:ascii="Cambria Math"/>
                  </w:rPr>
                  <m:t>3140,64</m:t>
                </m:r>
              </m:oMath>
            </m:oMathPara>
          </w:p>
        </w:tc>
        <w:tc>
          <w:tcPr>
            <w:tcW w:w="893" w:type="dxa"/>
          </w:tcPr>
          <w:p w:rsidR="006502C0" w:rsidRPr="008F79B5" w:rsidRDefault="006502C0" w:rsidP="00976F1F">
            <w:pPr>
              <w:pStyle w:val="a3"/>
              <w:ind w:firstLine="0"/>
            </w:pPr>
            <w:r w:rsidRPr="008F79B5">
              <w:t>(5.19)</w:t>
            </w:r>
          </w:p>
        </w:tc>
      </w:tr>
    </w:tbl>
    <w:p w:rsidR="006502C0" w:rsidRDefault="006502C0" w:rsidP="006502C0">
      <w:pPr>
        <w:pStyle w:val="a3"/>
      </w:pPr>
    </w:p>
    <w:p w:rsidR="006502C0" w:rsidRPr="00120F62" w:rsidRDefault="006502C0" w:rsidP="006502C0">
      <w:pPr>
        <w:pStyle w:val="a7"/>
        <w:numPr>
          <w:ilvl w:val="2"/>
          <w:numId w:val="1"/>
        </w:numPr>
        <w:rPr>
          <w:i/>
        </w:rPr>
      </w:pPr>
      <w:bookmarkStart w:id="13" w:name="_Toc261984309"/>
      <w:bookmarkStart w:id="14" w:name="_Toc327438814"/>
      <w:bookmarkStart w:id="15" w:name="_Toc359195405"/>
      <w:r w:rsidRPr="00120F62">
        <w:t>Расчет себестоимости исследовательского этапа</w:t>
      </w:r>
      <w:bookmarkEnd w:id="13"/>
      <w:bookmarkEnd w:id="14"/>
      <w:bookmarkEnd w:id="15"/>
    </w:p>
    <w:p w:rsidR="006502C0" w:rsidRPr="00120F62" w:rsidRDefault="006502C0" w:rsidP="006502C0">
      <w:pPr>
        <w:pStyle w:val="a3"/>
      </w:pPr>
      <w:r w:rsidRPr="00120F62">
        <w:t xml:space="preserve">На данном этапе использование ПЭВМ составляет 100% времени, отведенного для осуществления данного этапа, что составляет </w:t>
      </w:r>
      <w:r w:rsidR="005B592E">
        <w:t>8</w:t>
      </w:r>
      <w:r w:rsidRPr="00120F62">
        <w:t xml:space="preserve"> час</w:t>
      </w:r>
      <w:r w:rsidR="00554E5C">
        <w:t>ов</w:t>
      </w:r>
      <w:r w:rsidRPr="00120F62">
        <w:t>.</w:t>
      </w:r>
    </w:p>
    <w:p w:rsidR="006502C0" w:rsidRDefault="006502C0" w:rsidP="006502C0">
      <w:pPr>
        <w:pStyle w:val="a3"/>
      </w:pPr>
      <w:r w:rsidRPr="00120F62">
        <w:t>Таким образом затраты на исследовательском этапе разработки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54E5C" w:rsidP="005B592E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МЭ</m:t>
                </m:r>
                <m:r>
                  <w:rPr>
                    <w:rFonts w:ascii="Cambria Math"/>
                  </w:rPr>
                  <m:t>=8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3,66=14,64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(5.20)</w:t>
            </w:r>
          </w:p>
        </w:tc>
      </w:tr>
      <w:tr w:rsidR="00554E5C" w:rsidTr="00976F1F">
        <w:tc>
          <w:tcPr>
            <w:tcW w:w="8678" w:type="dxa"/>
          </w:tcPr>
          <w:p w:rsidR="00554E5C" w:rsidRPr="00C07567" w:rsidRDefault="00554E5C" w:rsidP="00976F1F">
            <w:pPr>
              <w:pStyle w:val="a3"/>
              <w:ind w:firstLine="0"/>
              <w:jc w:val="center"/>
            </w:pPr>
          </w:p>
        </w:tc>
        <w:tc>
          <w:tcPr>
            <w:tcW w:w="893" w:type="dxa"/>
          </w:tcPr>
          <w:p w:rsidR="00554E5C" w:rsidRDefault="00554E5C" w:rsidP="00976F1F">
            <w:pPr>
              <w:pStyle w:val="a3"/>
              <w:ind w:firstLine="0"/>
            </w:pPr>
          </w:p>
        </w:tc>
      </w:tr>
    </w:tbl>
    <w:p w:rsidR="006502C0" w:rsidRDefault="006502C0" w:rsidP="006502C0">
      <w:pPr>
        <w:pStyle w:val="a3"/>
      </w:pPr>
      <w:r w:rsidRPr="00120F62">
        <w:t>Основная заработная плата составит: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54E5C" w:rsidP="005B592E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Зосн</m:t>
                </m:r>
                <m:r>
                  <w:rPr>
                    <w:rFonts w:ascii="Cambria Math"/>
                  </w:rPr>
                  <m:t>=114</m:t>
                </m:r>
                <m:r>
                  <w:rPr>
                    <w:rFonts w:ascii="Cambria Math" w:hAnsi="Cambria Math"/>
                  </w:rPr>
                  <m:t>*8=912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(5.21)</w:t>
            </w:r>
          </w:p>
        </w:tc>
      </w:tr>
    </w:tbl>
    <w:p w:rsidR="005B592E" w:rsidRDefault="005B592E" w:rsidP="005B592E">
      <w:pPr>
        <w:pStyle w:val="a3"/>
      </w:pPr>
      <w:r>
        <w:t>Дополнительная заработная плата:</w:t>
      </w:r>
    </w:p>
    <w:p w:rsidR="005B592E" w:rsidRDefault="005B592E" w:rsidP="005B592E">
      <w:pPr>
        <w:pStyle w:val="a3"/>
      </w:pPr>
    </w:p>
    <w:p w:rsidR="005B592E" w:rsidRPr="005B592E" w:rsidRDefault="005B592E" w:rsidP="005B592E">
      <w:pPr>
        <w:pStyle w:val="a3"/>
      </w:pPr>
      <m:oMathPara>
        <m:oMath>
          <m:r>
            <w:rPr>
              <w:rFonts w:ascii="Cambria Math"/>
            </w:rPr>
            <m:t>Здоп</m:t>
          </m:r>
          <m:r>
            <w:rPr>
              <w:rFonts w:ascii="Cambria Math"/>
            </w:rPr>
            <m:t>=912</m:t>
          </m:r>
          <m:r>
            <w:rPr>
              <w:rFonts w:ascii="Cambria Math" w:hAnsi="Cambria Math"/>
            </w:rPr>
            <m:t>*</m:t>
          </m:r>
          <m:r>
            <w:rPr>
              <w:rFonts w:ascii="Cambria Math"/>
            </w:rPr>
            <m:t>0,15=136,8</m:t>
          </m:r>
        </m:oMath>
      </m:oMathPara>
    </w:p>
    <w:p w:rsidR="006502C0" w:rsidRDefault="006502C0" w:rsidP="006502C0">
      <w:pPr>
        <w:pStyle w:val="a3"/>
      </w:pPr>
      <w:bookmarkStart w:id="16" w:name="_Toc261984310"/>
      <w:bookmarkStart w:id="17" w:name="_Toc327438815"/>
      <w:r w:rsidRPr="00120F62">
        <w:lastRenderedPageBreak/>
        <w:t>Размер отчислений на социальные нужды: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54E5C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СН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912</m:t>
                </m:r>
                <m:r>
                  <w:rPr>
                    <w:rFonts w:ascii="Cambria Math"/>
                  </w:rPr>
                  <m:t>+136,8)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0,3=</m:t>
                </m:r>
                <m:r>
                  <w:rPr>
                    <w:rFonts w:ascii="Cambria Math"/>
                  </w:rPr>
                  <m:t>314,64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(5.22)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Следовательно, затраты на выплаты заработной платы и отчисления на социальные нужды на исследовательском этапе составят:</w:t>
      </w:r>
    </w:p>
    <w:p w:rsidR="00554E5C" w:rsidRDefault="00554E5C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54E5C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ЗП</m:t>
                </m:r>
                <m:r>
                  <w:rPr>
                    <w:rFonts w:ascii="Cambria Math"/>
                  </w:rPr>
                  <m:t>=912+</m:t>
                </m:r>
                <m:r>
                  <w:rPr>
                    <w:rFonts w:ascii="Cambria Math"/>
                  </w:rPr>
                  <m:t>314,64</m:t>
                </m:r>
                <m:r>
                  <w:rPr>
                    <w:rFonts w:ascii="Cambria Math"/>
                  </w:rPr>
                  <m:t>+136,8=</m:t>
                </m:r>
                <m:r>
                  <w:rPr>
                    <w:rFonts w:ascii="Cambria Math"/>
                  </w:rPr>
                  <m:t>1363,44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(5.23)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Общие косвенные расход</w:t>
      </w:r>
      <w:proofErr w:type="gramStart"/>
      <w:r w:rsidRPr="00120F62">
        <w:t>ы</w:t>
      </w:r>
      <w:r w:rsidR="003C27A4">
        <w:t>(</w:t>
      </w:r>
      <w:proofErr w:type="gramEnd"/>
      <w:r w:rsidR="003C27A4">
        <w:t>расходы на интернет)</w:t>
      </w:r>
      <w:r w:rsidRPr="00120F62">
        <w:t>, исходя из приведенных выше данных,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54E5C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А=2,55*8+2,13*8=20,4+17,04=37,44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(5.24)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Исходя из выше приведенных расчетов, себестоимость исследовательского этапа составляет: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Pr="00EF7BEB" w:rsidRDefault="00F35B70" w:rsidP="00B24F75">
            <w:pPr>
              <w:pStyle w:val="a3"/>
              <w:ind w:firstLine="0"/>
            </w:pPr>
            <m:oMathPara>
              <m:oMath>
                <m:r>
                  <w:rPr>
                    <w:rFonts w:asci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/>
                  </w:rPr>
                  <m:t>=14,64+</m:t>
                </m:r>
                <m:r>
                  <w:rPr>
                    <w:rFonts w:ascii="Cambria Math"/>
                  </w:rPr>
                  <m:t>1363,44</m:t>
                </m:r>
                <m:r>
                  <w:rPr>
                    <w:rFonts w:ascii="Cambria Math"/>
                  </w:rPr>
                  <m:t>+37,44=</m:t>
                </m:r>
                <m:r>
                  <w:rPr>
                    <w:rFonts w:ascii="Cambria Math"/>
                  </w:rPr>
                  <m:t>1415,52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(5.25)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7"/>
        <w:numPr>
          <w:ilvl w:val="2"/>
          <w:numId w:val="1"/>
        </w:numPr>
        <w:rPr>
          <w:i/>
        </w:rPr>
      </w:pPr>
      <w:r w:rsidRPr="00120F62">
        <w:t xml:space="preserve"> </w:t>
      </w:r>
      <w:bookmarkStart w:id="18" w:name="_Toc359195406"/>
      <w:r w:rsidRPr="00120F62">
        <w:t>Расчет себестоимости конструкторского этапа</w:t>
      </w:r>
      <w:bookmarkEnd w:id="16"/>
      <w:bookmarkEnd w:id="17"/>
      <w:bookmarkEnd w:id="18"/>
      <w:r w:rsidRPr="00120F62">
        <w:tab/>
      </w:r>
    </w:p>
    <w:p w:rsidR="006502C0" w:rsidRPr="00120F62" w:rsidRDefault="006502C0" w:rsidP="006502C0">
      <w:pPr>
        <w:pStyle w:val="a3"/>
      </w:pPr>
      <w:r w:rsidRPr="00120F62">
        <w:t xml:space="preserve">Производится по схеме, аналогичной схеме расчета затрат на исследовательском этапе.  Основная характеристика этапа - использование ПЭВМ заняло  </w:t>
      </w:r>
      <w:r w:rsidR="00B24F75">
        <w:t>95</w:t>
      </w:r>
      <w:r w:rsidRPr="00120F62">
        <w:t xml:space="preserve">% времени, отведенного для осуществления этого этапа, что составляет - </w:t>
      </w:r>
      <w:r w:rsidR="00743B83">
        <w:t>2</w:t>
      </w:r>
      <w:r w:rsidR="00B24F75">
        <w:t>50</w:t>
      </w:r>
      <w:r w:rsidRPr="00120F62">
        <w:t xml:space="preserve"> час</w:t>
      </w:r>
      <w:r w:rsidR="005D6D63">
        <w:t>ов</w:t>
      </w:r>
      <w:r w:rsidRPr="00120F62">
        <w:t>.</w:t>
      </w:r>
    </w:p>
    <w:p w:rsidR="006502C0" w:rsidRDefault="006502C0" w:rsidP="006502C0">
      <w:pPr>
        <w:pStyle w:val="a3"/>
      </w:pPr>
      <w:r w:rsidRPr="00120F62">
        <w:t>Таким образом затраты на конструкторском этапе разработки составят:</w:t>
      </w:r>
    </w:p>
    <w:p w:rsidR="005D6D63" w:rsidRDefault="005D6D63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5D6D63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МЭ</m:t>
                </m:r>
                <m:r>
                  <w:rPr>
                    <w:rFonts w:ascii="Cambria Math"/>
                  </w:rPr>
                  <m:t>=250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3,66=457,5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(5.26)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lastRenderedPageBreak/>
        <w:t>Затраты на выплату заработной платы и отчисления на социальные нужды для программиста.</w:t>
      </w:r>
    </w:p>
    <w:p w:rsidR="006502C0" w:rsidRDefault="006502C0" w:rsidP="006502C0">
      <w:pPr>
        <w:pStyle w:val="a3"/>
      </w:pPr>
      <w:r w:rsidRPr="00120F62">
        <w:t>Основная заработная плата составит: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743B83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Зосн</m:t>
                </m:r>
                <m:r>
                  <w:rPr>
                    <w:rFonts w:ascii="Cambria Math"/>
                  </w:rPr>
                  <m:t>=114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250=28500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(5.27)</w:t>
            </w:r>
          </w:p>
        </w:tc>
      </w:tr>
    </w:tbl>
    <w:p w:rsidR="00B24F75" w:rsidRDefault="00B24F75" w:rsidP="00B24F75">
      <w:pPr>
        <w:pStyle w:val="a3"/>
      </w:pPr>
    </w:p>
    <w:p w:rsidR="00B24F75" w:rsidRDefault="00B24F75" w:rsidP="00B24F75">
      <w:pPr>
        <w:pStyle w:val="a3"/>
      </w:pPr>
      <w:r>
        <w:t>Дополнительная заработная плата:</w:t>
      </w:r>
    </w:p>
    <w:p w:rsidR="00B24F75" w:rsidRDefault="00B24F75" w:rsidP="00B24F75">
      <w:pPr>
        <w:pStyle w:val="a3"/>
      </w:pPr>
    </w:p>
    <w:p w:rsidR="00B24F75" w:rsidRPr="00B24F75" w:rsidRDefault="00B24F75" w:rsidP="00B24F75">
      <w:pPr>
        <w:pStyle w:val="a3"/>
      </w:pPr>
      <m:oMathPara>
        <m:oMath>
          <m:r>
            <w:rPr>
              <w:rFonts w:ascii="Cambria Math"/>
            </w:rPr>
            <m:t>Здоп</m:t>
          </m:r>
          <m:r>
            <w:rPr>
              <w:rFonts w:ascii="Cambria Math"/>
            </w:rPr>
            <m:t>=28500</m:t>
          </m:r>
          <m:r>
            <w:rPr>
              <w:rFonts w:ascii="Cambria Math" w:hAnsi="Cambria Math"/>
            </w:rPr>
            <m:t>*</m:t>
          </m:r>
          <m:r>
            <w:rPr>
              <w:rFonts w:ascii="Cambria Math"/>
            </w:rPr>
            <m:t>0,15=4275</m:t>
          </m:r>
        </m:oMath>
      </m:oMathPara>
    </w:p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Размер отчислений на социальные нужды: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441E16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СН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28500</m:t>
                </m:r>
                <m:r>
                  <w:rPr>
                    <w:rFonts w:ascii="Cambria Math"/>
                  </w:rPr>
                  <m:t>+4275)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0,3=</m:t>
                </m:r>
                <m:r>
                  <w:rPr>
                    <w:rFonts w:ascii="Cambria Math"/>
                  </w:rPr>
                  <m:t>9832,5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(5.28)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Следовательно, затраты на выплаты заработной платы и отчисления на социальные нужды на конструкторском этапе составят: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441E16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ЗП</m:t>
                </m:r>
                <m:r>
                  <w:rPr>
                    <w:rFonts w:ascii="Cambria Math"/>
                  </w:rPr>
                  <m:t>=28500+</m:t>
                </m:r>
                <m:r>
                  <w:rPr>
                    <w:rFonts w:ascii="Cambria Math"/>
                  </w:rPr>
                  <m:t>9832,5</m:t>
                </m:r>
                <m:r>
                  <w:rPr>
                    <w:rFonts w:ascii="Cambria Math"/>
                  </w:rPr>
                  <m:t>+4275=</m:t>
                </m:r>
                <m:r>
                  <w:rPr>
                    <w:rFonts w:ascii="Cambria Math"/>
                  </w:rPr>
                  <m:t>42607,5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(5.29)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Общие косвенные расходы</w:t>
      </w:r>
      <w:r w:rsidR="003C27A4">
        <w:t xml:space="preserve"> (расходы на интернет)</w:t>
      </w:r>
      <w:r w:rsidRPr="00120F62">
        <w:t>, исходя из приведенных выше данных,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051459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А=2,55*250+2,13*250=637,5+532,5=1170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(5.30)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Исходя из выше приведенных расчетов, себестоимость конструкторского этапа составляет: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F71AF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Ск=457,5+</m:t>
                </m:r>
                <m:r>
                  <w:rPr>
                    <w:rFonts w:ascii="Cambria Math" w:hAnsi="Cambria Math"/>
                  </w:rPr>
                  <m:t>42607,5</m:t>
                </m:r>
                <m:r>
                  <w:rPr>
                    <w:rFonts w:ascii="Cambria Math" w:hAnsi="Cambria Math"/>
                  </w:rPr>
                  <m:t>+1170=</m:t>
                </m:r>
                <m:r>
                  <w:rPr>
                    <w:rFonts w:ascii="Cambria Math" w:hAnsi="Cambria Math"/>
                  </w:rPr>
                  <m:t>44235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(5.31)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7"/>
        <w:numPr>
          <w:ilvl w:val="2"/>
          <w:numId w:val="1"/>
        </w:numPr>
        <w:rPr>
          <w:i/>
        </w:rPr>
      </w:pPr>
      <w:bookmarkStart w:id="19" w:name="_Toc261984311"/>
      <w:bookmarkStart w:id="20" w:name="_Toc327438816"/>
      <w:r w:rsidRPr="00120F62">
        <w:lastRenderedPageBreak/>
        <w:t xml:space="preserve"> </w:t>
      </w:r>
      <w:bookmarkStart w:id="21" w:name="_Toc359195407"/>
      <w:r w:rsidRPr="00120F62">
        <w:t>Расчет себестоимости технологического этапа</w:t>
      </w:r>
      <w:bookmarkEnd w:id="19"/>
      <w:bookmarkEnd w:id="20"/>
      <w:bookmarkEnd w:id="21"/>
    </w:p>
    <w:p w:rsidR="006502C0" w:rsidRDefault="006502C0" w:rsidP="006502C0">
      <w:pPr>
        <w:pStyle w:val="a3"/>
      </w:pPr>
      <w:r w:rsidRPr="00120F62">
        <w:t>Производится по схеме, аналогичной схеме расчета затрат на исследовательском этапе. Основная характеристика этапа - использование ПЭВМ занимало 100% времени, отведенного для осуществления этого этапа, что составляет 4</w:t>
      </w:r>
      <w:r w:rsidR="00B24F75">
        <w:t>0</w:t>
      </w:r>
      <w:r w:rsidRPr="00120F62">
        <w:t xml:space="preserve"> часа.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МЭ</m:t>
                </m:r>
                <m:r>
                  <w:rPr>
                    <w:rFonts w:ascii="Cambria Math"/>
                  </w:rPr>
                  <m:t>=40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0,5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3,66=73,2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(5.32)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Pr="00120F62" w:rsidRDefault="006502C0" w:rsidP="006502C0">
      <w:pPr>
        <w:pStyle w:val="a3"/>
      </w:pPr>
      <w:r w:rsidRPr="00120F62">
        <w:t>Затраты на выплату заработной платы и отчисления на социальные нужды.</w:t>
      </w:r>
    </w:p>
    <w:p w:rsidR="006502C0" w:rsidRDefault="006502C0" w:rsidP="006502C0">
      <w:pPr>
        <w:pStyle w:val="a3"/>
      </w:pPr>
      <w:r w:rsidRPr="00120F62">
        <w:t>Основная заработная плата составит: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Зосн</m:t>
                </m:r>
                <m:r>
                  <w:rPr>
                    <w:rFonts w:ascii="Cambria Math"/>
                  </w:rPr>
                  <m:t>=114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/>
                  </w:rPr>
                  <m:t>40=4560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(5.33)</w:t>
            </w:r>
          </w:p>
        </w:tc>
      </w:tr>
    </w:tbl>
    <w:p w:rsidR="00B24F75" w:rsidRDefault="00B24F75" w:rsidP="00B24F75">
      <w:pPr>
        <w:pStyle w:val="a3"/>
      </w:pPr>
      <w:r>
        <w:t>Дополнительная заработная плата:</w:t>
      </w:r>
    </w:p>
    <w:p w:rsidR="00B24F75" w:rsidRDefault="00B24F75" w:rsidP="00B24F75">
      <w:pPr>
        <w:pStyle w:val="a3"/>
      </w:pPr>
    </w:p>
    <w:p w:rsidR="00B24F75" w:rsidRPr="00B24F75" w:rsidRDefault="00B24F75" w:rsidP="00B24F75">
      <w:pPr>
        <w:pStyle w:val="a3"/>
      </w:pPr>
      <m:oMathPara>
        <m:oMath>
          <m:r>
            <w:rPr>
              <w:rFonts w:ascii="Cambria Math"/>
            </w:rPr>
            <m:t>Здоп</m:t>
          </m:r>
          <m:r>
            <w:rPr>
              <w:rFonts w:ascii="Cambria Math"/>
            </w:rPr>
            <m:t>=4560</m:t>
          </m:r>
          <m:r>
            <w:rPr>
              <w:rFonts w:ascii="Cambria Math" w:hAnsi="Cambria Math"/>
            </w:rPr>
            <m:t>*</m:t>
          </m:r>
          <m:r>
            <w:rPr>
              <w:rFonts w:ascii="Cambria Math"/>
            </w:rPr>
            <m:t>0,15=648</m:t>
          </m:r>
        </m:oMath>
      </m:oMathPara>
    </w:p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Размер отчислений на социальные нужды:</w:t>
      </w:r>
    </w:p>
    <w:p w:rsidR="006502C0" w:rsidRDefault="006502C0" w:rsidP="006502C0">
      <w:pPr>
        <w:pStyle w:val="a3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B24F75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СН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4560</m:t>
                </m:r>
                <m:r>
                  <w:rPr>
                    <w:rFonts w:ascii="Cambria Math"/>
                  </w:rPr>
                  <m:t>+648)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>0,3=</m:t>
                </m:r>
                <m:r>
                  <w:rPr>
                    <w:rFonts w:ascii="Cambria Math"/>
                  </w:rPr>
                  <m:t>1562,4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(5.34)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 xml:space="preserve">Следовательно, затраты на выплаты заработной платы и отчисления на социальные нужды на </w:t>
      </w:r>
      <w:r>
        <w:t>технологическом</w:t>
      </w:r>
      <w:r w:rsidRPr="00120F62">
        <w:t xml:space="preserve"> этапе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3C27A4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ЗП</m:t>
                </m:r>
                <m:r>
                  <w:rPr>
                    <w:rFonts w:ascii="Cambria Math"/>
                  </w:rPr>
                  <m:t>=4560+</m:t>
                </m:r>
                <m:r>
                  <w:rPr>
                    <w:rFonts w:ascii="Cambria Math"/>
                  </w:rPr>
                  <m:t>1562,4</m:t>
                </m:r>
                <m:r>
                  <w:rPr>
                    <w:rFonts w:ascii="Cambria Math"/>
                  </w:rPr>
                  <m:t>+648=</m:t>
                </m:r>
                <m:r>
                  <w:rPr>
                    <w:rFonts w:ascii="Cambria Math"/>
                  </w:rPr>
                  <m:t>6770,4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(5.35)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>Общие косвенные расход</w:t>
      </w:r>
      <w:proofErr w:type="gramStart"/>
      <w:r w:rsidRPr="00120F62">
        <w:t>ы</w:t>
      </w:r>
      <w:r w:rsidR="003C27A4">
        <w:t>(</w:t>
      </w:r>
      <w:proofErr w:type="gramEnd"/>
      <w:r w:rsidR="003C27A4">
        <w:t>расходы на бумагу и интернет)</w:t>
      </w:r>
      <w:r w:rsidRPr="00120F62">
        <w:t>, исходя из приведенных выше данных, составят: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3C27A4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А=2,84*40+2,13*40=113,6+85,2=198,8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(5.36)</w:t>
            </w:r>
          </w:p>
        </w:tc>
      </w:tr>
    </w:tbl>
    <w:p w:rsidR="006502C0" w:rsidRPr="00120F62" w:rsidRDefault="006502C0" w:rsidP="006502C0">
      <w:pPr>
        <w:pStyle w:val="a3"/>
      </w:pPr>
    </w:p>
    <w:p w:rsidR="006502C0" w:rsidRDefault="006502C0" w:rsidP="006502C0">
      <w:pPr>
        <w:pStyle w:val="a3"/>
      </w:pPr>
      <w:r w:rsidRPr="00120F62">
        <w:t xml:space="preserve">Исходя из выше приведенных расчетов, себестоимость </w:t>
      </w:r>
      <w:r>
        <w:t>технологического</w:t>
      </w:r>
      <w:r w:rsidRPr="00120F62">
        <w:t xml:space="preserve"> этапа составляет: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8"/>
        <w:gridCol w:w="893"/>
      </w:tblGrid>
      <w:tr w:rsidR="006502C0" w:rsidTr="00976F1F">
        <w:tc>
          <w:tcPr>
            <w:tcW w:w="8678" w:type="dxa"/>
          </w:tcPr>
          <w:p w:rsidR="006502C0" w:rsidRDefault="006D3815" w:rsidP="003C27A4">
            <w:pPr>
              <w:pStyle w:val="a3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С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=73,2+</m:t>
                </m:r>
                <m:r>
                  <w:rPr>
                    <w:rFonts w:ascii="Cambria Math" w:hAnsi="Cambria Math"/>
                  </w:rPr>
                  <m:t>6770,4</m:t>
                </m:r>
                <m:r>
                  <w:rPr>
                    <w:rFonts w:ascii="Cambria Math" w:hAnsi="Cambria Math"/>
                  </w:rPr>
                  <m:t>+198,8=</m:t>
                </m:r>
                <m:r>
                  <w:rPr>
                    <w:rFonts w:ascii="Cambria Math" w:hAnsi="Cambria Math"/>
                  </w:rPr>
                  <m:t>7042,4</m:t>
                </m:r>
              </m:oMath>
            </m:oMathPara>
          </w:p>
        </w:tc>
        <w:tc>
          <w:tcPr>
            <w:tcW w:w="893" w:type="dxa"/>
          </w:tcPr>
          <w:p w:rsidR="006502C0" w:rsidRDefault="006502C0" w:rsidP="00976F1F">
            <w:pPr>
              <w:pStyle w:val="a3"/>
              <w:ind w:firstLine="0"/>
            </w:pPr>
            <w:r>
              <w:t>(5.37)</w:t>
            </w:r>
          </w:p>
        </w:tc>
      </w:tr>
    </w:tbl>
    <w:p w:rsidR="006502C0" w:rsidRDefault="006502C0" w:rsidP="006502C0">
      <w:pPr>
        <w:pStyle w:val="a3"/>
      </w:pPr>
    </w:p>
    <w:p w:rsidR="006502C0" w:rsidRPr="002014B2" w:rsidRDefault="006502C0" w:rsidP="006502C0">
      <w:pPr>
        <w:pStyle w:val="a7"/>
        <w:numPr>
          <w:ilvl w:val="1"/>
          <w:numId w:val="1"/>
        </w:numPr>
        <w:rPr>
          <w:szCs w:val="32"/>
        </w:rPr>
      </w:pPr>
      <w:bookmarkStart w:id="22" w:name="_Toc134777189"/>
      <w:bookmarkStart w:id="23" w:name="_Toc359195408"/>
      <w:r w:rsidRPr="002014B2">
        <w:rPr>
          <w:szCs w:val="32"/>
        </w:rPr>
        <w:t>Определение стоимости специального оборудования</w:t>
      </w:r>
      <w:bookmarkEnd w:id="22"/>
      <w:bookmarkEnd w:id="23"/>
    </w:p>
    <w:p w:rsidR="006502C0" w:rsidRPr="00120F62" w:rsidRDefault="006502C0" w:rsidP="006502C0">
      <w:pPr>
        <w:pStyle w:val="a3"/>
      </w:pPr>
      <w:r w:rsidRPr="00120F62">
        <w:t xml:space="preserve">Для данного проекта арендуется </w:t>
      </w:r>
      <w:r>
        <w:t>оборудование: сервер баз данных</w:t>
      </w:r>
      <w:r w:rsidRPr="00120F62">
        <w:t xml:space="preserve"> </w:t>
      </w:r>
      <w:r>
        <w:t xml:space="preserve">и </w:t>
      </w:r>
      <w:r w:rsidRPr="00120F62">
        <w:t xml:space="preserve"> </w:t>
      </w:r>
      <w:proofErr w:type="spellStart"/>
      <w:r w:rsidRPr="00120F62">
        <w:t>веб-сервер</w:t>
      </w:r>
      <w:proofErr w:type="spellEnd"/>
      <w:r w:rsidRPr="00120F62">
        <w:t xml:space="preserve">. Все эти услуги предоставляет </w:t>
      </w:r>
      <w:proofErr w:type="spellStart"/>
      <w:r w:rsidRPr="00120F62">
        <w:t>хостинг-провайдер</w:t>
      </w:r>
      <w:proofErr w:type="spellEnd"/>
      <w:r w:rsidRPr="00120F62">
        <w:t>. Срок аренды - 3</w:t>
      </w:r>
      <w:r w:rsidR="00390661">
        <w:t>0</w:t>
      </w:r>
      <w:r w:rsidRPr="00120F62">
        <w:t xml:space="preserve"> дн</w:t>
      </w:r>
      <w:r w:rsidR="00390661">
        <w:t>ей</w:t>
      </w:r>
      <w:r w:rsidRPr="00120F62">
        <w:t>. Стоимость аренды 1</w:t>
      </w:r>
      <w:r w:rsidR="00390661">
        <w:t>2</w:t>
      </w:r>
      <w:r w:rsidRPr="00120F62">
        <w:t xml:space="preserve">00 </w:t>
      </w:r>
      <w:proofErr w:type="spellStart"/>
      <w:r w:rsidRPr="00120F62">
        <w:t>руб</w:t>
      </w:r>
      <w:proofErr w:type="spellEnd"/>
      <w:r w:rsidRPr="00120F62">
        <w:t>/мес.</w:t>
      </w:r>
    </w:p>
    <w:p w:rsidR="006502C0" w:rsidRPr="00BA27FC" w:rsidRDefault="006502C0" w:rsidP="006502C0">
      <w:pPr>
        <w:pStyle w:val="a7"/>
        <w:numPr>
          <w:ilvl w:val="1"/>
          <w:numId w:val="1"/>
        </w:numPr>
      </w:pPr>
      <w:bookmarkStart w:id="24" w:name="_Toc134777191"/>
      <w:bookmarkStart w:id="25" w:name="_Toc359195409"/>
      <w:r w:rsidRPr="00BA27FC">
        <w:t>Оценка экономической целесообразности разработки</w:t>
      </w:r>
      <w:bookmarkEnd w:id="24"/>
      <w:bookmarkEnd w:id="25"/>
    </w:p>
    <w:p w:rsidR="00E56206" w:rsidRDefault="006502C0" w:rsidP="006502C0">
      <w:pPr>
        <w:pStyle w:val="a3"/>
        <w:ind w:left="360" w:firstLine="0"/>
      </w:pPr>
      <w:r w:rsidRPr="00BA27FC">
        <w:t>Себестоимость разработки п</w:t>
      </w:r>
      <w:r w:rsidR="00E56206">
        <w:t>рограммного продукта составляет:</w:t>
      </w:r>
    </w:p>
    <w:p w:rsidR="00E56206" w:rsidRDefault="00E56206" w:rsidP="006502C0">
      <w:pPr>
        <w:pStyle w:val="a3"/>
        <w:ind w:left="360" w:firstLine="0"/>
      </w:pPr>
    </w:p>
    <w:p w:rsidR="00E56206" w:rsidRDefault="00DE0EA6" w:rsidP="006502C0">
      <w:pPr>
        <w:pStyle w:val="a3"/>
        <w:ind w:left="360" w:firstLine="0"/>
      </w:pPr>
      <m:oMathPara>
        <m:oMath>
          <m:r>
            <w:rPr>
              <w:rFonts w:ascii="Cambria Math" w:hAnsi="Cambria Math"/>
            </w:rPr>
            <m:t>Спп=</m:t>
          </m:r>
          <m:r>
            <w:rPr>
              <w:rFonts w:ascii="Cambria Math" w:hAnsi="Cambria Math"/>
            </w:rPr>
            <m:t>3140,64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1415,52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44235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7042,4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55833,56</m:t>
          </m:r>
        </m:oMath>
      </m:oMathPara>
    </w:p>
    <w:p w:rsidR="00E56206" w:rsidRDefault="00E56206" w:rsidP="006502C0">
      <w:pPr>
        <w:pStyle w:val="a3"/>
        <w:ind w:left="360" w:firstLine="0"/>
      </w:pPr>
    </w:p>
    <w:p w:rsidR="006502C0" w:rsidRPr="00BA27FC" w:rsidRDefault="006502C0" w:rsidP="006502C0">
      <w:pPr>
        <w:pStyle w:val="a3"/>
        <w:ind w:left="360" w:firstLine="0"/>
      </w:pPr>
      <w:r w:rsidRPr="00BA27FC">
        <w:t xml:space="preserve"> На аренду оборудования для ввода в эксплуатацию потрачено 1</w:t>
      </w:r>
      <w:r w:rsidR="0011656B" w:rsidRPr="00BA27FC">
        <w:t>20</w:t>
      </w:r>
      <w:r w:rsidRPr="00BA27FC">
        <w:t>0 руб.</w:t>
      </w:r>
    </w:p>
    <w:p w:rsidR="006502C0" w:rsidRPr="00BA27FC" w:rsidRDefault="006502C0" w:rsidP="006502C0">
      <w:pPr>
        <w:pStyle w:val="a3"/>
        <w:ind w:left="360" w:firstLine="0"/>
      </w:pPr>
      <w:r w:rsidRPr="00BA27FC">
        <w:t>Общие расходы за первый месяц составляют:</w:t>
      </w:r>
    </w:p>
    <w:p w:rsidR="009760A5" w:rsidRPr="00BA27FC" w:rsidRDefault="009760A5" w:rsidP="006502C0">
      <w:pPr>
        <w:pStyle w:val="a3"/>
        <w:ind w:left="360" w:firstLine="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23"/>
        <w:gridCol w:w="1253"/>
      </w:tblGrid>
      <w:tr w:rsidR="006502C0" w:rsidRPr="00BA27FC" w:rsidTr="009760A5">
        <w:tc>
          <w:tcPr>
            <w:tcW w:w="8323" w:type="dxa"/>
            <w:hideMark/>
          </w:tcPr>
          <w:p w:rsidR="006502C0" w:rsidRPr="00BA27FC" w:rsidRDefault="009760A5" w:rsidP="003C27A4">
            <w:pPr>
              <w:pStyle w:val="a3"/>
              <w:ind w:left="360" w:firstLine="0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/>
                  </w:rPr>
                  <m:t>Р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 w:hAnsi="Cambria Math"/>
                  </w:rPr>
                  <m:t>53925,94</m:t>
                </m:r>
                <m:r>
                  <w:rPr>
                    <w:rFonts w:ascii="Cambria Math"/>
                  </w:rPr>
                  <m:t>+1200=55125,94</m:t>
                </m:r>
              </m:oMath>
            </m:oMathPara>
          </w:p>
        </w:tc>
        <w:tc>
          <w:tcPr>
            <w:tcW w:w="1253" w:type="dxa"/>
            <w:hideMark/>
          </w:tcPr>
          <w:p w:rsidR="006502C0" w:rsidRPr="00BA27FC" w:rsidRDefault="006502C0" w:rsidP="00976F1F">
            <w:pPr>
              <w:pStyle w:val="a3"/>
              <w:ind w:left="360" w:firstLine="0"/>
              <w:rPr>
                <w:lang w:eastAsia="en-US"/>
              </w:rPr>
            </w:pPr>
            <w:r w:rsidRPr="00BA27FC">
              <w:rPr>
                <w:lang w:eastAsia="en-US"/>
              </w:rPr>
              <w:t>(5.38)</w:t>
            </w:r>
          </w:p>
        </w:tc>
      </w:tr>
    </w:tbl>
    <w:p w:rsidR="006502C0" w:rsidRPr="00BA27FC" w:rsidRDefault="006502C0" w:rsidP="006502C0">
      <w:pPr>
        <w:pStyle w:val="a3"/>
        <w:ind w:left="360" w:firstLine="0"/>
      </w:pPr>
    </w:p>
    <w:p w:rsidR="006502C0" w:rsidRPr="00BA27FC" w:rsidRDefault="006502C0" w:rsidP="006502C0">
      <w:pPr>
        <w:pStyle w:val="a3"/>
        <w:ind w:left="360" w:firstLine="0"/>
      </w:pPr>
      <w:r w:rsidRPr="00BA27FC">
        <w:t>В последующие месяцы расходы состоят только из расходов на аренду серверов, т.е.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23"/>
        <w:gridCol w:w="1253"/>
      </w:tblGrid>
      <w:tr w:rsidR="006502C0" w:rsidRPr="00BA27FC" w:rsidTr="00976F1F">
        <w:tc>
          <w:tcPr>
            <w:tcW w:w="8678" w:type="dxa"/>
            <w:hideMark/>
          </w:tcPr>
          <w:p w:rsidR="006502C0" w:rsidRPr="00BA27FC" w:rsidRDefault="0084216B" w:rsidP="00976F1F">
            <w:pPr>
              <w:pStyle w:val="a3"/>
              <w:ind w:left="360" w:firstLine="0"/>
              <w:jc w:val="center"/>
              <w:rPr>
                <w:lang w:eastAsia="en-US"/>
              </w:rPr>
            </w:pPr>
            <w:r w:rsidRPr="00BA27FC">
              <w:rPr>
                <w:i/>
                <w:lang w:eastAsia="en-US"/>
              </w:rPr>
              <w:t>Р</w:t>
            </w:r>
            <w:r w:rsidRPr="00BA27FC">
              <w:rPr>
                <w:i/>
                <w:vertAlign w:val="subscript"/>
                <w:lang w:eastAsia="en-US"/>
              </w:rPr>
              <w:t>мес</w:t>
            </w:r>
            <w:r w:rsidRPr="00BA27FC">
              <w:rPr>
                <w:lang w:eastAsia="en-US"/>
              </w:rPr>
              <w:t>=1200руб/</w:t>
            </w:r>
            <w:proofErr w:type="spellStart"/>
            <w:proofErr w:type="gramStart"/>
            <w:r w:rsidRPr="00BA27FC">
              <w:rPr>
                <w:lang w:eastAsia="en-US"/>
              </w:rPr>
              <w:t>мес</w:t>
            </w:r>
            <w:proofErr w:type="spellEnd"/>
            <w:proofErr w:type="gramEnd"/>
          </w:p>
        </w:tc>
        <w:tc>
          <w:tcPr>
            <w:tcW w:w="893" w:type="dxa"/>
            <w:hideMark/>
          </w:tcPr>
          <w:p w:rsidR="006502C0" w:rsidRPr="00BA27FC" w:rsidRDefault="006502C0" w:rsidP="00976F1F">
            <w:pPr>
              <w:pStyle w:val="a3"/>
              <w:ind w:left="360" w:firstLine="0"/>
              <w:rPr>
                <w:lang w:eastAsia="en-US"/>
              </w:rPr>
            </w:pPr>
            <w:r w:rsidRPr="00BA27FC">
              <w:rPr>
                <w:lang w:eastAsia="en-US"/>
              </w:rPr>
              <w:t>(5.39)</w:t>
            </w:r>
          </w:p>
        </w:tc>
      </w:tr>
    </w:tbl>
    <w:p w:rsidR="00487ED4" w:rsidRDefault="00487ED4" w:rsidP="006502C0">
      <w:pPr>
        <w:pStyle w:val="a3"/>
        <w:ind w:left="360" w:firstLine="0"/>
      </w:pPr>
    </w:p>
    <w:p w:rsidR="006502C0" w:rsidRDefault="00487ED4" w:rsidP="006502C0">
      <w:pPr>
        <w:pStyle w:val="a3"/>
        <w:ind w:left="360" w:firstLine="0"/>
      </w:pPr>
      <w:r>
        <w:t xml:space="preserve">В настоящее время все современные магазины используют сайты для привлечения большего количества </w:t>
      </w:r>
      <w:r w:rsidR="00DE0EA6">
        <w:t>клиентов</w:t>
      </w:r>
      <w:r>
        <w:t xml:space="preserve">. </w:t>
      </w:r>
      <w:r w:rsidR="00DE0EA6">
        <w:t xml:space="preserve">Предполагается, что среднее </w:t>
      </w:r>
      <w:r w:rsidR="00DE0EA6">
        <w:lastRenderedPageBreak/>
        <w:t xml:space="preserve">количество посетителей будет 50 человек в месяц. Из них около </w:t>
      </w:r>
      <w:r w:rsidR="003C27A4">
        <w:t>0,5</w:t>
      </w:r>
      <w:r w:rsidR="00DE0EA6">
        <w:t xml:space="preserve">% будет делать заказы. Средний чек составляет </w:t>
      </w:r>
      <w:r w:rsidR="003C27A4">
        <w:t>20</w:t>
      </w:r>
      <w:r w:rsidR="00DE0EA6">
        <w:t>000 рублей. Таким образом, ежемесячная прибыль составляет:</w:t>
      </w:r>
    </w:p>
    <w:p w:rsidR="00DE0EA6" w:rsidRDefault="00DE0EA6" w:rsidP="006502C0">
      <w:pPr>
        <w:pStyle w:val="a3"/>
        <w:ind w:left="360" w:firstLine="0"/>
      </w:pPr>
    </w:p>
    <w:p w:rsidR="00DE0EA6" w:rsidRDefault="00DE0EA6" w:rsidP="006502C0">
      <w:pPr>
        <w:pStyle w:val="a3"/>
        <w:ind w:left="360" w:firstLine="0"/>
      </w:pPr>
      <m:oMathPara>
        <m:oMath>
          <m:r>
            <m:t>П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0,25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20000</m:t>
              </m:r>
              <m:r>
                <m:t>-</m:t>
              </m:r>
              <m:r>
                <w:rPr>
                  <w:rFonts w:ascii="Cambria Math"/>
                </w:rPr>
                <m:t>1200</m:t>
              </m:r>
            </m:e>
          </m:d>
          <m:r>
            <w:rPr>
              <w:rFonts w:ascii="Cambria Math"/>
            </w:rPr>
            <m:t xml:space="preserve">=3800 </m:t>
          </m:r>
          <m:r>
            <w:rPr>
              <w:rFonts w:ascii="Cambria Math"/>
            </w:rPr>
            <m:t>руб</m:t>
          </m:r>
        </m:oMath>
      </m:oMathPara>
    </w:p>
    <w:p w:rsidR="00DE0EA6" w:rsidRDefault="00DE0EA6" w:rsidP="006502C0">
      <w:pPr>
        <w:pStyle w:val="a3"/>
        <w:ind w:left="360" w:firstLine="0"/>
      </w:pPr>
    </w:p>
    <w:p w:rsidR="00DE0EA6" w:rsidRDefault="00DE0EA6" w:rsidP="006502C0">
      <w:pPr>
        <w:pStyle w:val="a3"/>
        <w:ind w:left="360" w:firstLine="0"/>
      </w:pPr>
      <w:r>
        <w:t xml:space="preserve">Таким образом, ввод в эксплуатацию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оказывает влияние на увеличение прибыли салона мебели. Годовое увеличение прибыли при внедрении сайта составит:</w:t>
      </w:r>
    </w:p>
    <w:p w:rsidR="00DE0EA6" w:rsidRDefault="00DE0EA6" w:rsidP="006502C0">
      <w:pPr>
        <w:pStyle w:val="a3"/>
        <w:ind w:left="360" w:firstLine="0"/>
      </w:pPr>
      <m:oMathPara>
        <m:oMath>
          <m:r>
            <w:rPr>
              <w:rFonts w:ascii="Cambria Math"/>
            </w:rPr>
            <m:t>Пгод</m:t>
          </m:r>
          <m:r>
            <w:rPr>
              <w:rFonts w:ascii="Cambria Math"/>
            </w:rPr>
            <m:t>=3800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12=45600</m:t>
          </m:r>
        </m:oMath>
      </m:oMathPara>
    </w:p>
    <w:p w:rsidR="000C2F61" w:rsidRPr="00DE0EA6" w:rsidRDefault="000C2F61" w:rsidP="006502C0">
      <w:pPr>
        <w:pStyle w:val="a3"/>
        <w:ind w:left="360" w:firstLine="0"/>
      </w:pPr>
      <w:r>
        <w:t>Таким образом, приложение окупится менее</w:t>
      </w:r>
      <w:proofErr w:type="gramStart"/>
      <w:r>
        <w:t>,</w:t>
      </w:r>
      <w:proofErr w:type="gramEnd"/>
      <w:r>
        <w:t xml:space="preserve"> чем за 1,5 года.</w:t>
      </w:r>
    </w:p>
    <w:p w:rsidR="006502C0" w:rsidRPr="00C03657" w:rsidRDefault="006502C0" w:rsidP="00DE0EA6">
      <w:pPr>
        <w:pStyle w:val="a7"/>
        <w:ind w:firstLine="0"/>
        <w:rPr>
          <w:color w:val="7F7F7F" w:themeColor="text1" w:themeTint="80"/>
        </w:rPr>
      </w:pPr>
    </w:p>
    <w:p w:rsidR="006502C0" w:rsidRPr="00DE0EA6" w:rsidRDefault="006502C0" w:rsidP="006502C0">
      <w:pPr>
        <w:pStyle w:val="a7"/>
        <w:numPr>
          <w:ilvl w:val="1"/>
          <w:numId w:val="1"/>
        </w:numPr>
        <w:rPr>
          <w:i/>
        </w:rPr>
      </w:pPr>
      <w:bookmarkStart w:id="26" w:name="_Toc261984314"/>
      <w:bookmarkStart w:id="27" w:name="_Toc327438817"/>
      <w:bookmarkStart w:id="28" w:name="_Toc359195410"/>
      <w:r w:rsidRPr="00DE0EA6">
        <w:t>Вывод</w:t>
      </w:r>
      <w:bookmarkEnd w:id="26"/>
      <w:bookmarkEnd w:id="27"/>
      <w:bookmarkEnd w:id="28"/>
    </w:p>
    <w:p w:rsidR="006502C0" w:rsidRPr="00DE0EA6" w:rsidRDefault="00DE0EA6" w:rsidP="006502C0">
      <w:pPr>
        <w:pStyle w:val="a3"/>
      </w:pPr>
      <w:r>
        <w:t xml:space="preserve">Разработанное </w:t>
      </w:r>
      <w:r w:rsidR="006502C0" w:rsidRPr="00DE0EA6">
        <w:t xml:space="preserve">приложение, выполненное в рамках дипломного проекта, целесообразно с экономической точки зрения, поскольку при единовременных затратах на разработку в </w:t>
      </w:r>
      <m:oMath>
        <m:r>
          <w:rPr>
            <w:rFonts w:ascii="Cambria Math"/>
          </w:rPr>
          <m:t>55125,94</m:t>
        </m:r>
      </m:oMath>
      <w:r w:rsidR="006502C0" w:rsidRPr="00DE0EA6">
        <w:rPr>
          <w:i/>
        </w:rPr>
        <w:t xml:space="preserve"> </w:t>
      </w:r>
      <w:r w:rsidR="006502C0" w:rsidRPr="00DE0EA6">
        <w:t xml:space="preserve"> руб., а также затрат на аренду оборудования в 1</w:t>
      </w:r>
      <w:r>
        <w:t>2</w:t>
      </w:r>
      <w:r w:rsidR="006502C0" w:rsidRPr="00DE0EA6">
        <w:t>00 руб. в месяц</w:t>
      </w:r>
      <w:r w:rsidR="003C27A4">
        <w:t>,</w:t>
      </w:r>
      <w:r w:rsidR="006502C0" w:rsidRPr="00DE0EA6">
        <w:t xml:space="preserve"> приложение оказывает влияние на рост прибыли проекта на </w:t>
      </w:r>
      <w:r w:rsidR="003C27A4">
        <w:t>45</w:t>
      </w:r>
      <w:r>
        <w:t>600</w:t>
      </w:r>
      <w:r w:rsidR="006502C0" w:rsidRPr="00DE0EA6">
        <w:t xml:space="preserve"> рублей в год. При этом рост количества пользователей обеспечивается особенностью </w:t>
      </w:r>
      <w:proofErr w:type="spellStart"/>
      <w:proofErr w:type="gramStart"/>
      <w:r w:rsidR="006502C0" w:rsidRPr="00DE0EA6">
        <w:t>интернет-проекта</w:t>
      </w:r>
      <w:proofErr w:type="spellEnd"/>
      <w:proofErr w:type="gramEnd"/>
      <w:r w:rsidR="006502C0" w:rsidRPr="00DE0EA6">
        <w:t>. Таким образом, основной статьёй расходов на протяжении всего срока эксплуатации продукта является аренда серверов.</w:t>
      </w:r>
    </w:p>
    <w:p w:rsidR="00D90AAB" w:rsidRPr="00C03657" w:rsidRDefault="00D90AAB">
      <w:pPr>
        <w:rPr>
          <w:color w:val="7F7F7F" w:themeColor="text1" w:themeTint="80"/>
        </w:rPr>
      </w:pPr>
    </w:p>
    <w:sectPr w:rsidR="00D90AAB" w:rsidRPr="00C03657" w:rsidSect="005B592E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122"/>
    <w:multiLevelType w:val="hybridMultilevel"/>
    <w:tmpl w:val="E5B4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112C10"/>
    <w:multiLevelType w:val="hybridMultilevel"/>
    <w:tmpl w:val="5E3A3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346B41"/>
    <w:multiLevelType w:val="hybridMultilevel"/>
    <w:tmpl w:val="D236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929156D"/>
    <w:multiLevelType w:val="multilevel"/>
    <w:tmpl w:val="5E08D8EE"/>
    <w:lvl w:ilvl="0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502C0"/>
    <w:rsid w:val="00047F5B"/>
    <w:rsid w:val="00051459"/>
    <w:rsid w:val="00084243"/>
    <w:rsid w:val="000C2F61"/>
    <w:rsid w:val="001077B7"/>
    <w:rsid w:val="0011656B"/>
    <w:rsid w:val="00141DAC"/>
    <w:rsid w:val="001463F4"/>
    <w:rsid w:val="0018286A"/>
    <w:rsid w:val="00363231"/>
    <w:rsid w:val="00390661"/>
    <w:rsid w:val="003C27A4"/>
    <w:rsid w:val="00441E16"/>
    <w:rsid w:val="00452F9A"/>
    <w:rsid w:val="00487ED4"/>
    <w:rsid w:val="004C0246"/>
    <w:rsid w:val="004C18E2"/>
    <w:rsid w:val="0054427C"/>
    <w:rsid w:val="00554E5C"/>
    <w:rsid w:val="005B592E"/>
    <w:rsid w:val="005B650F"/>
    <w:rsid w:val="005D6D63"/>
    <w:rsid w:val="006502C0"/>
    <w:rsid w:val="00685D94"/>
    <w:rsid w:val="006B5AAB"/>
    <w:rsid w:val="006D3815"/>
    <w:rsid w:val="006F71AF"/>
    <w:rsid w:val="00743B83"/>
    <w:rsid w:val="0084216B"/>
    <w:rsid w:val="008F79B5"/>
    <w:rsid w:val="009512AC"/>
    <w:rsid w:val="009760A5"/>
    <w:rsid w:val="00976F1F"/>
    <w:rsid w:val="009F3DDF"/>
    <w:rsid w:val="00AF08DB"/>
    <w:rsid w:val="00B24F75"/>
    <w:rsid w:val="00B3793E"/>
    <w:rsid w:val="00B60E1F"/>
    <w:rsid w:val="00BA27FC"/>
    <w:rsid w:val="00BC299E"/>
    <w:rsid w:val="00C03657"/>
    <w:rsid w:val="00C07567"/>
    <w:rsid w:val="00C2797B"/>
    <w:rsid w:val="00C96C53"/>
    <w:rsid w:val="00D71655"/>
    <w:rsid w:val="00D90AAB"/>
    <w:rsid w:val="00DA628D"/>
    <w:rsid w:val="00DE0EA6"/>
    <w:rsid w:val="00DF6491"/>
    <w:rsid w:val="00E56206"/>
    <w:rsid w:val="00EF7BEB"/>
    <w:rsid w:val="00F35B70"/>
    <w:rsid w:val="00F8626F"/>
    <w:rsid w:val="00FB1CEA"/>
    <w:rsid w:val="00FB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2C0"/>
    <w:rPr>
      <w:rFonts w:ascii="Calibri" w:eastAsia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_Основной"/>
    <w:basedOn w:val="a"/>
    <w:link w:val="a4"/>
    <w:qFormat/>
    <w:rsid w:val="006502C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Дис_Основной Знак"/>
    <w:basedOn w:val="a0"/>
    <w:link w:val="a3"/>
    <w:rsid w:val="006502C0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ис_Глава"/>
    <w:basedOn w:val="a"/>
    <w:link w:val="a6"/>
    <w:qFormat/>
    <w:rsid w:val="006502C0"/>
    <w:pPr>
      <w:autoSpaceDE w:val="0"/>
      <w:autoSpaceDN w:val="0"/>
      <w:adjustRightInd w:val="0"/>
      <w:spacing w:after="30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6">
    <w:name w:val="Дис_Глава Знак"/>
    <w:basedOn w:val="a0"/>
    <w:link w:val="a5"/>
    <w:rsid w:val="006502C0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7">
    <w:name w:val="Дис_Раздел"/>
    <w:basedOn w:val="a"/>
    <w:link w:val="a8"/>
    <w:qFormat/>
    <w:rsid w:val="006502C0"/>
    <w:pPr>
      <w:autoSpaceDE w:val="0"/>
      <w:autoSpaceDN w:val="0"/>
      <w:adjustRightInd w:val="0"/>
      <w:spacing w:before="160" w:after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8">
    <w:name w:val="Дис_Раздел Знак"/>
    <w:basedOn w:val="a0"/>
    <w:link w:val="a7"/>
    <w:rsid w:val="006502C0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9">
    <w:name w:val="Дис_Таблица"/>
    <w:basedOn w:val="a"/>
    <w:link w:val="aa"/>
    <w:qFormat/>
    <w:rsid w:val="006502C0"/>
    <w:pPr>
      <w:autoSpaceDE w:val="0"/>
      <w:autoSpaceDN w:val="0"/>
      <w:adjustRightInd w:val="0"/>
      <w:spacing w:before="300" w:after="16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Дис_Таблица Знак"/>
    <w:basedOn w:val="a0"/>
    <w:link w:val="a9"/>
    <w:rsid w:val="006502C0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59"/>
    <w:rsid w:val="006502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54427C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54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4427C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679AA-DC0A-4DB5-BA4A-416A97A1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</dc:creator>
  <cp:lastModifiedBy>Таня</cp:lastModifiedBy>
  <cp:revision>7</cp:revision>
  <dcterms:created xsi:type="dcterms:W3CDTF">2015-04-14T19:30:00Z</dcterms:created>
  <dcterms:modified xsi:type="dcterms:W3CDTF">2015-04-22T11:22:00Z</dcterms:modified>
</cp:coreProperties>
</file>