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7B7C26" w14:textId="77777777" w:rsidR="00E61152" w:rsidRPr="007C596B" w:rsidRDefault="00E61152" w:rsidP="00E6115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Министерство образования Республики Беларусь</w:t>
      </w:r>
    </w:p>
    <w:p w14:paraId="765675C6" w14:textId="77777777" w:rsidR="00E61152" w:rsidRPr="007C596B" w:rsidRDefault="00E61152" w:rsidP="00E6115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6DF12111" w14:textId="77777777" w:rsidR="00E61152" w:rsidRPr="007C596B" w:rsidRDefault="00E61152" w:rsidP="00E6115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68E77FE" w14:textId="77777777" w:rsidR="00E61152" w:rsidRPr="007C596B" w:rsidRDefault="00E61152" w:rsidP="00E6115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329E3DFD" w14:textId="77777777" w:rsidR="00E61152" w:rsidRPr="007C596B" w:rsidRDefault="00E61152" w:rsidP="00E61152">
      <w:pPr>
        <w:spacing w:after="44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7BBCF044" w14:textId="77777777" w:rsidR="00E61152" w:rsidRPr="007C596B" w:rsidRDefault="00E61152" w:rsidP="00E6115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 к лабораторной работе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1A5A6D59" w14:textId="77777777" w:rsidR="00E61152" w:rsidRPr="007C596B" w:rsidRDefault="00E61152" w:rsidP="00E61152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E61152" w:rsidRPr="007C596B" w:rsidSect="00CF7F83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«</w:t>
      </w:r>
      <w:r w:rsidRPr="006D2940">
        <w:rPr>
          <w:rFonts w:ascii="Times New Roman" w:eastAsia="Calibri" w:hAnsi="Times New Roman" w:cs="Times New Roman"/>
          <w:color w:val="000000"/>
          <w:sz w:val="28"/>
          <w:szCs w:val="28"/>
        </w:rPr>
        <w:t>Исследование стеганографического метода на основе преобразования наименее значащих бит</w:t>
      </w:r>
      <w:r w:rsidRPr="00797AD1">
        <w:rPr>
          <w:rFonts w:ascii="Times New Roman" w:eastAsia="Calibri" w:hAnsi="Times New Roman" w:cs="Times New Roman"/>
          <w:color w:val="000000"/>
          <w:sz w:val="28"/>
          <w:szCs w:val="28"/>
        </w:rPr>
        <w:t>»</w:t>
      </w:r>
    </w:p>
    <w:p w14:paraId="1A21A090" w14:textId="5B15CB35" w:rsidR="00E61152" w:rsidRPr="005727BD" w:rsidRDefault="00E61152" w:rsidP="00E61152">
      <w:pPr>
        <w:spacing w:before="3480"/>
        <w:rPr>
          <w:rFonts w:ascii="Times New Roman" w:eastAsia="Calibri" w:hAnsi="Times New Roman" w:cs="Times New Roman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  <w:r w:rsidRPr="005727BD"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="001E359E">
        <w:rPr>
          <w:rFonts w:ascii="Times New Roman" w:eastAsia="Calibri" w:hAnsi="Times New Roman" w:cs="Times New Roman"/>
          <w:sz w:val="28"/>
          <w:szCs w:val="28"/>
        </w:rPr>
        <w:t>а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171974C1" w14:textId="6432BD08" w:rsidR="00E61152" w:rsidRPr="005727BD" w:rsidRDefault="00E61152" w:rsidP="00E61152">
      <w:pPr>
        <w:rPr>
          <w:rFonts w:ascii="Times New Roman" w:eastAsia="Calibri" w:hAnsi="Times New Roman" w:cs="Times New Roman"/>
          <w:sz w:val="28"/>
          <w:szCs w:val="28"/>
        </w:rPr>
      </w:pP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студент </w:t>
      </w:r>
      <w:r w:rsidRPr="005727B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курса 5</w:t>
      </w:r>
      <w:r w:rsidRPr="005727BD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</w:p>
    <w:p w14:paraId="46A0CBAE" w14:textId="77777777" w:rsidR="00E61152" w:rsidRPr="005727BD" w:rsidRDefault="00E61152" w:rsidP="00E6115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специальности ПОИТ</w:t>
      </w:r>
    </w:p>
    <w:p w14:paraId="21B2BB90" w14:textId="5ABDF20C" w:rsidR="00E61152" w:rsidRPr="005727BD" w:rsidRDefault="001E359E" w:rsidP="00E6115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Кубик Е.В.</w:t>
      </w:r>
    </w:p>
    <w:p w14:paraId="60D2459F" w14:textId="77777777" w:rsidR="00E61152" w:rsidRPr="00E61152" w:rsidRDefault="00E61152" w:rsidP="00E61152">
      <w:pPr>
        <w:rPr>
          <w:rFonts w:ascii="Times New Roman" w:eastAsia="Calibri" w:hAnsi="Times New Roman" w:cs="Times New Roman"/>
          <w:sz w:val="28"/>
          <w:szCs w:val="28"/>
        </w:rPr>
        <w:sectPr w:rsidR="00E61152" w:rsidRPr="00E61152" w:rsidSect="00CF7F83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</w:p>
    <w:p w14:paraId="7DC5DB72" w14:textId="0B92E9ED" w:rsidR="00E61152" w:rsidRDefault="00E61152" w:rsidP="00E61152">
      <w:pPr>
        <w:spacing w:before="1320"/>
        <w:jc w:val="center"/>
        <w:rPr>
          <w:rFonts w:eastAsia="Calibri" w:cs="Times New Roman"/>
          <w:szCs w:val="28"/>
        </w:rPr>
        <w:sectPr w:rsidR="00E61152" w:rsidSect="00CF7F83">
          <w:headerReference w:type="default" r:id="rId9"/>
          <w:footerReference w:type="defaul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2021</w:t>
      </w:r>
    </w:p>
    <w:p w14:paraId="2A8099D4" w14:textId="77777777" w:rsidR="00E61152" w:rsidRPr="001C531F" w:rsidRDefault="00E61152" w:rsidP="001E359E">
      <w:pPr>
        <w:pStyle w:val="ListParagraph"/>
        <w:numPr>
          <w:ilvl w:val="0"/>
          <w:numId w:val="1"/>
        </w:numPr>
        <w:spacing w:after="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 w:rsidRPr="001C531F"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lastRenderedPageBreak/>
        <w:t xml:space="preserve">Теоретические сведения </w:t>
      </w:r>
    </w:p>
    <w:p w14:paraId="229A25C5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Определение 1. Стеганографическая система (stegosystem, стегосистема или стеганосистема – в русскоязычной тематической литературе используются оба сокращения) – совокупность средств и методов, которые используются для формирования скрытого канала передачи (или хранения) информации.</w:t>
      </w:r>
    </w:p>
    <w:p w14:paraId="0EA7C28C" w14:textId="77777777" w:rsidR="00E61152" w:rsidRPr="006D2940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этом скрытый канал организуется на базе и внутри открытого канала с использованием особенностей восприятия информации. «Скрытость» канала передачи тайной информации отличает стеганографии от криптографии: в первом случае тайной является сам факт наличия канала (передачи информации).</w:t>
      </w:r>
    </w:p>
    <w:p w14:paraId="54DF2F61" w14:textId="77777777" w:rsidR="00E61152" w:rsidRPr="006D2940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Определение 2. Абстрактно стеганографическая система обычно определяется, как некоторое множество отображений одного пространства (множества возможных сообщений, М) в другое пространство (множество возможных стеганосообщений, S, и наоборот. Основные компоненты стеганосистемы:</w:t>
      </w:r>
    </w:p>
    <w:p w14:paraId="112970C3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контейнер, С (файл-контейнер или электронный документ произвольного формата), в котором размещается (осаждается, скрывается) тайное сообщение, М; именно контейнер является упомянутым скрытым каналом;</w:t>
      </w:r>
    </w:p>
    <w:p w14:paraId="7DD7981E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тайное сообщение, М, осаждаемое в контейнер для передачи или хранения (например, с целью доказательства или защиты авторских прав на документ-контейнер; здесь речь может идти о невидимых цифровых водяных знаках, ЦВЗ);</w:t>
      </w:r>
    </w:p>
    <w:p w14:paraId="52F3A857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ключи или ключевая информация, K системы, выполняющие ту же функцию, что и криптографические ключи; ключей может быть несколько, в соответствии с этим современные стеганосистемы характеризуют как многоключевые: один ключ отождествляется с методом осаждения/извлечения тайной информации, другой – с выбором элементов (например, битов) контейнера для его модификации при осаждении тайной информации, третий (или третьи) – для предварительного (перед осаждением) преобразования тайной информации (например, на основе помехоустойчивого кодирования, сжатия или зашифрования) и т. д.;</w:t>
      </w:r>
    </w:p>
    <w:p w14:paraId="688DEBBE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контейнер с осажденным сообщением или стеганоконтейнер, S, который передается по открытому каналу, также являющемуся важным компонентом анализируемой системы; стеганоконтейнер будем именовать также стеганосообщением;</w:t>
      </w:r>
    </w:p>
    <w:p w14:paraId="2799C592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для полноты упомянем также субъектов системы: отправителя и получателя.</w:t>
      </w:r>
    </w:p>
    <w:p w14:paraId="513D3AF2" w14:textId="77777777" w:rsidR="00E61152" w:rsidRPr="006D2940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В зависимости от формата документа-контейнера цифровую (или компьютерную) стеганографию подразделяют на классы:</w:t>
      </w:r>
    </w:p>
    <w:p w14:paraId="350B25A4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аудиостеганография, </w:t>
      </w:r>
    </w:p>
    <w:p w14:paraId="07AFC23F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видеостеганография, </w:t>
      </w:r>
    </w:p>
    <w:p w14:paraId="7CBBB12B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графическая стеганография, </w:t>
      </w:r>
    </w:p>
    <w:p w14:paraId="4788A6FF" w14:textId="77777777" w:rsidR="00E61152" w:rsidRPr="006D2940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lastRenderedPageBreak/>
        <w:t>текстовая стеганография и др.</w:t>
      </w:r>
    </w:p>
    <w:p w14:paraId="607B5F86" w14:textId="77777777" w:rsidR="00E61152" w:rsidRPr="006D2940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Определение 3. Стеганографической системой ∑ будем называть совокупность сообщений M, контейнеров C, ключей K, стеганосообщений (заполненных контейнеров) S и преобразований (прямого F и обратного F -1), которые их связывают:</w:t>
      </w:r>
    </w:p>
    <w:p w14:paraId="780C7E2E" w14:textId="77777777" w:rsidR="00E61152" w:rsidRPr="006D2940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 xml:space="preserve">∑ = (M, C, K, S, F, F -1). </w:t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>
        <w:rPr>
          <w:rFonts w:ascii="Times New Roman" w:eastAsia="Calibri" w:hAnsi="Times New Roman" w:cs="Times New Roman"/>
          <w:color w:val="000000"/>
          <w:sz w:val="28"/>
        </w:rPr>
        <w:tab/>
      </w:r>
      <w:r w:rsidRPr="00E61152">
        <w:rPr>
          <w:rFonts w:ascii="Times New Roman" w:eastAsia="Calibri" w:hAnsi="Times New Roman" w:cs="Times New Roman"/>
          <w:color w:val="000000"/>
          <w:sz w:val="28"/>
        </w:rPr>
        <w:t xml:space="preserve">  </w:t>
      </w:r>
      <w:r w:rsidRPr="006D2940">
        <w:rPr>
          <w:rFonts w:ascii="Times New Roman" w:eastAsia="Calibri" w:hAnsi="Times New Roman" w:cs="Times New Roman"/>
          <w:color w:val="000000"/>
          <w:sz w:val="28"/>
        </w:rPr>
        <w:t>(11.1)</w:t>
      </w:r>
    </w:p>
    <w:p w14:paraId="12519723" w14:textId="77777777" w:rsidR="00E61152" w:rsidRPr="006D2940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Как видим, сущностью рассматриваемой системы является тайное хранение или передача одной информации в другой информации, которая является открытой.</w:t>
      </w:r>
    </w:p>
    <w:p w14:paraId="5F1FC6E5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6D2940">
        <w:rPr>
          <w:rFonts w:ascii="Times New Roman" w:eastAsia="Calibri" w:hAnsi="Times New Roman" w:cs="Times New Roman"/>
          <w:color w:val="000000"/>
          <w:sz w:val="28"/>
        </w:rPr>
        <w:t>При построении стеганосистемы должны, таким образом, учитываться следующие основные положения:</w:t>
      </w:r>
    </w:p>
    <w:p w14:paraId="611E2D56" w14:textId="77777777" w:rsidR="00E61152" w:rsidRPr="00910E78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свойства контейнера должны быть модифицированы так, чтобы изменение невозможно было выявить при визуальном контроле; это требование определяет качество сокрытия внедряемого сообщения: для обеспечения беспрепятственного прохождения стеганосообщения по каналу связи оно никоим образом не должно привлечь внимание атакующего; </w:t>
      </w:r>
    </w:p>
    <w:p w14:paraId="5DBE1687" w14:textId="77777777" w:rsidR="00E61152" w:rsidRPr="00910E78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противник (интруз) имеет полное представление о стеганографической системе и деталях ее реализации; единственной информацией, которая остается ему неизвестной, является ключ, с помощью которого только его держатель может установить факт присутствия и содержание скрытого сообщения; </w:t>
      </w:r>
    </w:p>
    <w:p w14:paraId="60733486" w14:textId="77777777" w:rsidR="00E61152" w:rsidRPr="00910E78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если противник каким-то образом узнает о факте существования скрытого сообщения, это не должно позволить ему извлечь подобные сообщения до тех пор, пока ключ хранится в тайне; </w:t>
      </w:r>
    </w:p>
    <w:p w14:paraId="3EB2DFB5" w14:textId="77777777" w:rsidR="00E61152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потенциальный противник должен быть лишен каких-либо технических и иных преимуществ в распознавании или раскрытии содержания тайных сообщений.</w:t>
      </w:r>
    </w:p>
    <w:p w14:paraId="6F3CF339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Большинство исследований в предметной области посвящено использованию в качестве стеганоконтейнеров изображений (текст также можно рассматривать как изображение). Это обусловлено следующими причинами:</w:t>
      </w:r>
    </w:p>
    <w:p w14:paraId="104BD50F" w14:textId="77777777" w:rsidR="00E61152" w:rsidRPr="00910E78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относительно большим объемом цифрового представления изображений, что позволяет внедрять большой объем данных; </w:t>
      </w:r>
    </w:p>
    <w:p w14:paraId="483963F6" w14:textId="77777777" w:rsidR="00E61152" w:rsidRPr="00910E78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заранее известным размером контейнера, отсутствием ограничений, накладываемых требованиями реального времени; </w:t>
      </w:r>
    </w:p>
    <w:p w14:paraId="5CBCA118" w14:textId="77777777" w:rsidR="00E61152" w:rsidRPr="00910E78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наличием в большинстве реальных изображений текстурных областей, имеющих шумовую структуру и хорошо подходящих для встраивания информации; </w:t>
      </w:r>
    </w:p>
    <w:p w14:paraId="4B7CEF8F" w14:textId="77777777" w:rsidR="00E61152" w:rsidRPr="00910E78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 xml:space="preserve">слабой чувствительностью человеческого глаза к незначительным изменениям цветов изображения, его яркости, контрастности, содержанию в нем шума, искажениям вблизи контуров; </w:t>
      </w:r>
    </w:p>
    <w:p w14:paraId="12FF12A0" w14:textId="77777777" w:rsidR="00E61152" w:rsidRDefault="00E61152" w:rsidP="00E61152">
      <w:pPr>
        <w:pStyle w:val="ListParagraph"/>
        <w:numPr>
          <w:ilvl w:val="0"/>
          <w:numId w:val="2"/>
        </w:numPr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910E78">
        <w:rPr>
          <w:rFonts w:ascii="Times New Roman" w:eastAsia="Calibri" w:hAnsi="Times New Roman" w:cs="Times New Roman"/>
          <w:color w:val="000000"/>
          <w:sz w:val="28"/>
        </w:rPr>
        <w:t>хорошо разработанными в последнее время методами цифровой обработки изображений.</w:t>
      </w:r>
    </w:p>
    <w:p w14:paraId="5E7A3726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Метод НЗБ основывается на ограниченных способностях зрения или слуха человека, вследствие чего людям тяжело различать незначительные вариации цвета или звука. Рассмотрим это на примере 24- битного растрового RGB-изображения. Как известно, каждая точка кодируется 3-мя байтами. Каждый байт определяет интенсивность красного (Red), зеленого (Green) и синего (Blue) цветов. Совокупность интенсивностей цвета в каждом из 3-х каналов определяет оттенок пикселя.</w:t>
      </w:r>
    </w:p>
    <w:p w14:paraId="11A2A165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Представим пиксель тремя байтами в битовом в</w:t>
      </w:r>
      <w:r>
        <w:rPr>
          <w:rFonts w:ascii="Times New Roman" w:eastAsia="Calibri" w:hAnsi="Times New Roman" w:cs="Times New Roman"/>
          <w:color w:val="000000"/>
          <w:sz w:val="28"/>
        </w:rPr>
        <w:t>иде.</w:t>
      </w:r>
    </w:p>
    <w:p w14:paraId="27166B72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Младшие биты дают незначительный «вклад» в изображение по сравнению со старшими. Замена одного или даже нескольких младших бит для человеческого глаза будет почти незаметна, поскольку реально человек может различать около полторы сотни цветовых оттенков.</w:t>
      </w:r>
    </w:p>
    <w:p w14:paraId="2224C065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Одним из простейших и понятных для решения наших задач является формат BMP (BitMaP) – одна из форм представления растровой графики. Изображение представляется в виде матрицы пикселов, где каждая точка характеризуется тремя параметрами: x-координатой, yкоординатой и цветом кодом на основе RGB-модели. Все операции графического ввода-вывода на экран монитора (принтера и на некоторые другие устройства) в конечном итоге осуществляются в этом формате. Для работы с этим форматом в ОС Windows предусмотрено много специальных функций и структур API, которые помогают производить все необходимые операции на достаточно высоком логическом уровне.</w:t>
      </w:r>
    </w:p>
    <w:p w14:paraId="76F59D35" w14:textId="77777777" w:rsidR="00E61152" w:rsidRPr="00D02777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Контейнеры на основе BMP-формата разделяют на два класса: «чистые» и зашумленные. В первых прослеживается связь между младшими и остальными битами элементов цвета, а также видна зависимость самих младших битов между собой. Осаждение сообщения в такой контейнер нарушает такие зависимости, что легко выявляется аналитиком. Если же картинка зашумлена (например, получена со сканера или фотокамеры), то определить осажденное сообщение сложнее. Таким образом, в качестве файлов-контейнеров для метода LSB рекомендуется использовать файлы, которые не были созданы на компьютере изначально.</w:t>
      </w:r>
    </w:p>
    <w:p w14:paraId="479CF523" w14:textId="77777777" w:rsidR="00E61152" w:rsidRPr="00D02777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Другим из растровых форматов используемых в стеганографии контейнеров является формат PNG (Portable Network Graphics). По качеству цветового отображения данный формат превосходит JPEG (Joint Photographic Experts Group) и GIF (Graphics Interchange Format), но размер файла будет на 30-40% больше.</w:t>
      </w:r>
    </w:p>
    <w:p w14:paraId="6B75155B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Вышеприведенные табличные и иллюстративные данные, а также опыт специалистов показывают, что при модификации даже 3-4 младших разрядов состояние графического стеганоконтейнера у экспертов подозрений не вызывает при визуальном его контроле.</w:t>
      </w:r>
    </w:p>
    <w:p w14:paraId="05C13581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Исходя из такой оценки, следует соотносить объем осаждаемого сообщения, VM с объемом VC используемого контейнера. Например, если размер изображения 500х500 = 250 000 пикселов, а с учетом используемой 3-хцветовой модели имеем 750 000 единиц цветовых координат. Если мы планируем модифицировать только самые младшие биты всех цветовых </w:t>
      </w:r>
      <w:r w:rsidRPr="00D02777">
        <w:rPr>
          <w:rFonts w:ascii="Times New Roman" w:eastAsia="Calibri" w:hAnsi="Times New Roman" w:cs="Times New Roman"/>
          <w:color w:val="000000"/>
          <w:sz w:val="28"/>
        </w:rPr>
        <w:lastRenderedPageBreak/>
        <w:t>каналов матрицы, то максимальный объем осаждаемого сообщения (VM max) не должен превышать 750 тыс. бит.</w:t>
      </w:r>
    </w:p>
    <w:p w14:paraId="602E49A3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Посмотрим далее на некоторые технические детали и особенности реализации метода НЗБ при использовании в качестве контейнера изображения в формате PNG.</w:t>
      </w:r>
    </w:p>
    <w:p w14:paraId="6ACBDFC2" w14:textId="77777777" w:rsidR="00E61152" w:rsidRPr="00D02777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Берется незаполненный контейнер. Далее возьмем самый младший бит в каждом цветовом канале и отобразим на этом основании «самый нижний слой» исходного изображения в черно-белых (иначе нельзя) оттенках: нулевое значение младшего бита соответствует белому цвету, единичное – черному. </w:t>
      </w:r>
    </w:p>
    <w:p w14:paraId="2A5404BF" w14:textId="77777777" w:rsidR="00E61152" w:rsidRPr="00D02777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Теперь наложим изображения на контейнер со следующими кодовыми параметрами пикселов в каждом канале: 1 – 255 (11111111 – в бинарном коде; т.е. классический красный, либо классический зеленый, либо классический синий), 0 – 0 (00000000 – в бинарном коде).</w:t>
      </w:r>
    </w:p>
    <w:p w14:paraId="7446E32F" w14:textId="77777777" w:rsidR="00E61152" w:rsidRPr="00D02777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Для того, чтобы этот процесс затруднить, сообщение осаждается в цветовые каналы пикселов в нерегулярной, а в псевдослучайной последовательности. Такая последовательность должна рассматриваться как один из элементов ключа стеганосистемы.</w:t>
      </w:r>
    </w:p>
    <w:p w14:paraId="5E866D12" w14:textId="77777777" w:rsidR="00E61152" w:rsidRPr="00D02777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>Алгоритм реализации достаточно прост. Прежде всего, нужно определиться с содержанием сообщения М, а далее – выбрать контейнер с учетом наших вышеприведенных оценок. В задачах по защите прав интеллектуальной собственности нужно идти от обратного, т.е., прежде всего, иметь в виду готовый контейнер. В обоих случаях нужно сопоставлять объемы контейнера и осаждаемого сообщения.</w:t>
      </w:r>
    </w:p>
    <w:p w14:paraId="09C13291" w14:textId="67828E91" w:rsidR="00E61152" w:rsidRPr="005E7072" w:rsidRDefault="00E61152" w:rsidP="001E359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 w:rsidRPr="00D02777">
        <w:rPr>
          <w:rFonts w:ascii="Times New Roman" w:eastAsia="Calibri" w:hAnsi="Times New Roman" w:cs="Times New Roman"/>
          <w:color w:val="000000"/>
          <w:sz w:val="28"/>
        </w:rPr>
        <w:t xml:space="preserve">Для затруднения стеганоанализа порядок и количество осаждаемых бит в различные цветовые каналы можно подчинить различным правилам. Для операций «размазывания» сообщения по контейнеру могут применяться ключевой файл и пароль в виде, например, текстов, которые символы которых заменяются числами и в совокупности определяют местоположение пикселя для записи в него части секретного сообщения. </w:t>
      </w:r>
    </w:p>
    <w:p w14:paraId="53BD959A" w14:textId="77777777" w:rsidR="00E61152" w:rsidRPr="00D142F5" w:rsidRDefault="00E61152" w:rsidP="001E359E">
      <w:pPr>
        <w:pStyle w:val="ListParagraph"/>
        <w:numPr>
          <w:ilvl w:val="0"/>
          <w:numId w:val="1"/>
        </w:numPr>
        <w:spacing w:after="0" w:line="240" w:lineRule="auto"/>
        <w:ind w:left="0"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 xml:space="preserve">Практическая часть </w:t>
      </w:r>
    </w:p>
    <w:p w14:paraId="2B21263D" w14:textId="77777777" w:rsidR="00E61152" w:rsidRDefault="00E61152" w:rsidP="00E61152">
      <w:pPr>
        <w:spacing w:after="0" w:line="240" w:lineRule="auto"/>
        <w:ind w:firstLine="709"/>
        <w:jc w:val="both"/>
      </w:pP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 данной лабораторной работе необходимо разработать пользовательское приложение, которое </w:t>
      </w:r>
      <w:r w:rsidRPr="007E5884">
        <w:rPr>
          <w:rFonts w:ascii="Times New Roman" w:eastAsia="Times New Roman" w:hAnsi="Times New Roman" w:cs="Times New Roman"/>
          <w:color w:val="000000"/>
          <w:sz w:val="28"/>
          <w:szCs w:val="32"/>
        </w:rPr>
        <w:t>должно реализовывать следующие операции:</w:t>
      </w:r>
      <w:r>
        <w:t xml:space="preserve"> </w:t>
      </w:r>
    </w:p>
    <w:p w14:paraId="31C4BE37" w14:textId="77777777" w:rsidR="00E61152" w:rsidRDefault="00E61152" w:rsidP="00E61152">
      <w:pPr>
        <w:pStyle w:val="ListParagraph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выбор файла-контейнера – по согласованию с преподавателем; </w:t>
      </w:r>
    </w:p>
    <w:p w14:paraId="63C20577" w14:textId="77777777" w:rsidR="00E61152" w:rsidRDefault="00E61152" w:rsidP="00E61152">
      <w:pPr>
        <w:pStyle w:val="ListParagraph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реализовать два варианта осаждаемого/извлекаемого сообщения: </w:t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sym w:font="Symbol" w:char="F0FC"/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 собст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венные фамилия, имя и отчество; </w:t>
      </w: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текстовая часть отчета по одной из выполненных ла</w:t>
      </w:r>
      <w:r>
        <w:rPr>
          <w:rFonts w:ascii="Times New Roman" w:eastAsia="Times New Roman" w:hAnsi="Times New Roman" w:cs="Times New Roman"/>
          <w:color w:val="000000"/>
          <w:sz w:val="28"/>
          <w:szCs w:val="32"/>
        </w:rPr>
        <w:t>бораторных работ;</w:t>
      </w:r>
    </w:p>
    <w:p w14:paraId="25589CFE" w14:textId="77777777" w:rsidR="00E61152" w:rsidRDefault="00E61152" w:rsidP="00E61152">
      <w:pPr>
        <w:pStyle w:val="ListParagraph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 xml:space="preserve">реализовать два метода (на собственный выбор) размещения битового потока осаждаемого сообщения по содержимому контейнера; </w:t>
      </w:r>
    </w:p>
    <w:p w14:paraId="538B924A" w14:textId="77777777" w:rsidR="00E61152" w:rsidRDefault="00E61152" w:rsidP="00E61152">
      <w:pPr>
        <w:pStyle w:val="ListParagraph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сформировать цветовые матрицы, отображающие каждый задействованный для осаждения уровень младших значащих бит контейнера;</w:t>
      </w:r>
    </w:p>
    <w:p w14:paraId="2C780ECE" w14:textId="77777777" w:rsidR="00E61152" w:rsidRPr="00D02777" w:rsidRDefault="00E61152" w:rsidP="00E61152">
      <w:pPr>
        <w:pStyle w:val="ListParagraph"/>
        <w:numPr>
          <w:ilvl w:val="0"/>
          <w:numId w:val="3"/>
        </w:numPr>
        <w:spacing w:after="0" w:line="24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r w:rsidRPr="00D02777">
        <w:rPr>
          <w:rFonts w:ascii="Times New Roman" w:eastAsia="Times New Roman" w:hAnsi="Times New Roman" w:cs="Times New Roman"/>
          <w:color w:val="000000"/>
          <w:sz w:val="28"/>
          <w:szCs w:val="32"/>
        </w:rPr>
        <w:t>выполнить визуальный анализ (с привлечением коллег в качестве экспертов) стеганоконтейнеров с различным внутренним содержанием; сделать выводы на основе выполненного анализа.</w:t>
      </w:r>
    </w:p>
    <w:p w14:paraId="14DCBA39" w14:textId="77777777" w:rsidR="00E61152" w:rsidRDefault="00E61152" w:rsidP="00E61152">
      <w:pPr>
        <w:pStyle w:val="ListParagraph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 Для выполнения</w:t>
      </w:r>
      <w:r w:rsidRPr="003E2DF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задания были разработаны функции для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осаждения</w:t>
      </w:r>
      <w:r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НЗБ.</w:t>
      </w:r>
    </w:p>
    <w:p w14:paraId="72E0D7D3" w14:textId="77777777" w:rsidR="00E61152" w:rsidRPr="00424E49" w:rsidRDefault="00E61152" w:rsidP="00E61152">
      <w:pPr>
        <w:pStyle w:val="ListParagraph"/>
        <w:spacing w:after="0" w:line="240" w:lineRule="auto"/>
        <w:ind w:left="0" w:firstLine="720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После запуска приложения открывается форма, в которой можно ввести тайный текст и выбрать пустой контейнер.</w:t>
      </w:r>
    </w:p>
    <w:p w14:paraId="36C49F8E" w14:textId="46652E90" w:rsidR="00E61152" w:rsidRPr="001641FF" w:rsidRDefault="001E359E" w:rsidP="00E61152">
      <w:pPr>
        <w:spacing w:before="16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noProof/>
        </w:rPr>
        <w:drawing>
          <wp:inline distT="0" distB="0" distL="0" distR="0" wp14:anchorId="32B82773" wp14:editId="410246DA">
            <wp:extent cx="5940425" cy="323913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E5A0" w14:textId="0DF91499" w:rsidR="00E61152" w:rsidRPr="00181C61" w:rsidRDefault="00E61152" w:rsidP="00E61152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1E359E">
        <w:rPr>
          <w:rFonts w:ascii="Times New Roman" w:hAnsi="Times New Roman" w:cs="Times New Roman"/>
          <w:i w:val="0"/>
          <w:color w:val="auto"/>
          <w:sz w:val="28"/>
          <w:szCs w:val="28"/>
        </w:rPr>
        <w:t>1</w:t>
      </w:r>
      <w:r w:rsidR="003E278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4</w:t>
      </w:r>
      <w:bookmarkStart w:id="0" w:name="_GoBack"/>
      <w:bookmarkEnd w:id="0"/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1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приложения</w:t>
      </w:r>
    </w:p>
    <w:p w14:paraId="180FDCFA" w14:textId="57BB1FA0" w:rsidR="00E61152" w:rsidRPr="00181C61" w:rsidRDefault="00E61152" w:rsidP="001E359E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При нажатии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слева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 откроется меню, в котором можно выбрать изображение, которое будет служить контейнером для тайного сообщения.</w:t>
      </w:r>
    </w:p>
    <w:p w14:paraId="339D1C97" w14:textId="77777777" w:rsidR="00E61152" w:rsidRPr="00651EB7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изображение добавится в левую форму для изображения, а также будет создано еще четыре изображения. Первые 3 изображения – это матрицы первых значимых битом для 3 каналов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>
        <w:rPr>
          <w:rFonts w:ascii="Times New Roman" w:eastAsia="Calibri" w:hAnsi="Times New Roman" w:cs="Times New Roman"/>
          <w:color w:val="000000"/>
          <w:sz w:val="28"/>
        </w:rPr>
        <w:t>красного, зеленого, синего</w:t>
      </w:r>
      <w:r w:rsidRPr="00E901F5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. Здесь белый пиксель – если на конце элемента матрицы стоял «0», черный пиксель – если на конце элемента матрицы стоял «1». Четвертое изображение – цветовое отображение наименьших значимых битов. Здесь каждый пиксель прорисован по стандартной модели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RGB</w:t>
      </w:r>
      <w:r>
        <w:rPr>
          <w:rFonts w:ascii="Times New Roman" w:eastAsia="Calibri" w:hAnsi="Times New Roman" w:cs="Times New Roman"/>
          <w:color w:val="000000"/>
          <w:sz w:val="28"/>
        </w:rPr>
        <w:t>, только каждый цвет канала передается согласно условию: если в элементе матрицы канала наименьший значимый бит - «0», то в соответствующем канале цветового отображения наименьших значимых битов также будет стоять «0». Но если же там «1» - то соответствующе будет стоять «255».</w:t>
      </w:r>
    </w:p>
    <w:p w14:paraId="2D5EA86B" w14:textId="6F3ED018" w:rsidR="00E61152" w:rsidRDefault="001E359E" w:rsidP="00E61152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C21045" wp14:editId="367F9670">
            <wp:extent cx="5940425" cy="323913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E95D" w14:textId="1443981C" w:rsidR="00E61152" w:rsidRPr="00181C61" w:rsidRDefault="00E61152" w:rsidP="00E61152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Преобразованный контейнер (вид различных каналов)</w:t>
      </w:r>
    </w:p>
    <w:p w14:paraId="17585C1F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Если ввести в первое текстовое поле какой-то текст и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Text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, </w:t>
      </w:r>
      <w:r>
        <w:rPr>
          <w:rFonts w:ascii="Times New Roman" w:eastAsia="Calibri" w:hAnsi="Times New Roman" w:cs="Times New Roman"/>
          <w:color w:val="000000"/>
          <w:sz w:val="28"/>
        </w:rPr>
        <w:t>запустится функция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steganographyText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. </w:t>
      </w:r>
      <w:r>
        <w:rPr>
          <w:rFonts w:ascii="Times New Roman" w:eastAsia="Calibri" w:hAnsi="Times New Roman" w:cs="Times New Roman"/>
          <w:color w:val="000000"/>
          <w:sz w:val="28"/>
        </w:rPr>
        <w:t>В самом начале мы пробегаемся по каждому пикселю и устанавливаем значение каждого наименьшего значимого бита каждого канала в «0». Тем самым мы освобождаем во всем изображении каждый 8 бит, который будет нужен для записи тайного сообщения.</w:t>
      </w:r>
    </w:p>
    <w:p w14:paraId="33D2C1BE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Текст, который приходит из текстового сообщения, согласно таблице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 w:rsidRPr="00CD2538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>переводится в двоичную систему. При этом если число символов бинарного тайного сообщения не кратно 3, то оно дополняется справа нулями (т.к. сообщение должно равномерно переноситься на 3 канала).</w:t>
      </w:r>
    </w:p>
    <w:p w14:paraId="375F5D82" w14:textId="77777777" w:rsidR="00E61152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чего мы посимвольно пробегаемся по бинарному тайному тексту и записываем «0» или «1» (в зависимости от того, какой бит рассматривается) в наименьший значимый бит каждого из трех каналов каждого пикселя до тех пор, пока бинарное сообщение не закончится.</w:t>
      </w:r>
    </w:p>
    <w:p w14:paraId="609302A4" w14:textId="77777777" w:rsidR="00E61152" w:rsidRPr="0018682F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 xml:space="preserve">После всего этого на основе полученной матрицы пикселей формируется изображение, которое сохраняется как файл с расширением 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png</w:t>
      </w:r>
      <w:r w:rsidRPr="0018682F">
        <w:rPr>
          <w:rFonts w:ascii="Times New Roman" w:eastAsia="Calibri" w:hAnsi="Times New Roman" w:cs="Times New Roman"/>
          <w:color w:val="000000"/>
          <w:sz w:val="28"/>
        </w:rPr>
        <w:t>.</w:t>
      </w:r>
    </w:p>
    <w:p w14:paraId="02D9332F" w14:textId="1DFE5EE6" w:rsidR="00E61152" w:rsidRPr="00463405" w:rsidRDefault="00463405" w:rsidP="00E61152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28B693C" wp14:editId="219AE3EB">
            <wp:extent cx="5940425" cy="32391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513D" w14:textId="2D6B5CC7" w:rsidR="00E61152" w:rsidRDefault="00E61152" w:rsidP="00E61152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Контейнер с тайным сообщением</w:t>
      </w:r>
    </w:p>
    <w:p w14:paraId="05726FBA" w14:textId="7F11BCAC" w:rsidR="00E61152" w:rsidRPr="002E5C09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Для того, чтобы достать тайное сообщение из контейнера, необходимо нажать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File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 xml:space="preserve"> (</w:t>
      </w:r>
      <w:r w:rsidR="00225909">
        <w:rPr>
          <w:rFonts w:ascii="Times New Roman" w:eastAsia="Calibri" w:hAnsi="Times New Roman" w:cs="Times New Roman"/>
          <w:color w:val="000000"/>
          <w:sz w:val="28"/>
        </w:rPr>
        <w:t>снизу</w:t>
      </w:r>
      <w:r w:rsidRPr="002E5C09">
        <w:rPr>
          <w:rFonts w:ascii="Times New Roman" w:eastAsia="Calibri" w:hAnsi="Times New Roman" w:cs="Times New Roman"/>
          <w:color w:val="000000"/>
          <w:sz w:val="28"/>
        </w:rPr>
        <w:t>)</w:t>
      </w:r>
      <w:r>
        <w:rPr>
          <w:rFonts w:ascii="Times New Roman" w:eastAsia="Calibri" w:hAnsi="Times New Roman" w:cs="Times New Roman"/>
          <w:color w:val="000000"/>
          <w:sz w:val="28"/>
        </w:rPr>
        <w:t>. После нажатия откроется окно, в котором можно выбрать изображение с предполагаемым тайным сообщением.</w:t>
      </w:r>
    </w:p>
    <w:p w14:paraId="1234DF88" w14:textId="4381C85E" w:rsidR="00E61152" w:rsidRDefault="00463405" w:rsidP="00E61152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64F0907E" wp14:editId="72B81A99">
            <wp:extent cx="5940425" cy="32448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1749" w14:textId="0FF95DF7" w:rsidR="00E61152" w:rsidRDefault="00E61152" w:rsidP="00E61152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 с тайным текстом</w:t>
      </w:r>
    </w:p>
    <w:p w14:paraId="143A0BD0" w14:textId="77777777" w:rsidR="00E61152" w:rsidRPr="00C96574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</w:rPr>
      </w:pPr>
      <w:r>
        <w:rPr>
          <w:rFonts w:ascii="Times New Roman" w:eastAsia="Calibri" w:hAnsi="Times New Roman" w:cs="Times New Roman"/>
          <w:color w:val="000000"/>
          <w:sz w:val="28"/>
        </w:rPr>
        <w:t>После нажатия на кнопку «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Open</w:t>
      </w:r>
      <w:r>
        <w:rPr>
          <w:rFonts w:ascii="Times New Roman" w:eastAsia="Calibri" w:hAnsi="Times New Roman" w:cs="Times New Roman"/>
          <w:color w:val="000000"/>
          <w:sz w:val="28"/>
        </w:rPr>
        <w:t>»</w:t>
      </w:r>
      <w:r w:rsidRPr="00C96574">
        <w:rPr>
          <w:rFonts w:ascii="Times New Roman" w:eastAsia="Calibri" w:hAnsi="Times New Roman" w:cs="Times New Roman"/>
          <w:color w:val="000000"/>
          <w:sz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изображение добавится в форму слева снизу, а также каждый пиксель по каналам запишется в матрицу своего цвета. После чего циклом пробегаемся по всем этим матрицам и записываем попиксельно каждый наименьший значимый бит каждого канала. После чего бинарное сообщение расширяется до числа, кратному восьми справа (заполнение «0»), весь текст делится на блоки по 8 бит и данное 8-битное число </w:t>
      </w:r>
      <w:r>
        <w:rPr>
          <w:rFonts w:ascii="Times New Roman" w:eastAsia="Calibri" w:hAnsi="Times New Roman" w:cs="Times New Roman"/>
          <w:color w:val="000000"/>
          <w:sz w:val="28"/>
        </w:rPr>
        <w:lastRenderedPageBreak/>
        <w:t xml:space="preserve">переводится в символ </w:t>
      </w:r>
      <w:r>
        <w:rPr>
          <w:rFonts w:ascii="Times New Roman" w:eastAsia="Calibri" w:hAnsi="Times New Roman" w:cs="Times New Roman"/>
          <w:color w:val="000000"/>
          <w:sz w:val="28"/>
          <w:lang w:val="en-US"/>
        </w:rPr>
        <w:t>ASCII</w:t>
      </w:r>
      <w:r>
        <w:rPr>
          <w:rFonts w:ascii="Times New Roman" w:eastAsia="Calibri" w:hAnsi="Times New Roman" w:cs="Times New Roman"/>
          <w:color w:val="000000"/>
          <w:sz w:val="28"/>
        </w:rPr>
        <w:t xml:space="preserve">, после чего сформированное сообщение выводится в соответствующее текстовое поле. </w:t>
      </w:r>
    </w:p>
    <w:p w14:paraId="11E3D832" w14:textId="2DE1B5E2" w:rsidR="00E61152" w:rsidRDefault="00463405" w:rsidP="00E61152">
      <w:pPr>
        <w:spacing w:before="16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470B5A5F" wp14:editId="265868C4">
            <wp:extent cx="5940425" cy="323913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9C164" w14:textId="148CCF25" w:rsidR="00E61152" w:rsidRPr="002E5C09" w:rsidRDefault="00E61152" w:rsidP="00E61152">
      <w:pPr>
        <w:pStyle w:val="Caption"/>
        <w:spacing w:after="16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14</w:t>
      </w:r>
      <w:r w:rsidRPr="009B485B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="00507A9F">
        <w:rPr>
          <w:rFonts w:ascii="Times New Roman" w:hAnsi="Times New Roman" w:cs="Times New Roman"/>
          <w:i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220C5F">
        <w:rPr>
          <w:rFonts w:ascii="Times New Roman" w:hAnsi="Times New Roman" w:cs="Times New Roman"/>
          <w:i w:val="0"/>
          <w:color w:val="auto"/>
          <w:sz w:val="28"/>
          <w:szCs w:val="28"/>
        </w:rPr>
        <w:t>–</w:t>
      </w:r>
      <w:r w:rsidRPr="0018682F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Окно выбора контейнера с тайным текстом</w:t>
      </w:r>
    </w:p>
    <w:p w14:paraId="5EAD0141" w14:textId="77777777" w:rsidR="00E61152" w:rsidRPr="002A7AC9" w:rsidRDefault="00E61152" w:rsidP="00507A9F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</w:rPr>
        <w:t>Вывод</w:t>
      </w:r>
    </w:p>
    <w:p w14:paraId="2E15F20E" w14:textId="22CC342F" w:rsidR="00E61152" w:rsidRPr="00E8635D" w:rsidRDefault="00E61152" w:rsidP="00E611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 данной лабораторной работе я закрепил</w:t>
      </w:r>
      <w:r w:rsidR="00507A9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теоретические знания из области стеганографического преобразования информации, моделирования стеганосистем, классификации и сущности методов цифровой стеганографии. Изучил</w:t>
      </w:r>
      <w:r w:rsidR="00507A9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алгоритм осаждения</w:t>
      </w:r>
      <w:r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на основе метода НЗБ, получил</w:t>
      </w:r>
      <w:r w:rsidR="00507A9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опыт практической реализации метода. Разобрал</w:t>
      </w:r>
      <w:r w:rsidR="00507A9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приложения для реализации алгоритма осаждения</w:t>
      </w:r>
      <w:r w:rsidRPr="00BE392B">
        <w:rPr>
          <w:rFonts w:ascii="Times New Roman" w:eastAsia="Calibri" w:hAnsi="Times New Roman" w:cs="Times New Roman"/>
          <w:color w:val="000000"/>
          <w:sz w:val="28"/>
          <w:szCs w:val="28"/>
        </w:rPr>
        <w:t>/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извлечения тайной информации с использованием электронного файла-контейнера на основе метода НЗБ. А также познакомил</w:t>
      </w:r>
      <w:r w:rsidR="00507A9F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="00507A9F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методиками оценки стеганографической стойкости метода НЗБ.</w:t>
      </w:r>
    </w:p>
    <w:p w14:paraId="2FD0C034" w14:textId="77777777" w:rsidR="00FB44A6" w:rsidRDefault="00FB44A6"/>
    <w:sectPr w:rsidR="00FB44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CD08F" w14:textId="77777777" w:rsidR="004D5D89" w:rsidRDefault="004D5D89">
      <w:pPr>
        <w:spacing w:after="0" w:line="240" w:lineRule="auto"/>
      </w:pPr>
      <w:r>
        <w:separator/>
      </w:r>
    </w:p>
  </w:endnote>
  <w:endnote w:type="continuationSeparator" w:id="0">
    <w:p w14:paraId="45CA597C" w14:textId="77777777" w:rsidR="004D5D89" w:rsidRDefault="004D5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8556066"/>
      <w:docPartObj>
        <w:docPartGallery w:val="Page Numbers (Bottom of Page)"/>
        <w:docPartUnique/>
      </w:docPartObj>
    </w:sdtPr>
    <w:sdtEndPr/>
    <w:sdtContent>
      <w:p w14:paraId="39C21055" w14:textId="77777777" w:rsidR="00CF7F83" w:rsidRDefault="00E611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4F9625F" w14:textId="77777777" w:rsidR="00CF7F83" w:rsidRDefault="004D5D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D00DAE" w14:textId="77777777" w:rsidR="00CF7F83" w:rsidRDefault="004D5D89" w:rsidP="00CF7F83">
    <w:pPr>
      <w:pStyle w:val="Footer"/>
      <w:jc w:val="center"/>
    </w:pPr>
  </w:p>
  <w:p w14:paraId="31A9D16F" w14:textId="77777777" w:rsidR="00CF7F83" w:rsidRDefault="004D5D89" w:rsidP="00CF7F83">
    <w:pPr>
      <w:pStyle w:val="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3751337"/>
      <w:docPartObj>
        <w:docPartGallery w:val="Page Numbers (Bottom of Page)"/>
        <w:docPartUnique/>
      </w:docPartObj>
    </w:sdtPr>
    <w:sdtEndPr/>
    <w:sdtContent>
      <w:p w14:paraId="7223D55D" w14:textId="77777777" w:rsidR="00CF7F83" w:rsidRDefault="00E61152" w:rsidP="00CF7F8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196514" w14:textId="77777777" w:rsidR="004D5D89" w:rsidRDefault="004D5D89">
      <w:pPr>
        <w:spacing w:after="0" w:line="240" w:lineRule="auto"/>
      </w:pPr>
      <w:r>
        <w:separator/>
      </w:r>
    </w:p>
  </w:footnote>
  <w:footnote w:type="continuationSeparator" w:id="0">
    <w:p w14:paraId="4ACCF60E" w14:textId="77777777" w:rsidR="004D5D89" w:rsidRDefault="004D5D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9C485" w14:textId="77777777" w:rsidR="00CF7F83" w:rsidRPr="000E7EA7" w:rsidRDefault="004D5D89" w:rsidP="00CF7F83">
    <w:pPr>
      <w:pStyle w:val="Header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6051A"/>
    <w:multiLevelType w:val="hybridMultilevel"/>
    <w:tmpl w:val="DC0E930C"/>
    <w:lvl w:ilvl="0" w:tplc="7E389DBC">
      <w:start w:val="1"/>
      <w:numFmt w:val="bullet"/>
      <w:suff w:val="space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6F1B3E6A"/>
    <w:multiLevelType w:val="hybridMultilevel"/>
    <w:tmpl w:val="556475DA"/>
    <w:lvl w:ilvl="0" w:tplc="9CFC0B6A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0CB7612"/>
    <w:multiLevelType w:val="hybridMultilevel"/>
    <w:tmpl w:val="B55ABB82"/>
    <w:lvl w:ilvl="0" w:tplc="AF2E108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C2"/>
    <w:rsid w:val="00004663"/>
    <w:rsid w:val="001641FF"/>
    <w:rsid w:val="001E359E"/>
    <w:rsid w:val="00225909"/>
    <w:rsid w:val="00246638"/>
    <w:rsid w:val="002E5A5B"/>
    <w:rsid w:val="003D69D3"/>
    <w:rsid w:val="003E2782"/>
    <w:rsid w:val="00463405"/>
    <w:rsid w:val="004D5D89"/>
    <w:rsid w:val="00507A9F"/>
    <w:rsid w:val="0051703F"/>
    <w:rsid w:val="00661301"/>
    <w:rsid w:val="008103C2"/>
    <w:rsid w:val="008F1AE1"/>
    <w:rsid w:val="00C545E2"/>
    <w:rsid w:val="00CE3213"/>
    <w:rsid w:val="00E61152"/>
    <w:rsid w:val="00FB4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4F39F"/>
  <w15:chartTrackingRefBased/>
  <w15:docId w15:val="{93990B0A-0C00-4406-A3AF-420DC2160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61152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Нижний колонтитул1"/>
    <w:basedOn w:val="Normal"/>
    <w:next w:val="Footer"/>
    <w:link w:val="a"/>
    <w:uiPriority w:val="99"/>
    <w:unhideWhenUsed/>
    <w:rsid w:val="00E61152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</w:rPr>
  </w:style>
  <w:style w:type="character" w:customStyle="1" w:styleId="a">
    <w:name w:val="Нижний колонтитул Знак"/>
    <w:basedOn w:val="DefaultParagraphFont"/>
    <w:link w:val="1"/>
    <w:uiPriority w:val="99"/>
    <w:rsid w:val="00E61152"/>
    <w:rPr>
      <w:rFonts w:ascii="Times New Roman" w:hAnsi="Times New Roman"/>
      <w:color w:val="000000"/>
      <w:sz w:val="2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E611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152"/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E611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152"/>
    <w:rPr>
      <w:lang w:val="ru-RU"/>
    </w:rPr>
  </w:style>
  <w:style w:type="paragraph" w:styleId="Caption">
    <w:name w:val="caption"/>
    <w:basedOn w:val="Normal"/>
    <w:next w:val="Normal"/>
    <w:uiPriority w:val="35"/>
    <w:unhideWhenUsed/>
    <w:qFormat/>
    <w:rsid w:val="00E611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611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2122</Words>
  <Characters>12096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Gunko</dc:creator>
  <cp:keywords/>
  <dc:description/>
  <cp:lastModifiedBy>Elizaveta Kubik</cp:lastModifiedBy>
  <cp:revision>12</cp:revision>
  <dcterms:created xsi:type="dcterms:W3CDTF">2021-04-13T05:58:00Z</dcterms:created>
  <dcterms:modified xsi:type="dcterms:W3CDTF">2021-05-12T06:00:00Z</dcterms:modified>
</cp:coreProperties>
</file>