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B97BC" w14:textId="77777777" w:rsidR="00B20052" w:rsidRPr="006F7754" w:rsidRDefault="00B20052" w:rsidP="00B20052">
      <w:pPr>
        <w:pStyle w:val="a4"/>
        <w:spacing w:before="0" w:beforeAutospacing="0" w:after="0" w:afterAutospacing="0" w:line="154" w:lineRule="auto"/>
        <w:rPr>
          <w:rFonts w:asciiTheme="minorHAnsi" w:hAnsiTheme="minorHAnsi" w:cstheme="minorHAnsi"/>
          <w:b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b/>
          <w:color w:val="000000"/>
          <w:sz w:val="12"/>
          <w:szCs w:val="12"/>
        </w:rPr>
        <w:t>Особенности промышленного переворота России</w:t>
      </w:r>
    </w:p>
    <w:p w14:paraId="7458D345" w14:textId="77777777" w:rsidR="00B20052" w:rsidRPr="006F7754" w:rsidRDefault="00B20052" w:rsidP="006F7754">
      <w:pPr>
        <w:pStyle w:val="a4"/>
        <w:spacing w:before="0" w:beforeAutospacing="0" w:after="0" w:afterAutospacing="0" w:line="154" w:lineRule="auto"/>
        <w:ind w:left="708"/>
        <w:rPr>
          <w:rFonts w:asciiTheme="minorHAnsi" w:hAnsiTheme="minorHAnsi" w:cstheme="minorHAnsi"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color w:val="000000"/>
          <w:sz w:val="12"/>
          <w:szCs w:val="12"/>
        </w:rPr>
        <w:t>· Начинается относительно поздно</w:t>
      </w:r>
    </w:p>
    <w:p w14:paraId="0EAE0551" w14:textId="77777777" w:rsidR="00B20052" w:rsidRPr="006F7754" w:rsidRDefault="00B20052" w:rsidP="006F7754">
      <w:pPr>
        <w:pStyle w:val="a4"/>
        <w:spacing w:before="0" w:beforeAutospacing="0" w:after="0" w:afterAutospacing="0" w:line="154" w:lineRule="auto"/>
        <w:ind w:left="708"/>
        <w:rPr>
          <w:rFonts w:asciiTheme="minorHAnsi" w:hAnsiTheme="minorHAnsi" w:cstheme="minorHAnsi"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color w:val="000000"/>
          <w:sz w:val="12"/>
          <w:szCs w:val="12"/>
        </w:rPr>
        <w:t>· Предшествовал решению аграрного вопроса и буржуазной революции</w:t>
      </w:r>
    </w:p>
    <w:p w14:paraId="450EA2A8" w14:textId="77777777" w:rsidR="00B20052" w:rsidRPr="006F7754" w:rsidRDefault="00B20052" w:rsidP="006F7754">
      <w:pPr>
        <w:pStyle w:val="a4"/>
        <w:spacing w:before="0" w:beforeAutospacing="0" w:after="0" w:afterAutospacing="0" w:line="154" w:lineRule="auto"/>
        <w:ind w:left="708"/>
        <w:rPr>
          <w:rFonts w:asciiTheme="minorHAnsi" w:hAnsiTheme="minorHAnsi" w:cstheme="minorHAnsi"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color w:val="000000"/>
          <w:sz w:val="12"/>
          <w:szCs w:val="12"/>
        </w:rPr>
        <w:t>· Начинается в текстильной промышленности, так как в ней преобладал отечественный капитал</w:t>
      </w:r>
    </w:p>
    <w:p w14:paraId="5D82E3A4" w14:textId="77777777" w:rsidR="00B20052" w:rsidRPr="006F7754" w:rsidRDefault="00B20052" w:rsidP="006F7754">
      <w:pPr>
        <w:pStyle w:val="a4"/>
        <w:spacing w:before="0" w:beforeAutospacing="0" w:after="0" w:afterAutospacing="0" w:line="154" w:lineRule="auto"/>
        <w:ind w:left="708"/>
        <w:rPr>
          <w:rFonts w:asciiTheme="minorHAnsi" w:hAnsiTheme="minorHAnsi" w:cstheme="minorHAnsi"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color w:val="000000"/>
          <w:sz w:val="12"/>
          <w:szCs w:val="12"/>
        </w:rPr>
        <w:t>· Начинается на транспорте, строительство железных дорог, так как транспорт – сфера наемного труда</w:t>
      </w:r>
    </w:p>
    <w:p w14:paraId="0163F7E7" w14:textId="720A76F4" w:rsidR="00B20052" w:rsidRDefault="00B20052" w:rsidP="006F7754">
      <w:pPr>
        <w:pStyle w:val="a4"/>
        <w:spacing w:before="0" w:beforeAutospacing="0" w:after="0" w:afterAutospacing="0" w:line="154" w:lineRule="auto"/>
        <w:ind w:left="708"/>
        <w:rPr>
          <w:rFonts w:asciiTheme="minorHAnsi" w:hAnsiTheme="minorHAnsi" w:cstheme="minorHAnsi"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color w:val="000000"/>
          <w:sz w:val="12"/>
          <w:szCs w:val="12"/>
        </w:rPr>
        <w:t>· Преобладает техническая сторона, социальная (появление новых слоев – промышленной буржуазии и пролетариата) заявит о себе и в пореформенный период</w:t>
      </w:r>
    </w:p>
    <w:p w14:paraId="0E4E515E" w14:textId="77777777" w:rsidR="006F7754" w:rsidRPr="006F7754" w:rsidRDefault="006F7754" w:rsidP="006F7754">
      <w:pPr>
        <w:pStyle w:val="a4"/>
        <w:spacing w:before="0" w:beforeAutospacing="0" w:after="0" w:afterAutospacing="0" w:line="154" w:lineRule="auto"/>
        <w:rPr>
          <w:rFonts w:asciiTheme="minorHAnsi" w:hAnsiTheme="minorHAnsi" w:cstheme="minorHAnsi"/>
          <w:b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b/>
          <w:color w:val="000000"/>
          <w:sz w:val="12"/>
          <w:szCs w:val="12"/>
        </w:rPr>
        <w:t>Результаты промышленного переворота</w:t>
      </w:r>
    </w:p>
    <w:p w14:paraId="6D944023" w14:textId="77777777" w:rsidR="006F7754" w:rsidRPr="006F7754" w:rsidRDefault="006F7754" w:rsidP="006F7754">
      <w:pPr>
        <w:pStyle w:val="a4"/>
        <w:spacing w:before="0" w:beforeAutospacing="0" w:after="0" w:afterAutospacing="0" w:line="154" w:lineRule="auto"/>
        <w:ind w:left="708"/>
        <w:rPr>
          <w:rFonts w:asciiTheme="minorHAnsi" w:hAnsiTheme="minorHAnsi" w:cstheme="minorHAnsi"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color w:val="000000"/>
          <w:sz w:val="12"/>
          <w:szCs w:val="12"/>
        </w:rPr>
        <w:t>· Рост объема торговли и числа городов</w:t>
      </w:r>
    </w:p>
    <w:p w14:paraId="6B6D795F" w14:textId="77777777" w:rsidR="006F7754" w:rsidRPr="006F7754" w:rsidRDefault="006F7754" w:rsidP="006F7754">
      <w:pPr>
        <w:pStyle w:val="a4"/>
        <w:spacing w:before="0" w:beforeAutospacing="0" w:after="0" w:afterAutospacing="0" w:line="154" w:lineRule="auto"/>
        <w:ind w:left="708"/>
        <w:rPr>
          <w:rFonts w:asciiTheme="minorHAnsi" w:hAnsiTheme="minorHAnsi" w:cstheme="minorHAnsi"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color w:val="000000"/>
          <w:sz w:val="12"/>
          <w:szCs w:val="12"/>
        </w:rPr>
        <w:t>· Ярмарки трансформируются в товарные биржи</w:t>
      </w:r>
    </w:p>
    <w:p w14:paraId="61D618B0" w14:textId="77777777" w:rsidR="006F7754" w:rsidRPr="006F7754" w:rsidRDefault="006F7754" w:rsidP="006F7754">
      <w:pPr>
        <w:pStyle w:val="a4"/>
        <w:spacing w:before="0" w:beforeAutospacing="0" w:after="0" w:afterAutospacing="0" w:line="154" w:lineRule="auto"/>
        <w:ind w:left="708"/>
        <w:rPr>
          <w:rFonts w:asciiTheme="minorHAnsi" w:hAnsiTheme="minorHAnsi" w:cstheme="minorHAnsi"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color w:val="000000"/>
          <w:sz w:val="12"/>
          <w:szCs w:val="12"/>
        </w:rPr>
        <w:t>· Начинается вложение купеческих капиталов в промышленность</w:t>
      </w:r>
    </w:p>
    <w:p w14:paraId="6D7DF66B" w14:textId="77777777" w:rsidR="006F7754" w:rsidRPr="006F7754" w:rsidRDefault="006F7754" w:rsidP="006F7754">
      <w:pPr>
        <w:pStyle w:val="a4"/>
        <w:spacing w:before="0" w:beforeAutospacing="0" w:after="0" w:afterAutospacing="0" w:line="154" w:lineRule="auto"/>
        <w:ind w:left="708"/>
        <w:rPr>
          <w:rFonts w:asciiTheme="minorHAnsi" w:hAnsiTheme="minorHAnsi" w:cstheme="minorHAnsi"/>
          <w:color w:val="000000"/>
          <w:sz w:val="12"/>
          <w:szCs w:val="12"/>
        </w:rPr>
      </w:pPr>
      <w:r w:rsidRPr="006F7754">
        <w:rPr>
          <w:rFonts w:asciiTheme="minorHAnsi" w:hAnsiTheme="minorHAnsi" w:cstheme="minorHAnsi"/>
          <w:color w:val="000000"/>
          <w:sz w:val="12"/>
          <w:szCs w:val="12"/>
        </w:rPr>
        <w:t>· Меняется характер импорта: от потребительских товаров к товарам промышленного потребления – машинам и хлопку</w:t>
      </w:r>
    </w:p>
    <w:p w14:paraId="0D55F6F5" w14:textId="77777777" w:rsidR="00B20052" w:rsidRPr="006F7754" w:rsidRDefault="00B20052" w:rsidP="006F7754">
      <w:pPr>
        <w:spacing w:after="0" w:line="154" w:lineRule="auto"/>
        <w:rPr>
          <w:rFonts w:cstheme="minorHAnsi"/>
          <w:sz w:val="12"/>
          <w:szCs w:val="12"/>
        </w:rPr>
      </w:pPr>
    </w:p>
    <w:p w14:paraId="4B0F40B4" w14:textId="0B245ED0" w:rsidR="0031522C" w:rsidRPr="006F7754" w:rsidRDefault="00CF345C" w:rsidP="00F6411F">
      <w:pPr>
        <w:spacing w:after="0" w:line="154" w:lineRule="auto"/>
        <w:rPr>
          <w:b/>
          <w:sz w:val="12"/>
          <w:szCs w:val="12"/>
          <w:u w:val="single"/>
        </w:rPr>
      </w:pPr>
      <w:r w:rsidRPr="006F7754">
        <w:rPr>
          <w:b/>
          <w:sz w:val="12"/>
          <w:szCs w:val="12"/>
          <w:u w:val="single"/>
        </w:rPr>
        <w:t>Александр 1</w:t>
      </w:r>
    </w:p>
    <w:p w14:paraId="46160C2A" w14:textId="1120EDEF" w:rsidR="00152F29" w:rsidRPr="006F7754" w:rsidRDefault="00152F29" w:rsidP="00F6411F">
      <w:pPr>
        <w:spacing w:after="0" w:line="154" w:lineRule="auto"/>
        <w:rPr>
          <w:b/>
          <w:sz w:val="12"/>
          <w:szCs w:val="12"/>
          <w:u w:val="single"/>
        </w:rPr>
      </w:pPr>
      <w:r w:rsidRPr="006F7754">
        <w:rPr>
          <w:b/>
          <w:sz w:val="12"/>
          <w:szCs w:val="12"/>
          <w:u w:val="single"/>
        </w:rPr>
        <w:t xml:space="preserve">1801 – 1825 </w:t>
      </w:r>
      <w:proofErr w:type="spellStart"/>
      <w:r w:rsidRPr="006F7754">
        <w:rPr>
          <w:b/>
          <w:sz w:val="12"/>
          <w:szCs w:val="12"/>
          <w:u w:val="single"/>
        </w:rPr>
        <w:t>гг</w:t>
      </w:r>
      <w:proofErr w:type="spellEnd"/>
    </w:p>
    <w:p w14:paraId="2D4C4F7C" w14:textId="0B7488E4" w:rsidR="00CF345C" w:rsidRPr="00F6411F" w:rsidRDefault="00CF345C" w:rsidP="00F6411F">
      <w:p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Внутренняя политика:</w:t>
      </w:r>
    </w:p>
    <w:p w14:paraId="10B44A0E" w14:textId="39BA8C69" w:rsidR="00CF345C" w:rsidRPr="00F6411F" w:rsidRDefault="00CF345C" w:rsidP="00F6411F">
      <w:pPr>
        <w:pStyle w:val="a3"/>
        <w:numPr>
          <w:ilvl w:val="0"/>
          <w:numId w:val="1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Негласный комитет Александра – просо круг близких людей, не орган правления (Кочубей, Строганов, Новосильцев, </w:t>
      </w:r>
      <w:proofErr w:type="spellStart"/>
      <w:r w:rsidRPr="00F6411F">
        <w:rPr>
          <w:sz w:val="12"/>
          <w:szCs w:val="12"/>
        </w:rPr>
        <w:t>Чарторыльский</w:t>
      </w:r>
      <w:proofErr w:type="spellEnd"/>
      <w:r w:rsidRPr="00F6411F">
        <w:rPr>
          <w:sz w:val="12"/>
          <w:szCs w:val="12"/>
        </w:rPr>
        <w:t>)</w:t>
      </w:r>
    </w:p>
    <w:p w14:paraId="44A96971" w14:textId="52A79275" w:rsidR="00CF345C" w:rsidRPr="00F6411F" w:rsidRDefault="00CF345C" w:rsidP="00F6411F">
      <w:pPr>
        <w:pStyle w:val="a3"/>
        <w:numPr>
          <w:ilvl w:val="0"/>
          <w:numId w:val="1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1801 г – восстановил жалованные грамоты дворянству и городам</w:t>
      </w:r>
    </w:p>
    <w:p w14:paraId="01AA6587" w14:textId="6E480843" w:rsidR="00CF345C" w:rsidRPr="00F6411F" w:rsidRDefault="00CF345C" w:rsidP="00F6411F">
      <w:pPr>
        <w:pStyle w:val="a3"/>
        <w:numPr>
          <w:ilvl w:val="0"/>
          <w:numId w:val="1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1802 – реформа органов </w:t>
      </w:r>
      <w:proofErr w:type="spellStart"/>
      <w:r w:rsidRPr="00F6411F">
        <w:rPr>
          <w:sz w:val="12"/>
          <w:szCs w:val="12"/>
        </w:rPr>
        <w:t>гос</w:t>
      </w:r>
      <w:proofErr w:type="spellEnd"/>
      <w:r w:rsidRPr="00F6411F">
        <w:rPr>
          <w:sz w:val="12"/>
          <w:szCs w:val="12"/>
        </w:rPr>
        <w:t xml:space="preserve"> правления (Сенат – судебный орган, заменил коллегии министерствами, 8 штук)</w:t>
      </w:r>
    </w:p>
    <w:p w14:paraId="5C71E594" w14:textId="3B146FEA" w:rsidR="00CF345C" w:rsidRPr="00F6411F" w:rsidRDefault="00CF345C" w:rsidP="00F6411F">
      <w:pPr>
        <w:pStyle w:val="a3"/>
        <w:numPr>
          <w:ilvl w:val="0"/>
          <w:numId w:val="1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1803 г – реформа народного просвещения. Образование стало доступно всем слоям населения, автономия университетов</w:t>
      </w:r>
    </w:p>
    <w:p w14:paraId="31BB19D9" w14:textId="72E2C9A2" w:rsidR="00CF345C" w:rsidRPr="00F6411F" w:rsidRDefault="00CF345C" w:rsidP="00F6411F">
      <w:pPr>
        <w:pStyle w:val="a3"/>
        <w:numPr>
          <w:ilvl w:val="0"/>
          <w:numId w:val="1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1803 г – указ о «вольных хлебопашцах» - попытка отмены крепостного права</w:t>
      </w:r>
    </w:p>
    <w:p w14:paraId="015E4910" w14:textId="0BB61EA1" w:rsidR="00CF345C" w:rsidRPr="00F6411F" w:rsidRDefault="00CF345C" w:rsidP="00F6411F">
      <w:pPr>
        <w:pStyle w:val="a3"/>
        <w:numPr>
          <w:ilvl w:val="0"/>
          <w:numId w:val="1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1808 г, 1809 г – указы, ограничивающие произвол помещиков – запрет продавать </w:t>
      </w:r>
      <w:proofErr w:type="spellStart"/>
      <w:r w:rsidRPr="00F6411F">
        <w:rPr>
          <w:sz w:val="12"/>
          <w:szCs w:val="12"/>
        </w:rPr>
        <w:t>крестьн</w:t>
      </w:r>
      <w:proofErr w:type="spellEnd"/>
      <w:r w:rsidRPr="00F6411F">
        <w:rPr>
          <w:sz w:val="12"/>
          <w:szCs w:val="12"/>
        </w:rPr>
        <w:t xml:space="preserve"> на ярмарке, публиковать объявления в прессе</w:t>
      </w:r>
    </w:p>
    <w:p w14:paraId="7BEC80C1" w14:textId="03443971" w:rsidR="00CF345C" w:rsidRPr="00F6411F" w:rsidRDefault="00CF345C" w:rsidP="00F6411F">
      <w:pPr>
        <w:pStyle w:val="a3"/>
        <w:numPr>
          <w:ilvl w:val="0"/>
          <w:numId w:val="1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1810 г – создан </w:t>
      </w:r>
      <w:r w:rsidR="00F166A5" w:rsidRPr="00F6411F">
        <w:rPr>
          <w:sz w:val="12"/>
          <w:szCs w:val="12"/>
        </w:rPr>
        <w:t>Государственный</w:t>
      </w:r>
      <w:r w:rsidRPr="00F6411F">
        <w:rPr>
          <w:sz w:val="12"/>
          <w:szCs w:val="12"/>
        </w:rPr>
        <w:t xml:space="preserve"> Совет – высший </w:t>
      </w:r>
      <w:proofErr w:type="spellStart"/>
      <w:r w:rsidRPr="00F6411F">
        <w:rPr>
          <w:sz w:val="12"/>
          <w:szCs w:val="12"/>
        </w:rPr>
        <w:t>законодат</w:t>
      </w:r>
      <w:proofErr w:type="spellEnd"/>
      <w:r w:rsidRPr="00F6411F">
        <w:rPr>
          <w:sz w:val="12"/>
          <w:szCs w:val="12"/>
        </w:rPr>
        <w:t xml:space="preserve"> орган при императоре </w:t>
      </w:r>
    </w:p>
    <w:p w14:paraId="6B5C4CE2" w14:textId="761CCD4E" w:rsidR="00F166A5" w:rsidRPr="00F6411F" w:rsidRDefault="00F166A5" w:rsidP="00F6411F">
      <w:pPr>
        <w:pStyle w:val="a3"/>
        <w:spacing w:after="0" w:line="154" w:lineRule="auto"/>
        <w:jc w:val="center"/>
        <w:rPr>
          <w:sz w:val="12"/>
          <w:szCs w:val="12"/>
        </w:rPr>
      </w:pPr>
      <w:r w:rsidRPr="00F6411F">
        <w:rPr>
          <w:sz w:val="12"/>
          <w:szCs w:val="12"/>
        </w:rPr>
        <w:t>Курс реформ, предложенных Сперанским:</w:t>
      </w:r>
    </w:p>
    <w:p w14:paraId="49FD1994" w14:textId="59A09D08" w:rsidR="00F166A5" w:rsidRPr="00F6411F" w:rsidRDefault="00F166A5" w:rsidP="00F6411F">
      <w:pPr>
        <w:pStyle w:val="a3"/>
        <w:spacing w:after="0" w:line="154" w:lineRule="auto"/>
        <w:jc w:val="center"/>
        <w:rPr>
          <w:sz w:val="12"/>
          <w:szCs w:val="12"/>
        </w:rPr>
      </w:pPr>
      <w:r w:rsidRPr="00F6411F">
        <w:rPr>
          <w:sz w:val="12"/>
          <w:szCs w:val="12"/>
        </w:rPr>
        <w:t>Основные принципы функционирования государства:</w:t>
      </w:r>
    </w:p>
    <w:p w14:paraId="01B524A9" w14:textId="4AB35FB1" w:rsidR="00F166A5" w:rsidRPr="00F6411F" w:rsidRDefault="00F166A5" w:rsidP="00F6411F">
      <w:pPr>
        <w:pStyle w:val="a3"/>
        <w:numPr>
          <w:ilvl w:val="0"/>
          <w:numId w:val="2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Независимость судебной власти, ответственность исполнит власти перед законодательной</w:t>
      </w:r>
    </w:p>
    <w:p w14:paraId="5E6AE550" w14:textId="690FCF84" w:rsidR="00F166A5" w:rsidRPr="00F6411F" w:rsidRDefault="00F166A5" w:rsidP="00F6411F">
      <w:pPr>
        <w:pStyle w:val="a3"/>
        <w:numPr>
          <w:ilvl w:val="0"/>
          <w:numId w:val="2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Разделение состояния людей по уровню гражданских и политических прав</w:t>
      </w:r>
    </w:p>
    <w:p w14:paraId="1E98EB93" w14:textId="6D8FCC52" w:rsidR="00F166A5" w:rsidRPr="00F6411F" w:rsidRDefault="00F166A5" w:rsidP="00F6411F">
      <w:pPr>
        <w:pStyle w:val="a3"/>
        <w:numPr>
          <w:ilvl w:val="0"/>
          <w:numId w:val="2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Разделение властей: </w:t>
      </w:r>
      <w:proofErr w:type="spellStart"/>
      <w:r w:rsidRPr="00F6411F">
        <w:rPr>
          <w:sz w:val="12"/>
          <w:szCs w:val="12"/>
        </w:rPr>
        <w:t>законодат</w:t>
      </w:r>
      <w:proofErr w:type="spellEnd"/>
      <w:r w:rsidRPr="00F6411F">
        <w:rPr>
          <w:sz w:val="12"/>
          <w:szCs w:val="12"/>
        </w:rPr>
        <w:t>, исполнит, судебная</w:t>
      </w:r>
    </w:p>
    <w:p w14:paraId="409E4639" w14:textId="2733FBF5" w:rsidR="00F166A5" w:rsidRPr="00F6411F" w:rsidRDefault="00F166A5" w:rsidP="00F6411F">
      <w:pPr>
        <w:pStyle w:val="a3"/>
        <w:numPr>
          <w:ilvl w:val="0"/>
          <w:numId w:val="2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Выборность распорядительных и исполнит органов власти на 4 уровнях: волость, уезд, губерния, империя</w:t>
      </w:r>
    </w:p>
    <w:p w14:paraId="1055B9DA" w14:textId="65099483" w:rsidR="00F166A5" w:rsidRPr="00F6411F" w:rsidRDefault="00F166A5" w:rsidP="00F6411F">
      <w:p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Внешняя политика Александра:</w:t>
      </w:r>
    </w:p>
    <w:p w14:paraId="3B9359BB" w14:textId="18517373" w:rsidR="00F166A5" w:rsidRPr="00F6411F" w:rsidRDefault="00F166A5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1808 г – 1809 г – Русско-Шведская война (5 сен 1809 г – России передавалась вся территория Финляндии)</w:t>
      </w:r>
    </w:p>
    <w:p w14:paraId="07C6B0DD" w14:textId="6EA69E36" w:rsidR="00F166A5" w:rsidRPr="00F6411F" w:rsidRDefault="00F166A5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1806 г – 1812 г – Русско-Турецкая война (</w:t>
      </w:r>
      <w:r w:rsidR="00152F29" w:rsidRPr="00F6411F">
        <w:rPr>
          <w:sz w:val="12"/>
          <w:szCs w:val="12"/>
        </w:rPr>
        <w:t>Бухарестский мир 1812 г – присоединения Бессарабии к России)</w:t>
      </w:r>
    </w:p>
    <w:p w14:paraId="091076A1" w14:textId="4E9CD7E2" w:rsidR="00152F29" w:rsidRPr="00F6411F" w:rsidRDefault="00152F29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1804 г – 1813 г - Русско- Иранская война (1813 г </w:t>
      </w:r>
      <w:proofErr w:type="spellStart"/>
      <w:r w:rsidRPr="00F6411F">
        <w:rPr>
          <w:sz w:val="12"/>
          <w:szCs w:val="12"/>
        </w:rPr>
        <w:t>Гюлистанский</w:t>
      </w:r>
      <w:proofErr w:type="spellEnd"/>
      <w:r w:rsidRPr="00F6411F">
        <w:rPr>
          <w:sz w:val="12"/>
          <w:szCs w:val="12"/>
        </w:rPr>
        <w:t xml:space="preserve"> мир – Россия присоединила Грузию, Дагестан, сев </w:t>
      </w:r>
      <w:proofErr w:type="spellStart"/>
      <w:r w:rsidRPr="00F6411F">
        <w:rPr>
          <w:sz w:val="12"/>
          <w:szCs w:val="12"/>
        </w:rPr>
        <w:t>Азейбарджан</w:t>
      </w:r>
      <w:proofErr w:type="spellEnd"/>
      <w:r w:rsidRPr="00F6411F">
        <w:rPr>
          <w:sz w:val="12"/>
          <w:szCs w:val="12"/>
        </w:rPr>
        <w:t xml:space="preserve">, Ширван, Абхазия, Гурия, Мингрелия и </w:t>
      </w:r>
      <w:proofErr w:type="spellStart"/>
      <w:r w:rsidRPr="00F6411F">
        <w:rPr>
          <w:sz w:val="12"/>
          <w:szCs w:val="12"/>
        </w:rPr>
        <w:t>тд</w:t>
      </w:r>
      <w:proofErr w:type="spellEnd"/>
      <w:r w:rsidRPr="00F6411F">
        <w:rPr>
          <w:sz w:val="12"/>
          <w:szCs w:val="12"/>
        </w:rPr>
        <w:t>. Получила право иметь флот на Каспийском море)</w:t>
      </w:r>
    </w:p>
    <w:p w14:paraId="7212D689" w14:textId="31A25F40" w:rsidR="00152F29" w:rsidRPr="00F6411F" w:rsidRDefault="00152F29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Участие России в антифранцузской коалиции.</w:t>
      </w:r>
    </w:p>
    <w:p w14:paraId="3D2CDF69" w14:textId="0C512907" w:rsidR="00152F29" w:rsidRPr="00F6411F" w:rsidRDefault="00152F29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1805 г – сражение под Аустерлицем (Россия в составе русско-австрийской армии)</w:t>
      </w:r>
    </w:p>
    <w:p w14:paraId="209F9A62" w14:textId="520CDF4C" w:rsidR="00152F29" w:rsidRPr="00F6411F" w:rsidRDefault="00152F29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1807 г – </w:t>
      </w:r>
      <w:proofErr w:type="spellStart"/>
      <w:r w:rsidRPr="00F6411F">
        <w:rPr>
          <w:sz w:val="12"/>
          <w:szCs w:val="12"/>
        </w:rPr>
        <w:t>Тильзитский</w:t>
      </w:r>
      <w:proofErr w:type="spellEnd"/>
      <w:r w:rsidRPr="00F6411F">
        <w:rPr>
          <w:sz w:val="12"/>
          <w:szCs w:val="12"/>
        </w:rPr>
        <w:t xml:space="preserve"> мир (Россия признавала все завоевания Франции и присоединялась к Континентальной блокаде.</w:t>
      </w:r>
    </w:p>
    <w:p w14:paraId="52DF4B3D" w14:textId="6125F74B" w:rsidR="00152F29" w:rsidRPr="00F6411F" w:rsidRDefault="00152F29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1815 г – Польский </w:t>
      </w:r>
      <w:proofErr w:type="gramStart"/>
      <w:r w:rsidRPr="00F6411F">
        <w:rPr>
          <w:sz w:val="12"/>
          <w:szCs w:val="12"/>
        </w:rPr>
        <w:t>эксперимент(</w:t>
      </w:r>
      <w:proofErr w:type="gramEnd"/>
      <w:r w:rsidRPr="00F6411F">
        <w:rPr>
          <w:sz w:val="12"/>
          <w:szCs w:val="12"/>
        </w:rPr>
        <w:t>дарование Польше конституции)</w:t>
      </w:r>
    </w:p>
    <w:p w14:paraId="21EB35E6" w14:textId="202D3C09" w:rsidR="00152F29" w:rsidRPr="00F6411F" w:rsidRDefault="00152F29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1812 г – Война с Наполеоном</w:t>
      </w:r>
    </w:p>
    <w:p w14:paraId="0264EC4E" w14:textId="7C561096" w:rsidR="00152F29" w:rsidRPr="00F6411F" w:rsidRDefault="00152F29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1814 г – Венский конгресс (передел Европы)</w:t>
      </w:r>
    </w:p>
    <w:p w14:paraId="0CC7338C" w14:textId="4B3C99DE" w:rsidR="00152F29" w:rsidRPr="00F6411F" w:rsidRDefault="00152F29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1815 г – Священный Союз (Россия, Пруссия, Австрия)</w:t>
      </w:r>
    </w:p>
    <w:p w14:paraId="6EE7BF53" w14:textId="3754A817" w:rsidR="00152F29" w:rsidRPr="00F6411F" w:rsidRDefault="00152F29" w:rsidP="00F6411F">
      <w:pPr>
        <w:pStyle w:val="a3"/>
        <w:numPr>
          <w:ilvl w:val="0"/>
          <w:numId w:val="3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1813 г – 1815 г – заграничные походы русской армии</w:t>
      </w:r>
    </w:p>
    <w:p w14:paraId="073BCA5D" w14:textId="77777777" w:rsidR="00383071" w:rsidRPr="00F6411F" w:rsidRDefault="00152F29" w:rsidP="00F6411F">
      <w:pPr>
        <w:pStyle w:val="a3"/>
        <w:spacing w:after="0" w:line="154" w:lineRule="auto"/>
        <w:ind w:left="360"/>
        <w:rPr>
          <w:sz w:val="12"/>
          <w:szCs w:val="12"/>
        </w:rPr>
      </w:pPr>
      <w:r w:rsidRPr="00F6411F">
        <w:rPr>
          <w:sz w:val="12"/>
          <w:szCs w:val="12"/>
        </w:rPr>
        <w:t xml:space="preserve">Что Александр 1 сделал для России: </w:t>
      </w:r>
    </w:p>
    <w:p w14:paraId="45C15206" w14:textId="74AB2EA6" w:rsidR="00152F29" w:rsidRPr="00F6411F" w:rsidRDefault="00152F29" w:rsidP="00F6411F">
      <w:pPr>
        <w:pStyle w:val="a3"/>
        <w:spacing w:after="0" w:line="154" w:lineRule="auto"/>
        <w:ind w:left="360"/>
        <w:rPr>
          <w:sz w:val="12"/>
          <w:szCs w:val="12"/>
        </w:rPr>
      </w:pPr>
      <w:r w:rsidRPr="00F6411F">
        <w:rPr>
          <w:sz w:val="12"/>
          <w:szCs w:val="12"/>
        </w:rPr>
        <w:t>Отечественная война и заграничные походы русской армии, закончившиеся полным разгромом</w:t>
      </w:r>
      <w:r w:rsidR="00383071" w:rsidRPr="00F6411F">
        <w:rPr>
          <w:sz w:val="12"/>
          <w:szCs w:val="12"/>
        </w:rPr>
        <w:t xml:space="preserve"> наполеоновской французской армии, привели к тому, что Россия на несколько десятилетий вперед стала ведущей мировой державой, оказывающей воздействие на европейскую и мировую политику. А внутренняя политика Александра 1, проекты, разработанных по его поручениям преобразований, готовили почву для масштабного политического и экономического реформирования России в будущем </w:t>
      </w:r>
    </w:p>
    <w:p w14:paraId="6629960E" w14:textId="646E8BBF" w:rsidR="00A20327" w:rsidRPr="00F6411F" w:rsidRDefault="00A20327" w:rsidP="00F6411F">
      <w:pPr>
        <w:pStyle w:val="a3"/>
        <w:spacing w:after="0" w:line="154" w:lineRule="auto"/>
        <w:ind w:left="360"/>
        <w:rPr>
          <w:sz w:val="12"/>
          <w:szCs w:val="12"/>
        </w:rPr>
      </w:pPr>
    </w:p>
    <w:p w14:paraId="25220DBB" w14:textId="087EC753" w:rsidR="00A20327" w:rsidRPr="006F7754" w:rsidRDefault="00A20327" w:rsidP="00F6411F">
      <w:pPr>
        <w:pStyle w:val="a3"/>
        <w:spacing w:after="0" w:line="154" w:lineRule="auto"/>
        <w:ind w:left="360"/>
        <w:rPr>
          <w:b/>
          <w:sz w:val="12"/>
          <w:szCs w:val="12"/>
          <w:u w:val="single"/>
        </w:rPr>
      </w:pPr>
      <w:r w:rsidRPr="006F7754">
        <w:rPr>
          <w:b/>
          <w:sz w:val="12"/>
          <w:szCs w:val="12"/>
          <w:u w:val="single"/>
        </w:rPr>
        <w:t xml:space="preserve">Николай 1 1825 – 1855 </w:t>
      </w:r>
      <w:proofErr w:type="spellStart"/>
      <w:r w:rsidRPr="006F7754">
        <w:rPr>
          <w:b/>
          <w:sz w:val="12"/>
          <w:szCs w:val="12"/>
          <w:u w:val="single"/>
        </w:rPr>
        <w:t>гг</w:t>
      </w:r>
      <w:proofErr w:type="spellEnd"/>
    </w:p>
    <w:p w14:paraId="02B17560" w14:textId="63043416" w:rsidR="00A20327" w:rsidRPr="00F6411F" w:rsidRDefault="00A20327" w:rsidP="00F6411F">
      <w:pPr>
        <w:pStyle w:val="a3"/>
        <w:spacing w:after="0" w:line="154" w:lineRule="auto"/>
        <w:ind w:left="360"/>
        <w:rPr>
          <w:sz w:val="12"/>
          <w:szCs w:val="12"/>
        </w:rPr>
      </w:pPr>
      <w:r w:rsidRPr="00F6411F">
        <w:rPr>
          <w:sz w:val="12"/>
          <w:szCs w:val="12"/>
        </w:rPr>
        <w:t>Задачи правления Николая:</w:t>
      </w:r>
    </w:p>
    <w:p w14:paraId="334F2196" w14:textId="44CDE4BE" w:rsidR="00A20327" w:rsidRPr="00F6411F" w:rsidRDefault="00A20327" w:rsidP="00F6411F">
      <w:pPr>
        <w:pStyle w:val="a3"/>
        <w:numPr>
          <w:ilvl w:val="0"/>
          <w:numId w:val="5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Укрепление самодержавной власти</w:t>
      </w:r>
    </w:p>
    <w:p w14:paraId="29CD1E3F" w14:textId="245869E2" w:rsidR="00A20327" w:rsidRPr="00F6411F" w:rsidRDefault="00A20327" w:rsidP="00F6411F">
      <w:pPr>
        <w:pStyle w:val="a3"/>
        <w:numPr>
          <w:ilvl w:val="0"/>
          <w:numId w:val="5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Бюрократизация аппарата управления </w:t>
      </w:r>
    </w:p>
    <w:p w14:paraId="6EE2D60B" w14:textId="405B8377" w:rsidR="00A20327" w:rsidRPr="00F6411F" w:rsidRDefault="00A20327" w:rsidP="00F6411F">
      <w:pPr>
        <w:pStyle w:val="a3"/>
        <w:numPr>
          <w:ilvl w:val="0"/>
          <w:numId w:val="5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Борьба с вольнодумством и общественно- политическим движением</w:t>
      </w:r>
    </w:p>
    <w:p w14:paraId="11CF33B7" w14:textId="38885209" w:rsidR="00A20327" w:rsidRPr="00F6411F" w:rsidRDefault="00A20327" w:rsidP="00F6411F">
      <w:p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Внутренняя политика:</w:t>
      </w:r>
    </w:p>
    <w:p w14:paraId="60BFE3A2" w14:textId="584E9E42" w:rsidR="00A20327" w:rsidRPr="00F6411F" w:rsidRDefault="00A20327" w:rsidP="00F6411F">
      <w:pPr>
        <w:pStyle w:val="a3"/>
        <w:numPr>
          <w:ilvl w:val="0"/>
          <w:numId w:val="6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1826 г – создание 2 отделения Его Императорского Величества канцелярии. Возглавил Сперанский. Задача – подготовка единого свода законов</w:t>
      </w:r>
    </w:p>
    <w:p w14:paraId="135ACE63" w14:textId="77777777" w:rsidR="00A20327" w:rsidRPr="00F6411F" w:rsidRDefault="00A20327" w:rsidP="00F6411F">
      <w:pPr>
        <w:pStyle w:val="a3"/>
        <w:numPr>
          <w:ilvl w:val="0"/>
          <w:numId w:val="6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1832 г – издание первого полного собрания Свода законов в 45 томах</w:t>
      </w:r>
    </w:p>
    <w:p w14:paraId="5D7287A8" w14:textId="77777777" w:rsidR="00A20327" w:rsidRPr="00F6411F" w:rsidRDefault="00A20327" w:rsidP="00F6411F">
      <w:pPr>
        <w:pStyle w:val="a3"/>
        <w:numPr>
          <w:ilvl w:val="0"/>
          <w:numId w:val="6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1833 г – опубликован действующий свод законов</w:t>
      </w:r>
    </w:p>
    <w:p w14:paraId="69E610D2" w14:textId="77777777" w:rsidR="00A20327" w:rsidRPr="00F6411F" w:rsidRDefault="00A20327" w:rsidP="00F6411F">
      <w:pPr>
        <w:pStyle w:val="a3"/>
        <w:numPr>
          <w:ilvl w:val="0"/>
          <w:numId w:val="6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1826 г – создано 3 отделение царской канцелярии (жандармерия) Возглавил </w:t>
      </w:r>
      <w:proofErr w:type="spellStart"/>
      <w:r w:rsidRPr="00F6411F">
        <w:rPr>
          <w:sz w:val="12"/>
          <w:szCs w:val="12"/>
        </w:rPr>
        <w:t>Бенкендорф</w:t>
      </w:r>
      <w:proofErr w:type="spellEnd"/>
      <w:r w:rsidRPr="00F6411F">
        <w:rPr>
          <w:sz w:val="12"/>
          <w:szCs w:val="12"/>
        </w:rPr>
        <w:t>. Задача – наведение и контроль за порядком</w:t>
      </w:r>
    </w:p>
    <w:p w14:paraId="5DD0CD83" w14:textId="77777777" w:rsidR="00F6411F" w:rsidRPr="00F6411F" w:rsidRDefault="00F6411F" w:rsidP="00F6411F">
      <w:pPr>
        <w:pStyle w:val="a3"/>
        <w:numPr>
          <w:ilvl w:val="0"/>
          <w:numId w:val="6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1826 г – Цензурный(чугунный) устав – ужесточение прав.</w:t>
      </w:r>
    </w:p>
    <w:p w14:paraId="4848215F" w14:textId="77777777" w:rsidR="00F6411F" w:rsidRPr="00F6411F" w:rsidRDefault="00F6411F" w:rsidP="00F6411F">
      <w:pPr>
        <w:pStyle w:val="a3"/>
        <w:numPr>
          <w:ilvl w:val="0"/>
          <w:numId w:val="6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>1842 г – указ об «обязанных крестьянах». Помещики могли освободить крестьян при заключении договора о предоставлении им земли в наследственное владение.</w:t>
      </w:r>
    </w:p>
    <w:p w14:paraId="11DDF89F" w14:textId="77777777" w:rsidR="00F6411F" w:rsidRPr="00F6411F" w:rsidRDefault="00F6411F" w:rsidP="00F6411F">
      <w:pPr>
        <w:pStyle w:val="a3"/>
        <w:numPr>
          <w:ilvl w:val="0"/>
          <w:numId w:val="6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1826 г – создан секретный комитет. Возглавил Кочубей. Задача-составить проект реформы </w:t>
      </w:r>
      <w:proofErr w:type="spellStart"/>
      <w:r w:rsidRPr="00F6411F">
        <w:rPr>
          <w:sz w:val="12"/>
          <w:szCs w:val="12"/>
        </w:rPr>
        <w:t>гос</w:t>
      </w:r>
      <w:proofErr w:type="spellEnd"/>
      <w:r w:rsidRPr="00F6411F">
        <w:rPr>
          <w:sz w:val="12"/>
          <w:szCs w:val="12"/>
        </w:rPr>
        <w:t xml:space="preserve"> управления. Задача не выполнены.</w:t>
      </w:r>
    </w:p>
    <w:p w14:paraId="5B1A3439" w14:textId="6A8B1284" w:rsidR="00A20327" w:rsidRPr="00F6411F" w:rsidRDefault="00F6411F" w:rsidP="00F6411F">
      <w:pPr>
        <w:pStyle w:val="a3"/>
        <w:numPr>
          <w:ilvl w:val="0"/>
          <w:numId w:val="6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1839 – 1843 </w:t>
      </w:r>
      <w:proofErr w:type="spellStart"/>
      <w:r w:rsidRPr="00F6411F">
        <w:rPr>
          <w:sz w:val="12"/>
          <w:szCs w:val="12"/>
        </w:rPr>
        <w:t>гг</w:t>
      </w:r>
      <w:proofErr w:type="spellEnd"/>
      <w:r w:rsidRPr="00F6411F">
        <w:rPr>
          <w:sz w:val="12"/>
          <w:szCs w:val="12"/>
        </w:rPr>
        <w:t xml:space="preserve"> – финансовая реформа </w:t>
      </w:r>
      <w:proofErr w:type="spellStart"/>
      <w:proofErr w:type="gramStart"/>
      <w:r w:rsidRPr="00F6411F">
        <w:rPr>
          <w:sz w:val="12"/>
          <w:szCs w:val="12"/>
        </w:rPr>
        <w:t>Канкрина</w:t>
      </w:r>
      <w:proofErr w:type="spellEnd"/>
      <w:r w:rsidR="00A20327" w:rsidRPr="00F6411F">
        <w:rPr>
          <w:sz w:val="12"/>
          <w:szCs w:val="12"/>
        </w:rPr>
        <w:t xml:space="preserve"> </w:t>
      </w:r>
      <w:r w:rsidRPr="00F6411F">
        <w:rPr>
          <w:sz w:val="12"/>
          <w:szCs w:val="12"/>
        </w:rPr>
        <w:t xml:space="preserve"> -</w:t>
      </w:r>
      <w:proofErr w:type="gramEnd"/>
      <w:r w:rsidRPr="00F6411F">
        <w:rPr>
          <w:sz w:val="12"/>
          <w:szCs w:val="12"/>
        </w:rPr>
        <w:t xml:space="preserve"> главным платежным средством стал </w:t>
      </w:r>
      <w:proofErr w:type="spellStart"/>
      <w:r w:rsidRPr="00F6411F">
        <w:rPr>
          <w:sz w:val="12"/>
          <w:szCs w:val="12"/>
        </w:rPr>
        <w:t>серебр</w:t>
      </w:r>
      <w:proofErr w:type="spellEnd"/>
      <w:r w:rsidRPr="00F6411F">
        <w:rPr>
          <w:sz w:val="12"/>
          <w:szCs w:val="12"/>
        </w:rPr>
        <w:t xml:space="preserve"> рубль</w:t>
      </w:r>
    </w:p>
    <w:p w14:paraId="74523EF9" w14:textId="146368F3" w:rsidR="00F6411F" w:rsidRDefault="00F6411F" w:rsidP="00F6411F">
      <w:pPr>
        <w:pStyle w:val="a3"/>
        <w:numPr>
          <w:ilvl w:val="0"/>
          <w:numId w:val="6"/>
        </w:numPr>
        <w:spacing w:after="0" w:line="154" w:lineRule="auto"/>
        <w:rPr>
          <w:sz w:val="12"/>
          <w:szCs w:val="12"/>
        </w:rPr>
      </w:pPr>
      <w:r w:rsidRPr="00F6411F">
        <w:rPr>
          <w:sz w:val="12"/>
          <w:szCs w:val="12"/>
        </w:rPr>
        <w:t xml:space="preserve">30е – 40е годы – начало промышленного </w:t>
      </w:r>
      <w:proofErr w:type="gramStart"/>
      <w:r w:rsidRPr="00F6411F">
        <w:rPr>
          <w:sz w:val="12"/>
          <w:szCs w:val="12"/>
        </w:rPr>
        <w:t>переворота(</w:t>
      </w:r>
      <w:proofErr w:type="gramEnd"/>
      <w:r w:rsidRPr="00F6411F">
        <w:rPr>
          <w:sz w:val="12"/>
          <w:szCs w:val="12"/>
        </w:rPr>
        <w:t>начался в условиях сохранения крепостного права)</w:t>
      </w:r>
    </w:p>
    <w:p w14:paraId="44BDF257" w14:textId="53368AD5" w:rsidR="006F7754" w:rsidRDefault="006F7754" w:rsidP="006F7754">
      <w:pPr>
        <w:spacing w:after="0" w:line="154" w:lineRule="auto"/>
        <w:rPr>
          <w:sz w:val="12"/>
          <w:szCs w:val="12"/>
        </w:rPr>
      </w:pPr>
      <w:r>
        <w:rPr>
          <w:sz w:val="12"/>
          <w:szCs w:val="12"/>
        </w:rPr>
        <w:t>Внешняя политика:</w:t>
      </w:r>
    </w:p>
    <w:p w14:paraId="6E78E378" w14:textId="64446999" w:rsidR="006F7754" w:rsidRDefault="006F7754" w:rsidP="006F7754">
      <w:pPr>
        <w:pStyle w:val="a3"/>
        <w:numPr>
          <w:ilvl w:val="0"/>
          <w:numId w:val="7"/>
        </w:numPr>
        <w:spacing w:after="0" w:line="154" w:lineRule="auto"/>
        <w:rPr>
          <w:sz w:val="12"/>
          <w:szCs w:val="12"/>
        </w:rPr>
      </w:pPr>
      <w:r>
        <w:rPr>
          <w:sz w:val="12"/>
          <w:szCs w:val="12"/>
        </w:rPr>
        <w:t xml:space="preserve">1826 – 1828 </w:t>
      </w:r>
      <w:proofErr w:type="spellStart"/>
      <w:r>
        <w:rPr>
          <w:sz w:val="12"/>
          <w:szCs w:val="12"/>
        </w:rPr>
        <w:t>гг</w:t>
      </w:r>
      <w:proofErr w:type="spellEnd"/>
      <w:r>
        <w:rPr>
          <w:sz w:val="12"/>
          <w:szCs w:val="12"/>
        </w:rPr>
        <w:t xml:space="preserve"> – Русско-иранская война (</w:t>
      </w:r>
      <w:proofErr w:type="spellStart"/>
      <w:r>
        <w:rPr>
          <w:sz w:val="12"/>
          <w:szCs w:val="12"/>
        </w:rPr>
        <w:t>Туркманчайский</w:t>
      </w:r>
      <w:proofErr w:type="spellEnd"/>
      <w:r>
        <w:rPr>
          <w:sz w:val="12"/>
          <w:szCs w:val="12"/>
        </w:rPr>
        <w:t xml:space="preserve"> мир – Россия + Ереванское и Нахичеванское ханства и военный флот на </w:t>
      </w:r>
      <w:proofErr w:type="spellStart"/>
      <w:r>
        <w:rPr>
          <w:sz w:val="12"/>
          <w:szCs w:val="12"/>
        </w:rPr>
        <w:t>Каспие</w:t>
      </w:r>
      <w:proofErr w:type="spellEnd"/>
      <w:r>
        <w:rPr>
          <w:sz w:val="12"/>
          <w:szCs w:val="12"/>
        </w:rPr>
        <w:t>.</w:t>
      </w:r>
    </w:p>
    <w:p w14:paraId="2F93F869" w14:textId="27E051D5" w:rsidR="006F7754" w:rsidRDefault="006F7754" w:rsidP="006F7754">
      <w:pPr>
        <w:pStyle w:val="a3"/>
        <w:numPr>
          <w:ilvl w:val="0"/>
          <w:numId w:val="7"/>
        </w:numPr>
        <w:spacing w:after="0" w:line="154" w:lineRule="auto"/>
        <w:rPr>
          <w:sz w:val="12"/>
          <w:szCs w:val="12"/>
        </w:rPr>
      </w:pPr>
      <w:r>
        <w:rPr>
          <w:sz w:val="12"/>
          <w:szCs w:val="12"/>
        </w:rPr>
        <w:t xml:space="preserve">1828 – 1829 г – Русско- турецкая война (+ устье Дуная, земли о устья Кубани до порта </w:t>
      </w:r>
      <w:proofErr w:type="spellStart"/>
      <w:r>
        <w:rPr>
          <w:sz w:val="12"/>
          <w:szCs w:val="12"/>
        </w:rPr>
        <w:t>св</w:t>
      </w:r>
      <w:proofErr w:type="spellEnd"/>
      <w:r>
        <w:rPr>
          <w:sz w:val="12"/>
          <w:szCs w:val="12"/>
        </w:rPr>
        <w:t xml:space="preserve"> Николая, автономия дана Греции, Молдавии, Сербии)</w:t>
      </w:r>
    </w:p>
    <w:p w14:paraId="63B026D4" w14:textId="13122A15" w:rsidR="006F7754" w:rsidRDefault="006F7754" w:rsidP="006F7754">
      <w:pPr>
        <w:pStyle w:val="a3"/>
        <w:numPr>
          <w:ilvl w:val="0"/>
          <w:numId w:val="7"/>
        </w:numPr>
        <w:spacing w:after="0" w:line="154" w:lineRule="auto"/>
        <w:rPr>
          <w:sz w:val="12"/>
          <w:szCs w:val="12"/>
        </w:rPr>
      </w:pPr>
      <w:r>
        <w:rPr>
          <w:sz w:val="12"/>
          <w:szCs w:val="12"/>
        </w:rPr>
        <w:t>1817 – 1864 г – Кавказская война (к России присоединились народы Кавказа)</w:t>
      </w:r>
    </w:p>
    <w:p w14:paraId="3AE53448" w14:textId="4290556F" w:rsidR="006F7754" w:rsidRDefault="006F7754" w:rsidP="006F7754">
      <w:pPr>
        <w:pStyle w:val="a3"/>
        <w:numPr>
          <w:ilvl w:val="0"/>
          <w:numId w:val="7"/>
        </w:numPr>
        <w:spacing w:after="0" w:line="154" w:lineRule="auto"/>
        <w:rPr>
          <w:sz w:val="12"/>
          <w:szCs w:val="12"/>
        </w:rPr>
      </w:pPr>
      <w:r>
        <w:rPr>
          <w:sz w:val="12"/>
          <w:szCs w:val="12"/>
        </w:rPr>
        <w:t>1830 г – восстание в Польше =</w:t>
      </w:r>
      <w:r w:rsidRPr="006F7754">
        <w:rPr>
          <w:sz w:val="12"/>
          <w:szCs w:val="12"/>
        </w:rPr>
        <w:t>&gt;</w:t>
      </w:r>
      <w:r>
        <w:rPr>
          <w:sz w:val="12"/>
          <w:szCs w:val="12"/>
        </w:rPr>
        <w:t xml:space="preserve"> 1831 г – отмена Польской Конституции</w:t>
      </w:r>
    </w:p>
    <w:p w14:paraId="362A5F90" w14:textId="49C927FC" w:rsidR="006F7754" w:rsidRDefault="006F7754" w:rsidP="006F7754">
      <w:pPr>
        <w:pStyle w:val="a3"/>
        <w:numPr>
          <w:ilvl w:val="0"/>
          <w:numId w:val="7"/>
        </w:numPr>
        <w:spacing w:after="0" w:line="154" w:lineRule="auto"/>
        <w:rPr>
          <w:sz w:val="12"/>
          <w:szCs w:val="12"/>
        </w:rPr>
      </w:pPr>
      <w:r>
        <w:rPr>
          <w:sz w:val="12"/>
          <w:szCs w:val="12"/>
        </w:rPr>
        <w:t xml:space="preserve">1853 – 1856 г – Крымская война </w:t>
      </w:r>
    </w:p>
    <w:p w14:paraId="450FD965" w14:textId="72D84816" w:rsidR="006F7754" w:rsidRDefault="006F7754" w:rsidP="006F7754">
      <w:pPr>
        <w:pStyle w:val="a3"/>
        <w:spacing w:after="0" w:line="154" w:lineRule="auto"/>
        <w:rPr>
          <w:sz w:val="12"/>
          <w:szCs w:val="12"/>
        </w:rPr>
      </w:pPr>
      <w:r>
        <w:rPr>
          <w:sz w:val="12"/>
          <w:szCs w:val="12"/>
        </w:rPr>
        <w:t>Причины: Стремление РФ усилить свое влияние на Балканах, стремление Турции такое же</w:t>
      </w:r>
    </w:p>
    <w:p w14:paraId="6E525792" w14:textId="28363D92" w:rsidR="006F7754" w:rsidRDefault="006F7754" w:rsidP="006F7754">
      <w:pPr>
        <w:pStyle w:val="a3"/>
        <w:spacing w:after="0" w:line="154" w:lineRule="auto"/>
        <w:rPr>
          <w:sz w:val="12"/>
          <w:szCs w:val="12"/>
        </w:rPr>
      </w:pPr>
      <w:r>
        <w:rPr>
          <w:sz w:val="12"/>
          <w:szCs w:val="12"/>
        </w:rPr>
        <w:t>Повод: христианские святыни</w:t>
      </w:r>
    </w:p>
    <w:p w14:paraId="43E4CC47" w14:textId="28CC315B" w:rsidR="006F7754" w:rsidRDefault="006F7754" w:rsidP="006F7754">
      <w:pPr>
        <w:pStyle w:val="a3"/>
        <w:spacing w:after="0" w:line="154" w:lineRule="auto"/>
        <w:rPr>
          <w:sz w:val="12"/>
          <w:szCs w:val="12"/>
        </w:rPr>
      </w:pPr>
      <w:r>
        <w:rPr>
          <w:sz w:val="12"/>
          <w:szCs w:val="12"/>
        </w:rPr>
        <w:t>Итог: Парижский мир (</w:t>
      </w:r>
      <w:r w:rsidR="00050436">
        <w:rPr>
          <w:sz w:val="12"/>
          <w:szCs w:val="12"/>
        </w:rPr>
        <w:t>все завоеванные в ходе войны земли возвращались России и Турции, как были до войны. Россия потеряла право иметь флот на Черном море. Поражение Росиии.</w:t>
      </w:r>
      <w:bookmarkStart w:id="0" w:name="_GoBack"/>
      <w:bookmarkEnd w:id="0"/>
    </w:p>
    <w:p w14:paraId="57E45D6F" w14:textId="77777777" w:rsidR="006F7754" w:rsidRPr="006F7754" w:rsidRDefault="006F7754" w:rsidP="006F7754">
      <w:pPr>
        <w:pStyle w:val="a3"/>
        <w:spacing w:after="0" w:line="154" w:lineRule="auto"/>
        <w:rPr>
          <w:sz w:val="12"/>
          <w:szCs w:val="12"/>
        </w:rPr>
      </w:pPr>
    </w:p>
    <w:p w14:paraId="419A302A" w14:textId="77777777" w:rsidR="006F7754" w:rsidRPr="006F7754" w:rsidRDefault="006F7754" w:rsidP="006F7754">
      <w:pPr>
        <w:spacing w:after="0" w:line="154" w:lineRule="auto"/>
        <w:rPr>
          <w:sz w:val="12"/>
          <w:szCs w:val="12"/>
        </w:rPr>
      </w:pPr>
    </w:p>
    <w:sectPr w:rsidR="006F7754" w:rsidRPr="006F7754" w:rsidSect="00F6411F">
      <w:pgSz w:w="11906" w:h="16838"/>
      <w:pgMar w:top="1134" w:right="567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D2212"/>
    <w:multiLevelType w:val="hybridMultilevel"/>
    <w:tmpl w:val="7D0A8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667C"/>
    <w:multiLevelType w:val="hybridMultilevel"/>
    <w:tmpl w:val="02DA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78CE"/>
    <w:multiLevelType w:val="hybridMultilevel"/>
    <w:tmpl w:val="88C6B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4967"/>
    <w:multiLevelType w:val="multilevel"/>
    <w:tmpl w:val="BDC852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F880F39"/>
    <w:multiLevelType w:val="hybridMultilevel"/>
    <w:tmpl w:val="7FA0A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17F4C"/>
    <w:multiLevelType w:val="multilevel"/>
    <w:tmpl w:val="BDC852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DC70541"/>
    <w:multiLevelType w:val="hybridMultilevel"/>
    <w:tmpl w:val="84E846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2C"/>
    <w:rsid w:val="00050436"/>
    <w:rsid w:val="00152F29"/>
    <w:rsid w:val="0031522C"/>
    <w:rsid w:val="00383071"/>
    <w:rsid w:val="006F7754"/>
    <w:rsid w:val="00A20327"/>
    <w:rsid w:val="00B20052"/>
    <w:rsid w:val="00CF345C"/>
    <w:rsid w:val="00F166A5"/>
    <w:rsid w:val="00F6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4C57"/>
  <w15:chartTrackingRefBased/>
  <w15:docId w15:val="{F30EBC9F-0071-4153-9601-A8CC0EE7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4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3</cp:revision>
  <dcterms:created xsi:type="dcterms:W3CDTF">2019-11-06T06:31:00Z</dcterms:created>
  <dcterms:modified xsi:type="dcterms:W3CDTF">2019-11-06T07:51:00Z</dcterms:modified>
</cp:coreProperties>
</file>