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1DB42E" w14:textId="3557613B" w:rsidR="00954880" w:rsidRPr="00DB0005" w:rsidRDefault="00A31D84" w:rsidP="00DB0005">
      <w:pPr>
        <w:spacing w:after="0" w:line="240" w:lineRule="atLeast"/>
        <w:jc w:val="center"/>
        <w:rPr>
          <w:sz w:val="32"/>
          <w:szCs w:val="32"/>
        </w:rPr>
      </w:pPr>
      <w:r w:rsidRPr="00DB0005">
        <w:rPr>
          <w:sz w:val="32"/>
          <w:szCs w:val="32"/>
        </w:rPr>
        <w:t>Финансовая система</w:t>
      </w:r>
    </w:p>
    <w:p w14:paraId="7439E4D4" w14:textId="39D23450" w:rsidR="00A31D84" w:rsidRPr="00DB0005" w:rsidRDefault="00A31D84" w:rsidP="00DB0005">
      <w:pPr>
        <w:spacing w:after="0" w:line="240" w:lineRule="atLeast"/>
        <w:ind w:firstLine="708"/>
        <w:rPr>
          <w:i/>
        </w:rPr>
      </w:pPr>
      <w:r w:rsidRPr="00DB0005">
        <w:rPr>
          <w:i/>
        </w:rPr>
        <w:t>Классификационный признак</w:t>
      </w:r>
    </w:p>
    <w:p w14:paraId="498513B7" w14:textId="160F2AA2" w:rsidR="00A31D84" w:rsidRDefault="00A31D84" w:rsidP="00DB0005">
      <w:pPr>
        <w:spacing w:after="0" w:line="240" w:lineRule="atLeast"/>
      </w:pPr>
      <w:r>
        <w:t xml:space="preserve">Критерием деления всего многообразия финансовых отношений на группы является </w:t>
      </w:r>
      <w:r>
        <w:rPr>
          <w:u w:val="single"/>
        </w:rPr>
        <w:t>роль субъектов в общественном воспроизводстве</w:t>
      </w:r>
      <w:r>
        <w:t>, которая будет определять:</w:t>
      </w:r>
    </w:p>
    <w:p w14:paraId="6081F13A" w14:textId="6DAAC307" w:rsidR="00A31D84" w:rsidRDefault="00A31D84" w:rsidP="00DB0005">
      <w:pPr>
        <w:pStyle w:val="a3"/>
        <w:numPr>
          <w:ilvl w:val="0"/>
          <w:numId w:val="1"/>
        </w:numPr>
        <w:spacing w:after="0" w:line="240" w:lineRule="atLeast"/>
      </w:pPr>
      <w:r>
        <w:t>Способы организации финансов</w:t>
      </w:r>
    </w:p>
    <w:p w14:paraId="4B08E445" w14:textId="7A2DDD2B" w:rsidR="00A31D84" w:rsidRDefault="00A31D84" w:rsidP="00DB0005">
      <w:pPr>
        <w:pStyle w:val="a3"/>
        <w:numPr>
          <w:ilvl w:val="0"/>
          <w:numId w:val="1"/>
        </w:numPr>
        <w:spacing w:after="0" w:line="240" w:lineRule="atLeast"/>
      </w:pPr>
      <w:r>
        <w:t>Наличие, порядок образования и использования финансовых ресурсов и финансовых фондов</w:t>
      </w:r>
    </w:p>
    <w:p w14:paraId="4C8AB56E" w14:textId="77777777" w:rsidR="00DB0005" w:rsidRDefault="00DB0005" w:rsidP="00DB0005">
      <w:pPr>
        <w:pStyle w:val="a3"/>
        <w:spacing w:after="0" w:line="240" w:lineRule="atLeast"/>
      </w:pPr>
    </w:p>
    <w:p w14:paraId="1C620C12" w14:textId="276E270A" w:rsidR="00A31D84" w:rsidRDefault="00DB0005" w:rsidP="00DB0005">
      <w:pPr>
        <w:spacing w:after="0" w:line="240" w:lineRule="atLeast"/>
        <w:rPr>
          <w:i/>
        </w:rPr>
      </w:pPr>
      <w:r w:rsidRPr="00DB0005">
        <w:rPr>
          <w:b/>
          <w:i/>
          <w:sz w:val="28"/>
          <w:szCs w:val="28"/>
          <w:u w:val="single"/>
        </w:rPr>
        <w:t>Финансовая система</w:t>
      </w:r>
      <w:r>
        <w:t xml:space="preserve"> – </w:t>
      </w:r>
      <w:r w:rsidRPr="00DB0005">
        <w:rPr>
          <w:i/>
        </w:rPr>
        <w:t xml:space="preserve">это совокупность взаимосвязанных </w:t>
      </w:r>
      <w:r w:rsidRPr="00F91C32">
        <w:rPr>
          <w:i/>
          <w:color w:val="000000" w:themeColor="text1"/>
        </w:rPr>
        <w:t xml:space="preserve">сфер </w:t>
      </w:r>
      <w:r w:rsidRPr="00DB0005">
        <w:rPr>
          <w:i/>
        </w:rPr>
        <w:t xml:space="preserve">и </w:t>
      </w:r>
      <w:r w:rsidRPr="00F91C32">
        <w:rPr>
          <w:i/>
          <w:color w:val="000000" w:themeColor="text1"/>
        </w:rPr>
        <w:t>звеньев</w:t>
      </w:r>
      <w:r w:rsidRPr="00590E6C">
        <w:rPr>
          <w:i/>
          <w:color w:val="0066FF"/>
        </w:rPr>
        <w:t xml:space="preserve"> </w:t>
      </w:r>
      <w:r w:rsidRPr="00DB0005">
        <w:rPr>
          <w:i/>
        </w:rPr>
        <w:t>финансовых отношений</w:t>
      </w:r>
      <w:r w:rsidRPr="00DB0005">
        <w:rPr>
          <w:i/>
        </w:rPr>
        <w:t>.</w:t>
      </w:r>
    </w:p>
    <w:p w14:paraId="47DC6228" w14:textId="77777777" w:rsidR="00DB0005" w:rsidRPr="00DB0005" w:rsidRDefault="00DB0005" w:rsidP="00DB0005">
      <w:pPr>
        <w:spacing w:after="0" w:line="240" w:lineRule="atLeast"/>
        <w:rPr>
          <w:i/>
        </w:rPr>
      </w:pPr>
    </w:p>
    <w:p w14:paraId="2EFDB7F1" w14:textId="77777777" w:rsidR="00DB0005" w:rsidRPr="00DB0005" w:rsidRDefault="00DB0005" w:rsidP="00DB0005">
      <w:pPr>
        <w:spacing w:after="0" w:line="240" w:lineRule="atLeast"/>
        <w:jc w:val="center"/>
        <w:rPr>
          <w:i/>
        </w:rPr>
      </w:pPr>
      <w:r w:rsidRPr="00DB0005">
        <w:rPr>
          <w:i/>
        </w:rPr>
        <w:t>Субъекты(участники) финансовых отношений:</w:t>
      </w:r>
    </w:p>
    <w:p w14:paraId="568657DE" w14:textId="77777777" w:rsidR="00DB0005" w:rsidRDefault="00DB0005" w:rsidP="00DB0005">
      <w:pPr>
        <w:pStyle w:val="a3"/>
        <w:numPr>
          <w:ilvl w:val="0"/>
          <w:numId w:val="2"/>
        </w:numPr>
        <w:spacing w:after="0" w:line="240" w:lineRule="atLeast"/>
      </w:pPr>
      <w:r>
        <w:t>Организации</w:t>
      </w:r>
    </w:p>
    <w:p w14:paraId="7AE5B148" w14:textId="77777777" w:rsidR="00DB0005" w:rsidRDefault="00DB0005" w:rsidP="00DB0005">
      <w:pPr>
        <w:pStyle w:val="a3"/>
        <w:numPr>
          <w:ilvl w:val="0"/>
          <w:numId w:val="2"/>
        </w:numPr>
        <w:spacing w:after="0" w:line="240" w:lineRule="atLeast"/>
      </w:pPr>
      <w:r>
        <w:t>Хозяйства</w:t>
      </w:r>
    </w:p>
    <w:p w14:paraId="58CF0034" w14:textId="77777777" w:rsidR="00DB0005" w:rsidRDefault="00DB0005" w:rsidP="00DB0005">
      <w:pPr>
        <w:pStyle w:val="a3"/>
        <w:numPr>
          <w:ilvl w:val="0"/>
          <w:numId w:val="2"/>
        </w:numPr>
        <w:spacing w:after="0" w:line="240" w:lineRule="atLeast"/>
      </w:pPr>
      <w:r>
        <w:t>Органы государственной власти</w:t>
      </w:r>
    </w:p>
    <w:p w14:paraId="6E8A1B6B" w14:textId="6CAE62DC" w:rsidR="00DB0005" w:rsidRDefault="00DB0005" w:rsidP="00DB0005">
      <w:pPr>
        <w:pStyle w:val="a3"/>
        <w:numPr>
          <w:ilvl w:val="0"/>
          <w:numId w:val="2"/>
        </w:numPr>
        <w:spacing w:after="0" w:line="240" w:lineRule="atLeast"/>
        <w:rPr>
          <w:b/>
          <w:sz w:val="28"/>
          <w:szCs w:val="28"/>
          <w:u w:val="single"/>
        </w:rPr>
      </w:pPr>
      <w:r>
        <w:t>Органы самоуправления</w:t>
      </w:r>
      <w:r w:rsidRPr="00DB0005">
        <w:rPr>
          <w:b/>
          <w:sz w:val="28"/>
          <w:szCs w:val="28"/>
          <w:u w:val="single"/>
        </w:rPr>
        <w:t xml:space="preserve"> </w:t>
      </w:r>
    </w:p>
    <w:p w14:paraId="791372F3" w14:textId="77777777" w:rsidR="00DB0005" w:rsidRPr="00DB0005" w:rsidRDefault="00DB0005" w:rsidP="00DB0005">
      <w:pPr>
        <w:pStyle w:val="a3"/>
        <w:spacing w:after="0" w:line="240" w:lineRule="atLeast"/>
        <w:rPr>
          <w:b/>
          <w:sz w:val="28"/>
          <w:szCs w:val="28"/>
          <w:u w:val="single"/>
        </w:rPr>
      </w:pPr>
    </w:p>
    <w:p w14:paraId="08FCC6BE" w14:textId="2F3851CC" w:rsidR="00A31D84" w:rsidRPr="00DB0005" w:rsidRDefault="00A31D84" w:rsidP="00DB0005">
      <w:pPr>
        <w:spacing w:after="0" w:line="240" w:lineRule="atLeast"/>
        <w:jc w:val="center"/>
        <w:rPr>
          <w:b/>
        </w:rPr>
      </w:pPr>
      <w:r w:rsidRPr="00DB0005">
        <w:rPr>
          <w:b/>
        </w:rPr>
        <w:t>Финансовая система</w:t>
      </w:r>
      <w:r w:rsidR="00DB0005">
        <w:rPr>
          <w:b/>
        </w:rPr>
        <w:t xml:space="preserve"> состоит из</w:t>
      </w:r>
      <w:r w:rsidRPr="00DB0005">
        <w:rPr>
          <w:b/>
        </w:rPr>
        <w:t>:</w:t>
      </w:r>
    </w:p>
    <w:p w14:paraId="1D9BFCBD" w14:textId="5F19B0CD" w:rsidR="00A31D84" w:rsidRPr="00F91C32" w:rsidRDefault="00DB0005" w:rsidP="00DB0005">
      <w:pPr>
        <w:pStyle w:val="a3"/>
        <w:numPr>
          <w:ilvl w:val="0"/>
          <w:numId w:val="3"/>
        </w:numPr>
        <w:spacing w:after="0" w:line="240" w:lineRule="atLeast"/>
        <w:rPr>
          <w:color w:val="000000" w:themeColor="text1"/>
        </w:rPr>
      </w:pPr>
      <w:r w:rsidRPr="00F91C32">
        <w:rPr>
          <w:color w:val="000000" w:themeColor="text1"/>
        </w:rPr>
        <w:t>Финансы домохозяйств</w:t>
      </w:r>
    </w:p>
    <w:p w14:paraId="77A0A41A" w14:textId="1407B40D" w:rsidR="00DB0005" w:rsidRPr="00F91C32" w:rsidRDefault="00DB0005" w:rsidP="00DB0005">
      <w:pPr>
        <w:pStyle w:val="a3"/>
        <w:numPr>
          <w:ilvl w:val="0"/>
          <w:numId w:val="3"/>
        </w:numPr>
        <w:spacing w:after="0" w:line="240" w:lineRule="atLeast"/>
        <w:rPr>
          <w:color w:val="000000" w:themeColor="text1"/>
        </w:rPr>
      </w:pPr>
      <w:r w:rsidRPr="00F91C32">
        <w:rPr>
          <w:color w:val="000000" w:themeColor="text1"/>
        </w:rPr>
        <w:t>Финансы организаций</w:t>
      </w:r>
    </w:p>
    <w:p w14:paraId="06930602" w14:textId="447B39A0" w:rsidR="00DB0005" w:rsidRPr="00F91C32" w:rsidRDefault="00DB0005" w:rsidP="00DB0005">
      <w:pPr>
        <w:pStyle w:val="a3"/>
        <w:numPr>
          <w:ilvl w:val="1"/>
          <w:numId w:val="3"/>
        </w:numPr>
        <w:spacing w:after="0" w:line="240" w:lineRule="atLeast"/>
        <w:rPr>
          <w:color w:val="000000" w:themeColor="text1"/>
        </w:rPr>
      </w:pPr>
      <w:r w:rsidRPr="00F91C32">
        <w:rPr>
          <w:color w:val="000000" w:themeColor="text1"/>
        </w:rPr>
        <w:t>Финансы коммерческих организаций</w:t>
      </w:r>
    </w:p>
    <w:p w14:paraId="465E9600" w14:textId="456695BE" w:rsidR="00DB0005" w:rsidRPr="00F91C32" w:rsidRDefault="00DB0005" w:rsidP="00DB0005">
      <w:pPr>
        <w:pStyle w:val="a3"/>
        <w:numPr>
          <w:ilvl w:val="1"/>
          <w:numId w:val="3"/>
        </w:numPr>
        <w:spacing w:after="0" w:line="240" w:lineRule="atLeast"/>
        <w:rPr>
          <w:color w:val="000000" w:themeColor="text1"/>
        </w:rPr>
      </w:pPr>
      <w:r w:rsidRPr="00F91C32">
        <w:rPr>
          <w:color w:val="000000" w:themeColor="text1"/>
        </w:rPr>
        <w:t>Финансы некоммерческих организаций</w:t>
      </w:r>
    </w:p>
    <w:p w14:paraId="0B8B67CD" w14:textId="1F1C605F" w:rsidR="00DB0005" w:rsidRPr="00F91C32" w:rsidRDefault="00DB0005" w:rsidP="00DB0005">
      <w:pPr>
        <w:pStyle w:val="a3"/>
        <w:numPr>
          <w:ilvl w:val="0"/>
          <w:numId w:val="4"/>
        </w:numPr>
        <w:spacing w:after="0" w:line="240" w:lineRule="atLeast"/>
        <w:rPr>
          <w:color w:val="000000" w:themeColor="text1"/>
        </w:rPr>
      </w:pPr>
      <w:r w:rsidRPr="00F91C32">
        <w:rPr>
          <w:color w:val="000000" w:themeColor="text1"/>
        </w:rPr>
        <w:t>Государственные и муниципальные финансы</w:t>
      </w:r>
    </w:p>
    <w:p w14:paraId="1EA9D130" w14:textId="73D74F80" w:rsidR="00DB0005" w:rsidRPr="00F91C32" w:rsidRDefault="00DB0005" w:rsidP="00DB0005">
      <w:pPr>
        <w:pStyle w:val="a3"/>
        <w:numPr>
          <w:ilvl w:val="1"/>
          <w:numId w:val="4"/>
        </w:numPr>
        <w:spacing w:after="0" w:line="240" w:lineRule="atLeast"/>
        <w:rPr>
          <w:color w:val="000000" w:themeColor="text1"/>
        </w:rPr>
      </w:pPr>
      <w:r w:rsidRPr="00F91C32">
        <w:rPr>
          <w:color w:val="000000" w:themeColor="text1"/>
        </w:rPr>
        <w:t>Бюджеты</w:t>
      </w:r>
    </w:p>
    <w:p w14:paraId="75F7B9F7" w14:textId="15259540" w:rsidR="00DB0005" w:rsidRDefault="00DB0005" w:rsidP="00DB0005">
      <w:pPr>
        <w:pStyle w:val="a3"/>
        <w:numPr>
          <w:ilvl w:val="1"/>
          <w:numId w:val="4"/>
        </w:numPr>
        <w:spacing w:after="0" w:line="240" w:lineRule="atLeast"/>
        <w:rPr>
          <w:color w:val="000000" w:themeColor="text1"/>
        </w:rPr>
      </w:pPr>
      <w:r w:rsidRPr="00F91C32">
        <w:rPr>
          <w:color w:val="000000" w:themeColor="text1"/>
        </w:rPr>
        <w:t>Внебюджетные фонды</w:t>
      </w:r>
    </w:p>
    <w:p w14:paraId="5DDB81E7" w14:textId="251C779E" w:rsidR="00F91C32" w:rsidRPr="00F91C32" w:rsidRDefault="00F91C32" w:rsidP="00F91C32">
      <w:pPr>
        <w:spacing w:after="0" w:line="240" w:lineRule="atLeast"/>
        <w:rPr>
          <w:color w:val="000000" w:themeColor="text1"/>
          <w:lang w:val="en-US"/>
        </w:rPr>
      </w:pPr>
    </w:p>
    <w:p w14:paraId="1E92C62E" w14:textId="77777777" w:rsidR="00F91C32" w:rsidRPr="00F91C32" w:rsidRDefault="00F91C32" w:rsidP="00F91C32">
      <w:pPr>
        <w:pStyle w:val="a3"/>
        <w:spacing w:after="0" w:line="240" w:lineRule="atLeast"/>
        <w:ind w:left="1440"/>
        <w:rPr>
          <w:color w:val="000000" w:themeColor="text1"/>
        </w:rPr>
      </w:pPr>
    </w:p>
    <w:p w14:paraId="31016E9B" w14:textId="07BD0304" w:rsidR="00590E6C" w:rsidRPr="00F91C32" w:rsidRDefault="00590E6C" w:rsidP="00590E6C">
      <w:pPr>
        <w:spacing w:after="0" w:line="240" w:lineRule="atLeast"/>
        <w:jc w:val="center"/>
        <w:rPr>
          <w:color w:val="000000" w:themeColor="text1"/>
          <w:u w:val="single"/>
        </w:rPr>
      </w:pPr>
      <w:r w:rsidRPr="00F91C32">
        <w:rPr>
          <w:color w:val="000000" w:themeColor="text1"/>
          <w:u w:val="single"/>
        </w:rPr>
        <w:t>1. Сфера финансов домашних хозяйств</w:t>
      </w:r>
    </w:p>
    <w:p w14:paraId="79295F35" w14:textId="36D1F65D" w:rsidR="00590E6C" w:rsidRDefault="00590E6C" w:rsidP="00590E6C">
      <w:pPr>
        <w:pStyle w:val="a3"/>
        <w:numPr>
          <w:ilvl w:val="0"/>
          <w:numId w:val="4"/>
        </w:numPr>
        <w:spacing w:after="0" w:line="240" w:lineRule="atLeast"/>
        <w:rPr>
          <w:color w:val="000000" w:themeColor="text1"/>
        </w:rPr>
      </w:pPr>
      <w:r>
        <w:rPr>
          <w:color w:val="000000" w:themeColor="text1"/>
        </w:rPr>
        <w:t>Связана с формированием и использованием денежных средств населения для обеспечения индивидуального потребления домохозяйствами и осуществления индивидуальных накоплений и инвестиций</w:t>
      </w:r>
    </w:p>
    <w:p w14:paraId="2FE52A06" w14:textId="4F05A03A" w:rsidR="00590E6C" w:rsidRDefault="00590E6C" w:rsidP="00590E6C">
      <w:pPr>
        <w:pStyle w:val="a3"/>
        <w:numPr>
          <w:ilvl w:val="0"/>
          <w:numId w:val="4"/>
        </w:numPr>
        <w:spacing w:after="0" w:line="240" w:lineRule="atLeast"/>
        <w:rPr>
          <w:color w:val="000000" w:themeColor="text1"/>
        </w:rPr>
      </w:pPr>
      <w:r>
        <w:rPr>
          <w:color w:val="000000" w:themeColor="text1"/>
        </w:rPr>
        <w:t>Расходуется до 80% создаваемого в обществе ВВП</w:t>
      </w:r>
    </w:p>
    <w:p w14:paraId="25E0A12C" w14:textId="04B079A6" w:rsidR="00590E6C" w:rsidRDefault="00590E6C" w:rsidP="00590E6C">
      <w:pPr>
        <w:pStyle w:val="a3"/>
        <w:numPr>
          <w:ilvl w:val="0"/>
          <w:numId w:val="4"/>
        </w:numPr>
        <w:spacing w:after="0" w:line="240" w:lineRule="atLeast"/>
        <w:rPr>
          <w:color w:val="000000" w:themeColor="text1"/>
        </w:rPr>
      </w:pPr>
      <w:r>
        <w:rPr>
          <w:color w:val="000000" w:themeColor="text1"/>
        </w:rPr>
        <w:t>В наименьшей степени регламентируется государством</w:t>
      </w:r>
    </w:p>
    <w:p w14:paraId="01377827" w14:textId="77777777" w:rsidR="00F91C32" w:rsidRDefault="00F91C32" w:rsidP="00F91C32">
      <w:pPr>
        <w:pStyle w:val="a3"/>
        <w:spacing w:after="0" w:line="240" w:lineRule="atLeast"/>
        <w:rPr>
          <w:color w:val="000000" w:themeColor="text1"/>
        </w:rPr>
      </w:pPr>
    </w:p>
    <w:p w14:paraId="588EACE9" w14:textId="7A24A140" w:rsidR="00590E6C" w:rsidRPr="00F91C32" w:rsidRDefault="00590E6C" w:rsidP="00590E6C">
      <w:pPr>
        <w:spacing w:after="0" w:line="240" w:lineRule="atLeast"/>
        <w:ind w:left="360"/>
        <w:jc w:val="center"/>
        <w:rPr>
          <w:color w:val="000000" w:themeColor="text1"/>
          <w:u w:val="single"/>
        </w:rPr>
      </w:pPr>
      <w:r w:rsidRPr="00F91C32">
        <w:rPr>
          <w:color w:val="000000" w:themeColor="text1"/>
          <w:u w:val="single"/>
        </w:rPr>
        <w:t>2. Финансы организаций</w:t>
      </w:r>
    </w:p>
    <w:p w14:paraId="33184814" w14:textId="6FDEC1C4" w:rsidR="00590E6C" w:rsidRDefault="00590E6C" w:rsidP="00590E6C">
      <w:pPr>
        <w:pStyle w:val="a3"/>
        <w:numPr>
          <w:ilvl w:val="0"/>
          <w:numId w:val="5"/>
        </w:numPr>
        <w:spacing w:after="0" w:line="240" w:lineRule="atLeast"/>
        <w:rPr>
          <w:color w:val="000000" w:themeColor="text1"/>
        </w:rPr>
      </w:pPr>
      <w:r>
        <w:rPr>
          <w:color w:val="000000" w:themeColor="text1"/>
        </w:rPr>
        <w:t>Организация: товары, услуги, работа</w:t>
      </w:r>
    </w:p>
    <w:p w14:paraId="2C144E70" w14:textId="1A45A548" w:rsidR="00F91C32" w:rsidRDefault="00590E6C" w:rsidP="00590E6C">
      <w:pPr>
        <w:pStyle w:val="a3"/>
        <w:numPr>
          <w:ilvl w:val="0"/>
          <w:numId w:val="5"/>
        </w:numPr>
        <w:spacing w:after="0" w:line="240" w:lineRule="atLeast"/>
        <w:rPr>
          <w:color w:val="000000" w:themeColor="text1"/>
        </w:rPr>
      </w:pPr>
      <w:r>
        <w:rPr>
          <w:color w:val="000000" w:themeColor="text1"/>
        </w:rPr>
        <w:t>Юридическим лицом признается организация, которая имеет в собственности, хозяйственном ведении или оперативном управлении обособленное имущество и отвечает по своим обязательствам этим имуществом, может от своего имени приобретать и осуществлять имущественные и личные неимущественные права, нести обязанности, быть истцом</w:t>
      </w:r>
      <w:r w:rsidR="00F91C32">
        <w:rPr>
          <w:color w:val="000000" w:themeColor="text1"/>
        </w:rPr>
        <w:t xml:space="preserve"> и ответчиком в суде</w:t>
      </w:r>
    </w:p>
    <w:p w14:paraId="7CE26ABB" w14:textId="77777777" w:rsidR="00F91C32" w:rsidRDefault="00F91C32" w:rsidP="00F91C32">
      <w:pPr>
        <w:pStyle w:val="a3"/>
        <w:spacing w:after="0" w:line="240" w:lineRule="atLeast"/>
        <w:rPr>
          <w:color w:val="000000" w:themeColor="text1"/>
        </w:rPr>
      </w:pPr>
    </w:p>
    <w:p w14:paraId="4FBC71FD" w14:textId="2339720D" w:rsidR="00590E6C" w:rsidRPr="00F91C32" w:rsidRDefault="00F91C32" w:rsidP="00F91C32">
      <w:pPr>
        <w:pStyle w:val="a3"/>
        <w:spacing w:after="0" w:line="240" w:lineRule="atLeast"/>
        <w:jc w:val="center"/>
        <w:rPr>
          <w:i/>
          <w:color w:val="000000" w:themeColor="text1"/>
        </w:rPr>
      </w:pPr>
      <w:r w:rsidRPr="00F91C32">
        <w:rPr>
          <w:i/>
          <w:color w:val="000000" w:themeColor="text1"/>
        </w:rPr>
        <w:t>2.1 Финансы коммерческих организаций</w:t>
      </w:r>
    </w:p>
    <w:p w14:paraId="6DD91CB5" w14:textId="13176CAA" w:rsidR="00F91C32" w:rsidRDefault="00F91C32" w:rsidP="00F91C32">
      <w:pPr>
        <w:pStyle w:val="a3"/>
        <w:spacing w:after="0" w:line="240" w:lineRule="atLeast"/>
        <w:jc w:val="center"/>
        <w:rPr>
          <w:color w:val="000000" w:themeColor="text1"/>
        </w:rPr>
      </w:pPr>
      <w:r>
        <w:rPr>
          <w:color w:val="000000" w:themeColor="text1"/>
        </w:rPr>
        <w:t>Формы коммерческих организаций:</w:t>
      </w:r>
    </w:p>
    <w:p w14:paraId="67204658" w14:textId="76368D5A" w:rsidR="00F91C32" w:rsidRDefault="00F91C32" w:rsidP="00F91C32">
      <w:pPr>
        <w:pStyle w:val="a3"/>
        <w:numPr>
          <w:ilvl w:val="0"/>
          <w:numId w:val="5"/>
        </w:numPr>
        <w:spacing w:after="0" w:line="240" w:lineRule="atLeast"/>
        <w:rPr>
          <w:color w:val="000000" w:themeColor="text1"/>
        </w:rPr>
      </w:pPr>
      <w:r>
        <w:rPr>
          <w:color w:val="000000" w:themeColor="text1"/>
        </w:rPr>
        <w:t>Хозяйственные товарищества</w:t>
      </w:r>
    </w:p>
    <w:p w14:paraId="25D9A950" w14:textId="7FC9A5F4" w:rsidR="00F91C32" w:rsidRDefault="00F91C32" w:rsidP="00F91C32">
      <w:pPr>
        <w:spacing w:after="0" w:line="240" w:lineRule="atLeast"/>
        <w:ind w:left="360"/>
        <w:rPr>
          <w:color w:val="000000" w:themeColor="text1"/>
        </w:rPr>
      </w:pPr>
      <w:r>
        <w:rPr>
          <w:color w:val="000000" w:themeColor="text1"/>
        </w:rPr>
        <w:t>Полные товарищества или товарищества на вере (коммандитные товарищества)</w:t>
      </w:r>
    </w:p>
    <w:p w14:paraId="75F07A46" w14:textId="5DBA484E" w:rsidR="00F91C32" w:rsidRDefault="00F91C32" w:rsidP="00F91C32">
      <w:pPr>
        <w:pStyle w:val="a3"/>
        <w:numPr>
          <w:ilvl w:val="0"/>
          <w:numId w:val="5"/>
        </w:numPr>
        <w:spacing w:after="0" w:line="240" w:lineRule="atLeast"/>
        <w:rPr>
          <w:color w:val="000000" w:themeColor="text1"/>
        </w:rPr>
      </w:pPr>
      <w:r>
        <w:rPr>
          <w:color w:val="000000" w:themeColor="text1"/>
        </w:rPr>
        <w:t>Хозяйственные общества</w:t>
      </w:r>
    </w:p>
    <w:p w14:paraId="4E1AFC58" w14:textId="69434BC2" w:rsidR="00F91C32" w:rsidRDefault="00F91C32" w:rsidP="00F91C32">
      <w:pPr>
        <w:spacing w:after="0" w:line="240" w:lineRule="atLeast"/>
        <w:ind w:left="360"/>
        <w:rPr>
          <w:color w:val="000000" w:themeColor="text1"/>
        </w:rPr>
      </w:pPr>
      <w:r>
        <w:rPr>
          <w:color w:val="000000" w:themeColor="text1"/>
        </w:rPr>
        <w:t>А</w:t>
      </w:r>
      <w:r w:rsidRPr="00F91C32">
        <w:rPr>
          <w:color w:val="000000" w:themeColor="text1"/>
        </w:rPr>
        <w:t xml:space="preserve">кционерные общества, </w:t>
      </w:r>
      <w:r>
        <w:rPr>
          <w:color w:val="000000" w:themeColor="text1"/>
        </w:rPr>
        <w:t>ООО или общества с дополнительной ответственностью</w:t>
      </w:r>
    </w:p>
    <w:p w14:paraId="3B32DDA4" w14:textId="48393EAA" w:rsidR="00F91C32" w:rsidRDefault="00F91C32" w:rsidP="00F91C32">
      <w:pPr>
        <w:pStyle w:val="a3"/>
        <w:numPr>
          <w:ilvl w:val="0"/>
          <w:numId w:val="5"/>
        </w:numPr>
        <w:spacing w:after="0" w:line="240" w:lineRule="atLeast"/>
        <w:rPr>
          <w:color w:val="000000" w:themeColor="text1"/>
        </w:rPr>
      </w:pPr>
      <w:r>
        <w:rPr>
          <w:color w:val="000000" w:themeColor="text1"/>
        </w:rPr>
        <w:t>Государственные и муниципальные унитарные предприятия</w:t>
      </w:r>
    </w:p>
    <w:p w14:paraId="5725DFBD" w14:textId="10AE65AB" w:rsidR="00F91C32" w:rsidRDefault="00F91C32" w:rsidP="00F91C32">
      <w:pPr>
        <w:pStyle w:val="a3"/>
        <w:numPr>
          <w:ilvl w:val="0"/>
          <w:numId w:val="5"/>
        </w:numPr>
        <w:spacing w:after="0" w:line="240" w:lineRule="atLeast"/>
        <w:rPr>
          <w:color w:val="000000" w:themeColor="text1"/>
        </w:rPr>
      </w:pPr>
      <w:r>
        <w:rPr>
          <w:color w:val="000000" w:themeColor="text1"/>
        </w:rPr>
        <w:t>Производственные кооперативы</w:t>
      </w:r>
    </w:p>
    <w:p w14:paraId="0D7F1C47" w14:textId="77777777" w:rsidR="00F91C32" w:rsidRDefault="00F91C32" w:rsidP="00F91C32">
      <w:pPr>
        <w:pStyle w:val="a3"/>
        <w:spacing w:after="0" w:line="240" w:lineRule="atLeast"/>
        <w:rPr>
          <w:color w:val="000000" w:themeColor="text1"/>
        </w:rPr>
      </w:pPr>
    </w:p>
    <w:p w14:paraId="4FE1FAA3" w14:textId="45BCC2D5" w:rsidR="00F91C32" w:rsidRDefault="00F91C32" w:rsidP="00F91C32">
      <w:pPr>
        <w:spacing w:after="0" w:line="240" w:lineRule="atLeast"/>
        <w:jc w:val="center"/>
        <w:rPr>
          <w:color w:val="000000" w:themeColor="text1"/>
        </w:rPr>
      </w:pPr>
      <w:r>
        <w:rPr>
          <w:color w:val="000000" w:themeColor="text1"/>
        </w:rPr>
        <w:t>Характеристика финансов коммерческих организаций:</w:t>
      </w:r>
    </w:p>
    <w:p w14:paraId="758B41EA" w14:textId="1CA6456C" w:rsidR="00F91C32" w:rsidRDefault="00F91C32" w:rsidP="00F91C32">
      <w:pPr>
        <w:pStyle w:val="a3"/>
        <w:numPr>
          <w:ilvl w:val="0"/>
          <w:numId w:val="6"/>
        </w:numPr>
        <w:spacing w:after="0" w:line="240" w:lineRule="atLeast"/>
        <w:rPr>
          <w:color w:val="000000" w:themeColor="text1"/>
        </w:rPr>
      </w:pPr>
      <w:r>
        <w:rPr>
          <w:color w:val="000000" w:themeColor="text1"/>
        </w:rPr>
        <w:t>Финансы акционерных обществ (публичных и непубличных)</w:t>
      </w:r>
    </w:p>
    <w:p w14:paraId="31C1F24A" w14:textId="1275FB36" w:rsidR="00F91C32" w:rsidRDefault="00F91C32" w:rsidP="00F91C32">
      <w:pPr>
        <w:pStyle w:val="a3"/>
        <w:numPr>
          <w:ilvl w:val="0"/>
          <w:numId w:val="6"/>
        </w:numPr>
        <w:spacing w:after="0" w:line="240" w:lineRule="atLeast"/>
        <w:rPr>
          <w:color w:val="000000" w:themeColor="text1"/>
        </w:rPr>
      </w:pPr>
      <w:r>
        <w:rPr>
          <w:color w:val="000000" w:themeColor="text1"/>
        </w:rPr>
        <w:t>Финансы хозяйственных товариществ</w:t>
      </w:r>
    </w:p>
    <w:p w14:paraId="533305C8" w14:textId="2745AEC3" w:rsidR="00F91C32" w:rsidRDefault="00F91C32" w:rsidP="00F91C32">
      <w:pPr>
        <w:pStyle w:val="a3"/>
        <w:numPr>
          <w:ilvl w:val="0"/>
          <w:numId w:val="6"/>
        </w:numPr>
        <w:spacing w:after="0" w:line="240" w:lineRule="atLeast"/>
        <w:rPr>
          <w:color w:val="000000" w:themeColor="text1"/>
        </w:rPr>
      </w:pPr>
      <w:r>
        <w:rPr>
          <w:color w:val="000000" w:themeColor="text1"/>
        </w:rPr>
        <w:t>Финансы обществ с ограниченной ответственностью</w:t>
      </w:r>
    </w:p>
    <w:p w14:paraId="374E3F3D" w14:textId="31514214" w:rsidR="00F91C32" w:rsidRDefault="00F91C32" w:rsidP="00F91C32">
      <w:pPr>
        <w:pStyle w:val="a3"/>
        <w:numPr>
          <w:ilvl w:val="0"/>
          <w:numId w:val="6"/>
        </w:numPr>
        <w:spacing w:after="0" w:line="240" w:lineRule="atLeast"/>
        <w:rPr>
          <w:color w:val="000000" w:themeColor="text1"/>
        </w:rPr>
      </w:pPr>
      <w:r>
        <w:rPr>
          <w:color w:val="000000" w:themeColor="text1"/>
        </w:rPr>
        <w:t>Финансы производственных кооперативов</w:t>
      </w:r>
    </w:p>
    <w:p w14:paraId="1560BD74" w14:textId="606C8A63" w:rsidR="00F91C32" w:rsidRDefault="00F91C32" w:rsidP="00F91C32">
      <w:pPr>
        <w:pStyle w:val="a3"/>
        <w:numPr>
          <w:ilvl w:val="0"/>
          <w:numId w:val="6"/>
        </w:numPr>
        <w:spacing w:after="0" w:line="240" w:lineRule="atLeast"/>
        <w:rPr>
          <w:color w:val="000000" w:themeColor="text1"/>
        </w:rPr>
      </w:pPr>
      <w:r>
        <w:rPr>
          <w:color w:val="000000" w:themeColor="text1"/>
        </w:rPr>
        <w:t>Финансы государственных и муниципальных унитарных предприятий</w:t>
      </w:r>
    </w:p>
    <w:p w14:paraId="3F05D374" w14:textId="65AD349F" w:rsidR="00F91C32" w:rsidRDefault="00F91C32" w:rsidP="00F91C32">
      <w:pPr>
        <w:spacing w:after="0" w:line="240" w:lineRule="atLeast"/>
        <w:jc w:val="center"/>
        <w:rPr>
          <w:i/>
          <w:color w:val="000000" w:themeColor="text1"/>
        </w:rPr>
      </w:pPr>
      <w:r w:rsidRPr="00F91C32">
        <w:rPr>
          <w:i/>
          <w:color w:val="000000" w:themeColor="text1"/>
        </w:rPr>
        <w:t>2.2 Финансы некоммерческих организаций</w:t>
      </w:r>
    </w:p>
    <w:p w14:paraId="40C8A2C2" w14:textId="2B00F881" w:rsidR="00F91C32" w:rsidRDefault="00260E10" w:rsidP="00F91C32">
      <w:pPr>
        <w:spacing w:after="0" w:line="240" w:lineRule="atLeast"/>
        <w:rPr>
          <w:color w:val="000000" w:themeColor="text1"/>
        </w:rPr>
      </w:pPr>
      <w:r>
        <w:rPr>
          <w:color w:val="000000" w:themeColor="text1"/>
        </w:rPr>
        <w:t>Некоммерческой признается организация, не имеющая извлечение прибыли в качестве основной цели своей деятельности и не распределяющая полученную прибыль между участниками (исключение составляют потребительские кооперативы)</w:t>
      </w:r>
    </w:p>
    <w:p w14:paraId="5F4A31B9" w14:textId="1CD7FC46" w:rsidR="00260E10" w:rsidRDefault="00260E10" w:rsidP="00260E10">
      <w:pPr>
        <w:spacing w:after="0" w:line="240" w:lineRule="atLeast"/>
        <w:jc w:val="center"/>
        <w:rPr>
          <w:color w:val="000000" w:themeColor="text1"/>
        </w:rPr>
      </w:pPr>
      <w:r>
        <w:rPr>
          <w:color w:val="000000" w:themeColor="text1"/>
        </w:rPr>
        <w:t>Организационно-правовые формы НКО:</w:t>
      </w:r>
    </w:p>
    <w:p w14:paraId="554D2A9F" w14:textId="317D4FF4" w:rsidR="00260E10" w:rsidRDefault="00260E10" w:rsidP="00260E10">
      <w:pPr>
        <w:spacing w:after="0" w:line="240" w:lineRule="atLeast"/>
        <w:rPr>
          <w:color w:val="000000" w:themeColor="text1"/>
        </w:rPr>
      </w:pPr>
      <w:r>
        <w:rPr>
          <w:color w:val="000000" w:themeColor="text1"/>
        </w:rPr>
        <w:tab/>
        <w:t>В настоящее время в составе финансов некоммерческих организаций в соответствии с организационно-правовой формой выделяют финансы:</w:t>
      </w:r>
    </w:p>
    <w:p w14:paraId="2F711577" w14:textId="54CD60CA" w:rsidR="00260E10" w:rsidRDefault="00260E10" w:rsidP="00260E10">
      <w:pPr>
        <w:pStyle w:val="a3"/>
        <w:numPr>
          <w:ilvl w:val="0"/>
          <w:numId w:val="7"/>
        </w:numPr>
        <w:spacing w:after="0" w:line="240" w:lineRule="atLeast"/>
        <w:rPr>
          <w:color w:val="000000" w:themeColor="text1"/>
        </w:rPr>
      </w:pPr>
      <w:r>
        <w:rPr>
          <w:color w:val="000000" w:themeColor="text1"/>
        </w:rPr>
        <w:t>Учреждений</w:t>
      </w:r>
    </w:p>
    <w:p w14:paraId="66070AFC" w14:textId="69C63B4B" w:rsidR="001067E7" w:rsidRDefault="001067E7" w:rsidP="001067E7">
      <w:pPr>
        <w:pStyle w:val="a3"/>
        <w:spacing w:after="0" w:line="240" w:lineRule="atLeast"/>
        <w:jc w:val="center"/>
        <w:rPr>
          <w:color w:val="000000" w:themeColor="text1"/>
        </w:rPr>
      </w:pPr>
      <w:r>
        <w:rPr>
          <w:color w:val="000000" w:themeColor="text1"/>
        </w:rPr>
        <w:t>Учреждения в России:</w:t>
      </w:r>
    </w:p>
    <w:p w14:paraId="74DD9FB5" w14:textId="398A57E8" w:rsidR="001067E7" w:rsidRDefault="001067E7" w:rsidP="001067E7">
      <w:pPr>
        <w:pStyle w:val="a3"/>
        <w:spacing w:after="0" w:line="240" w:lineRule="atLeast"/>
        <w:jc w:val="center"/>
        <w:rPr>
          <w:color w:val="000000" w:themeColor="text1"/>
        </w:rPr>
      </w:pPr>
      <w:r>
        <w:rPr>
          <w:color w:val="000000" w:themeColor="text1"/>
        </w:rPr>
        <w:t>……..</w:t>
      </w:r>
    </w:p>
    <w:p w14:paraId="095A83E8" w14:textId="6D9D2FE1" w:rsidR="00260E10" w:rsidRDefault="00260E10" w:rsidP="00260E10">
      <w:pPr>
        <w:pStyle w:val="a3"/>
        <w:numPr>
          <w:ilvl w:val="0"/>
          <w:numId w:val="7"/>
        </w:numPr>
        <w:spacing w:after="0" w:line="240" w:lineRule="atLeast"/>
        <w:rPr>
          <w:color w:val="000000" w:themeColor="text1"/>
        </w:rPr>
      </w:pPr>
      <w:r>
        <w:rPr>
          <w:color w:val="000000" w:themeColor="text1"/>
        </w:rPr>
        <w:t>Потребительских кооперативов</w:t>
      </w:r>
    </w:p>
    <w:p w14:paraId="4242B895" w14:textId="45E62EFB" w:rsidR="00260E10" w:rsidRDefault="00260E10" w:rsidP="00260E10">
      <w:pPr>
        <w:pStyle w:val="a3"/>
        <w:numPr>
          <w:ilvl w:val="0"/>
          <w:numId w:val="7"/>
        </w:numPr>
        <w:spacing w:after="0" w:line="240" w:lineRule="atLeast"/>
        <w:rPr>
          <w:color w:val="000000" w:themeColor="text1"/>
        </w:rPr>
      </w:pPr>
      <w:r>
        <w:rPr>
          <w:color w:val="000000" w:themeColor="text1"/>
        </w:rPr>
        <w:t>Общественных и религиозных организаций</w:t>
      </w:r>
    </w:p>
    <w:p w14:paraId="2AA53F02" w14:textId="69D2E5C5" w:rsidR="00260E10" w:rsidRDefault="00260E10" w:rsidP="00260E10">
      <w:pPr>
        <w:pStyle w:val="a3"/>
        <w:numPr>
          <w:ilvl w:val="0"/>
          <w:numId w:val="7"/>
        </w:numPr>
        <w:spacing w:after="0" w:line="240" w:lineRule="atLeast"/>
        <w:rPr>
          <w:color w:val="000000" w:themeColor="text1"/>
        </w:rPr>
      </w:pPr>
      <w:r>
        <w:rPr>
          <w:color w:val="000000" w:themeColor="text1"/>
        </w:rPr>
        <w:lastRenderedPageBreak/>
        <w:t>Фондов</w:t>
      </w:r>
    </w:p>
    <w:p w14:paraId="561694AD" w14:textId="62039ACB" w:rsidR="00260E10" w:rsidRDefault="00260E10" w:rsidP="00260E10">
      <w:pPr>
        <w:pStyle w:val="a3"/>
        <w:numPr>
          <w:ilvl w:val="0"/>
          <w:numId w:val="7"/>
        </w:numPr>
        <w:spacing w:after="0" w:line="240" w:lineRule="atLeast"/>
        <w:rPr>
          <w:color w:val="000000" w:themeColor="text1"/>
        </w:rPr>
      </w:pPr>
      <w:r>
        <w:rPr>
          <w:color w:val="000000" w:themeColor="text1"/>
        </w:rPr>
        <w:t xml:space="preserve">Некоммерческих партнерств </w:t>
      </w:r>
    </w:p>
    <w:p w14:paraId="0B772E33" w14:textId="6EA70D39" w:rsidR="00260E10" w:rsidRDefault="00260E10" w:rsidP="00260E10">
      <w:pPr>
        <w:pStyle w:val="a3"/>
        <w:numPr>
          <w:ilvl w:val="0"/>
          <w:numId w:val="7"/>
        </w:numPr>
        <w:spacing w:after="0" w:line="240" w:lineRule="atLeast"/>
        <w:rPr>
          <w:color w:val="000000" w:themeColor="text1"/>
        </w:rPr>
      </w:pPr>
      <w:r>
        <w:rPr>
          <w:color w:val="000000" w:themeColor="text1"/>
        </w:rPr>
        <w:t>Автономных некоммерческих организаций</w:t>
      </w:r>
    </w:p>
    <w:p w14:paraId="38D01661" w14:textId="11600DFC" w:rsidR="00260E10" w:rsidRDefault="00260E10" w:rsidP="00260E10">
      <w:pPr>
        <w:pStyle w:val="a3"/>
        <w:numPr>
          <w:ilvl w:val="0"/>
          <w:numId w:val="7"/>
        </w:numPr>
        <w:spacing w:after="0" w:line="240" w:lineRule="atLeast"/>
        <w:rPr>
          <w:color w:val="000000" w:themeColor="text1"/>
        </w:rPr>
      </w:pPr>
      <w:r>
        <w:rPr>
          <w:color w:val="000000" w:themeColor="text1"/>
        </w:rPr>
        <w:t>Союзов и ассоциаций</w:t>
      </w:r>
    </w:p>
    <w:p w14:paraId="2D054933" w14:textId="7B741747" w:rsidR="00260E10" w:rsidRDefault="00260E10" w:rsidP="00260E10">
      <w:pPr>
        <w:pStyle w:val="a3"/>
        <w:numPr>
          <w:ilvl w:val="0"/>
          <w:numId w:val="7"/>
        </w:numPr>
        <w:spacing w:after="0" w:line="240" w:lineRule="atLeast"/>
        <w:rPr>
          <w:color w:val="000000" w:themeColor="text1"/>
        </w:rPr>
      </w:pPr>
      <w:proofErr w:type="spellStart"/>
      <w:r>
        <w:rPr>
          <w:color w:val="000000" w:themeColor="text1"/>
        </w:rPr>
        <w:t>Гос</w:t>
      </w:r>
      <w:proofErr w:type="spellEnd"/>
      <w:r>
        <w:rPr>
          <w:color w:val="000000" w:themeColor="text1"/>
        </w:rPr>
        <w:t xml:space="preserve"> корпораций</w:t>
      </w:r>
    </w:p>
    <w:p w14:paraId="2FAE084A" w14:textId="34D6B476" w:rsidR="00260E10" w:rsidRDefault="00CE62C0" w:rsidP="00CE62C0">
      <w:pPr>
        <w:spacing w:after="0" w:line="240" w:lineRule="atLeast"/>
        <w:rPr>
          <w:color w:val="000000" w:themeColor="text1"/>
        </w:rPr>
      </w:pPr>
      <w:r>
        <w:rPr>
          <w:color w:val="000000" w:themeColor="text1"/>
        </w:rPr>
        <w:t xml:space="preserve">   </w:t>
      </w:r>
      <w:proofErr w:type="spellStart"/>
      <w:r w:rsidR="00260E10">
        <w:rPr>
          <w:color w:val="000000" w:themeColor="text1"/>
        </w:rPr>
        <w:t>Неккомерче</w:t>
      </w:r>
      <w:r>
        <w:rPr>
          <w:color w:val="000000" w:themeColor="text1"/>
        </w:rPr>
        <w:t>ская</w:t>
      </w:r>
      <w:proofErr w:type="spellEnd"/>
      <w:r>
        <w:rPr>
          <w:color w:val="000000" w:themeColor="text1"/>
        </w:rPr>
        <w:t xml:space="preserve"> организация</w:t>
      </w:r>
    </w:p>
    <w:p w14:paraId="124BA3CB" w14:textId="6032E069" w:rsidR="00CE62C0" w:rsidRDefault="00CE62C0" w:rsidP="00260E10">
      <w:pPr>
        <w:spacing w:after="0" w:line="240" w:lineRule="atLeast"/>
        <w:rPr>
          <w:color w:val="000000" w:themeColor="text1"/>
        </w:rPr>
      </w:pPr>
      <w:proofErr w:type="gramStart"/>
      <w:r>
        <w:rPr>
          <w:color w:val="000000" w:themeColor="text1"/>
        </w:rPr>
        <w:t>Учреждение  может</w:t>
      </w:r>
      <w:proofErr w:type="gramEnd"/>
      <w:r>
        <w:rPr>
          <w:color w:val="000000" w:themeColor="text1"/>
        </w:rPr>
        <w:t xml:space="preserve"> быть создано гражданином или юридическим лицом (частное учреждение) либо соответственно Российской Федерацией, муниципальным образованием (</w:t>
      </w:r>
      <w:proofErr w:type="spellStart"/>
      <w:r>
        <w:rPr>
          <w:color w:val="000000" w:themeColor="text1"/>
        </w:rPr>
        <w:t>гос</w:t>
      </w:r>
      <w:proofErr w:type="spellEnd"/>
      <w:r>
        <w:rPr>
          <w:color w:val="000000" w:themeColor="text1"/>
        </w:rPr>
        <w:t xml:space="preserve"> или муниципальное учреждение). Государственное или муниципальное учреждение может быть бюджетным или автономным учреждением.</w:t>
      </w:r>
    </w:p>
    <w:p w14:paraId="73832E6A" w14:textId="77777777" w:rsidR="00CE62C0" w:rsidRDefault="00CE62C0" w:rsidP="00260E10">
      <w:pPr>
        <w:spacing w:after="0" w:line="240" w:lineRule="atLeast"/>
        <w:jc w:val="center"/>
        <w:rPr>
          <w:color w:val="000000" w:themeColor="text1"/>
        </w:rPr>
      </w:pPr>
    </w:p>
    <w:p w14:paraId="0142F4CE" w14:textId="677E4DFF" w:rsidR="00260E10" w:rsidRPr="00260E10" w:rsidRDefault="00260E10" w:rsidP="00260E10">
      <w:pPr>
        <w:spacing w:after="0" w:line="240" w:lineRule="atLeast"/>
        <w:jc w:val="center"/>
        <w:rPr>
          <w:i/>
          <w:color w:val="000000" w:themeColor="text1"/>
        </w:rPr>
      </w:pPr>
      <w:r w:rsidRPr="00260E10">
        <w:rPr>
          <w:i/>
          <w:color w:val="000000" w:themeColor="text1"/>
        </w:rPr>
        <w:t xml:space="preserve">3. Государственные и муниципальные финансы </w:t>
      </w:r>
    </w:p>
    <w:p w14:paraId="73C98D51" w14:textId="27AD28E2" w:rsidR="00DB0005" w:rsidRDefault="00260E10" w:rsidP="00260E10">
      <w:pPr>
        <w:spacing w:after="0" w:line="240" w:lineRule="atLeast"/>
        <w:jc w:val="center"/>
        <w:rPr>
          <w:color w:val="000000" w:themeColor="text1"/>
        </w:rPr>
      </w:pPr>
      <w:r>
        <w:rPr>
          <w:color w:val="000000" w:themeColor="text1"/>
        </w:rPr>
        <w:t>Финансовые ресурсы:</w:t>
      </w:r>
    </w:p>
    <w:p w14:paraId="39063347" w14:textId="4BDCE311" w:rsidR="00260E10" w:rsidRDefault="00260E10" w:rsidP="00260E10">
      <w:pPr>
        <w:pStyle w:val="a3"/>
        <w:numPr>
          <w:ilvl w:val="0"/>
          <w:numId w:val="8"/>
        </w:numPr>
        <w:spacing w:after="0" w:line="240" w:lineRule="atLeast"/>
        <w:rPr>
          <w:color w:val="000000" w:themeColor="text1"/>
        </w:rPr>
      </w:pPr>
      <w:r>
        <w:rPr>
          <w:color w:val="000000" w:themeColor="text1"/>
        </w:rPr>
        <w:t>Финансы государственной власти</w:t>
      </w:r>
    </w:p>
    <w:p w14:paraId="73FFE9AD" w14:textId="13A252F2" w:rsidR="00260E10" w:rsidRDefault="00260E10" w:rsidP="00260E10">
      <w:pPr>
        <w:pStyle w:val="a3"/>
        <w:numPr>
          <w:ilvl w:val="0"/>
          <w:numId w:val="8"/>
        </w:numPr>
        <w:spacing w:after="0" w:line="240" w:lineRule="atLeast"/>
        <w:rPr>
          <w:color w:val="000000" w:themeColor="text1"/>
        </w:rPr>
      </w:pPr>
      <w:r>
        <w:rPr>
          <w:color w:val="000000" w:themeColor="text1"/>
        </w:rPr>
        <w:t>Финансы органов местного самоуправления</w:t>
      </w:r>
    </w:p>
    <w:p w14:paraId="5554D65E" w14:textId="7900E820" w:rsidR="00260E10" w:rsidRDefault="00CE62C0" w:rsidP="00260E10">
      <w:pPr>
        <w:pStyle w:val="a3"/>
        <w:numPr>
          <w:ilvl w:val="1"/>
          <w:numId w:val="8"/>
        </w:numPr>
        <w:spacing w:after="0" w:line="240" w:lineRule="atLeast"/>
        <w:rPr>
          <w:color w:val="000000" w:themeColor="text1"/>
        </w:rPr>
      </w:pPr>
      <w:r>
        <w:rPr>
          <w:color w:val="000000" w:themeColor="text1"/>
        </w:rPr>
        <w:t>Конституция РФ провозгласила принцип самостоятельности местного самоуправления, при этом …</w:t>
      </w:r>
      <w:r w:rsidR="001067E7">
        <w:rPr>
          <w:color w:val="000000" w:themeColor="text1"/>
        </w:rPr>
        <w:t>……………………..</w:t>
      </w:r>
      <w:r>
        <w:rPr>
          <w:color w:val="000000" w:themeColor="text1"/>
        </w:rPr>
        <w:t>.</w:t>
      </w:r>
    </w:p>
    <w:p w14:paraId="22109AFE" w14:textId="259FD6A1" w:rsidR="00CE62C0" w:rsidRDefault="00CE62C0" w:rsidP="00CE62C0">
      <w:pPr>
        <w:spacing w:after="0" w:line="240" w:lineRule="atLeast"/>
        <w:rPr>
          <w:color w:val="000000" w:themeColor="text1"/>
        </w:rPr>
      </w:pPr>
      <w:r>
        <w:rPr>
          <w:color w:val="000000" w:themeColor="text1"/>
        </w:rPr>
        <w:t>Бюджеты – основное звено государственных и муниципальных финансов</w:t>
      </w:r>
    </w:p>
    <w:p w14:paraId="7FF997E1" w14:textId="720799B4" w:rsidR="00CE62C0" w:rsidRDefault="00CE62C0" w:rsidP="00CE62C0">
      <w:pPr>
        <w:spacing w:after="0" w:line="240" w:lineRule="atLeast"/>
        <w:jc w:val="center"/>
        <w:rPr>
          <w:color w:val="000000" w:themeColor="text1"/>
        </w:rPr>
      </w:pPr>
      <w:r>
        <w:rPr>
          <w:color w:val="000000" w:themeColor="text1"/>
        </w:rPr>
        <w:t>Организационные формы бюджетов:</w:t>
      </w:r>
    </w:p>
    <w:p w14:paraId="28A08ABC" w14:textId="5EE0A472" w:rsidR="00CE62C0" w:rsidRDefault="00CE62C0" w:rsidP="00CE62C0">
      <w:pPr>
        <w:pStyle w:val="a3"/>
        <w:numPr>
          <w:ilvl w:val="0"/>
          <w:numId w:val="9"/>
        </w:numPr>
        <w:spacing w:after="0" w:line="240" w:lineRule="atLeast"/>
        <w:rPr>
          <w:color w:val="000000" w:themeColor="text1"/>
        </w:rPr>
      </w:pPr>
      <w:r>
        <w:rPr>
          <w:color w:val="000000" w:themeColor="text1"/>
        </w:rPr>
        <w:t>Федеральный бюджет</w:t>
      </w:r>
    </w:p>
    <w:p w14:paraId="6B11869F" w14:textId="1B14C7B0" w:rsidR="00CE62C0" w:rsidRPr="00CE62C0" w:rsidRDefault="00CE62C0" w:rsidP="00CE62C0">
      <w:pPr>
        <w:spacing w:after="0" w:line="240" w:lineRule="atLeast"/>
        <w:rPr>
          <w:color w:val="000000" w:themeColor="text1"/>
        </w:rPr>
      </w:pPr>
      <w:r w:rsidRPr="00CE62C0">
        <w:rPr>
          <w:color w:val="000000" w:themeColor="text1"/>
        </w:rPr>
        <w:t>Является основным инструментом перераспределения ВВП в масштабах государства</w:t>
      </w:r>
    </w:p>
    <w:p w14:paraId="318EEE0B" w14:textId="073D74AC" w:rsidR="00CE62C0" w:rsidRDefault="00CE62C0" w:rsidP="00CE62C0">
      <w:pPr>
        <w:pStyle w:val="a3"/>
        <w:numPr>
          <w:ilvl w:val="0"/>
          <w:numId w:val="9"/>
        </w:numPr>
        <w:spacing w:after="0" w:line="240" w:lineRule="atLeast"/>
        <w:rPr>
          <w:color w:val="000000" w:themeColor="text1"/>
        </w:rPr>
      </w:pPr>
      <w:r>
        <w:rPr>
          <w:color w:val="000000" w:themeColor="text1"/>
        </w:rPr>
        <w:t>Бюджеты субъектов РФ</w:t>
      </w:r>
    </w:p>
    <w:p w14:paraId="5BB193C5" w14:textId="09C1B5C0" w:rsidR="00CE62C0" w:rsidRPr="00CE62C0" w:rsidRDefault="00CE62C0" w:rsidP="00CE62C0">
      <w:pPr>
        <w:spacing w:after="0" w:line="240" w:lineRule="atLeast"/>
        <w:rPr>
          <w:color w:val="000000" w:themeColor="text1"/>
        </w:rPr>
      </w:pPr>
      <w:r w:rsidRPr="00CE62C0">
        <w:rPr>
          <w:color w:val="000000" w:themeColor="text1"/>
        </w:rPr>
        <w:t>Из этих бюджетов финансируются расходы, соответствующие полномочиям органов государственной власти субъектов РФ</w:t>
      </w:r>
    </w:p>
    <w:p w14:paraId="1551C720" w14:textId="500BB51E" w:rsidR="00CE62C0" w:rsidRDefault="00CE62C0" w:rsidP="00CE62C0">
      <w:pPr>
        <w:pStyle w:val="a3"/>
        <w:numPr>
          <w:ilvl w:val="0"/>
          <w:numId w:val="9"/>
        </w:numPr>
        <w:spacing w:after="0" w:line="240" w:lineRule="atLeast"/>
        <w:rPr>
          <w:color w:val="000000" w:themeColor="text1"/>
        </w:rPr>
      </w:pPr>
      <w:r>
        <w:rPr>
          <w:color w:val="000000" w:themeColor="text1"/>
        </w:rPr>
        <w:t>Местные бюджеты</w:t>
      </w:r>
    </w:p>
    <w:p w14:paraId="0A9FBC89" w14:textId="0B5B20FF" w:rsidR="00260E10" w:rsidRDefault="00CE62C0" w:rsidP="00CE62C0">
      <w:pPr>
        <w:spacing w:after="0" w:line="240" w:lineRule="atLeast"/>
        <w:rPr>
          <w:color w:val="000000" w:themeColor="text1"/>
        </w:rPr>
      </w:pPr>
      <w:r w:rsidRPr="00CE62C0">
        <w:rPr>
          <w:color w:val="000000" w:themeColor="text1"/>
        </w:rPr>
        <w:t xml:space="preserve">Направляются на осуществление расходов по решению вопросов местного значения (например, финансирование некоторых видов социальных расходов, благоустройство и озеленение территории муниципального образования и </w:t>
      </w:r>
      <w:proofErr w:type="spellStart"/>
      <w:r w:rsidRPr="00CE62C0">
        <w:rPr>
          <w:color w:val="000000" w:themeColor="text1"/>
        </w:rPr>
        <w:t>тд</w:t>
      </w:r>
      <w:proofErr w:type="spellEnd"/>
      <w:r w:rsidRPr="00CE62C0">
        <w:rPr>
          <w:color w:val="000000" w:themeColor="text1"/>
        </w:rPr>
        <w:t>)</w:t>
      </w:r>
    </w:p>
    <w:p w14:paraId="420D9594" w14:textId="7570A621" w:rsidR="001067E7" w:rsidRDefault="001067E7" w:rsidP="001067E7">
      <w:pPr>
        <w:spacing w:after="0" w:line="240" w:lineRule="atLeast"/>
        <w:jc w:val="center"/>
        <w:rPr>
          <w:color w:val="000000" w:themeColor="text1"/>
        </w:rPr>
      </w:pPr>
      <w:r>
        <w:rPr>
          <w:color w:val="000000" w:themeColor="text1"/>
        </w:rPr>
        <w:t>Внебюджетные фонды:</w:t>
      </w:r>
    </w:p>
    <w:p w14:paraId="7DA23061" w14:textId="2D430B3E" w:rsidR="001067E7" w:rsidRDefault="001067E7" w:rsidP="001067E7">
      <w:pPr>
        <w:spacing w:after="0" w:line="240" w:lineRule="atLeast"/>
        <w:jc w:val="center"/>
        <w:rPr>
          <w:color w:val="000000" w:themeColor="text1"/>
        </w:rPr>
      </w:pPr>
      <w:r>
        <w:rPr>
          <w:color w:val="000000" w:themeColor="text1"/>
        </w:rPr>
        <w:t>………………….</w:t>
      </w:r>
    </w:p>
    <w:p w14:paraId="00131CFF" w14:textId="6A50E576" w:rsidR="001067E7" w:rsidRDefault="001067E7" w:rsidP="001067E7">
      <w:pPr>
        <w:spacing w:after="0" w:line="240" w:lineRule="atLeast"/>
        <w:jc w:val="center"/>
        <w:rPr>
          <w:color w:val="000000" w:themeColor="text1"/>
        </w:rPr>
      </w:pPr>
      <w:r>
        <w:rPr>
          <w:color w:val="000000" w:themeColor="text1"/>
        </w:rPr>
        <w:t xml:space="preserve">Взаимосвязь сфер </w:t>
      </w:r>
      <w:bookmarkStart w:id="0" w:name="_GoBack"/>
      <w:bookmarkEnd w:id="0"/>
      <w:r>
        <w:rPr>
          <w:color w:val="000000" w:themeColor="text1"/>
        </w:rPr>
        <w:t>и звеньев финансовой системы:</w:t>
      </w:r>
    </w:p>
    <w:p w14:paraId="3C7FD428" w14:textId="035406B3" w:rsidR="001067E7" w:rsidRPr="00CE62C0" w:rsidRDefault="001067E7" w:rsidP="001067E7">
      <w:pPr>
        <w:spacing w:after="0" w:line="240" w:lineRule="atLeast"/>
        <w:jc w:val="center"/>
        <w:rPr>
          <w:color w:val="000000" w:themeColor="text1"/>
        </w:rPr>
      </w:pPr>
      <w:r>
        <w:rPr>
          <w:color w:val="000000" w:themeColor="text1"/>
        </w:rPr>
        <w:t>………………………………..</w:t>
      </w:r>
    </w:p>
    <w:p w14:paraId="52CCC34D" w14:textId="77777777" w:rsidR="00A31D84" w:rsidRPr="00A31D84" w:rsidRDefault="00A31D84" w:rsidP="00DB0005">
      <w:pPr>
        <w:spacing w:after="0" w:line="240" w:lineRule="atLeast"/>
      </w:pPr>
    </w:p>
    <w:sectPr w:rsidR="00A31D84" w:rsidRPr="00A31D84" w:rsidSect="00A31D84"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5066BE"/>
    <w:multiLevelType w:val="hybridMultilevel"/>
    <w:tmpl w:val="A3CA1C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F67168"/>
    <w:multiLevelType w:val="hybridMultilevel"/>
    <w:tmpl w:val="0A8E60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E95644"/>
    <w:multiLevelType w:val="hybridMultilevel"/>
    <w:tmpl w:val="4F04C1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910B8C"/>
    <w:multiLevelType w:val="hybridMultilevel"/>
    <w:tmpl w:val="52DADE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590E6B"/>
    <w:multiLevelType w:val="hybridMultilevel"/>
    <w:tmpl w:val="89922E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0F2A12"/>
    <w:multiLevelType w:val="hybridMultilevel"/>
    <w:tmpl w:val="63AC58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EE04C8"/>
    <w:multiLevelType w:val="hybridMultilevel"/>
    <w:tmpl w:val="6EC602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6B3284"/>
    <w:multiLevelType w:val="hybridMultilevel"/>
    <w:tmpl w:val="3A6457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9D0ED5"/>
    <w:multiLevelType w:val="hybridMultilevel"/>
    <w:tmpl w:val="063C85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8"/>
  </w:num>
  <w:num w:numId="5">
    <w:abstractNumId w:val="3"/>
  </w:num>
  <w:num w:numId="6">
    <w:abstractNumId w:val="7"/>
  </w:num>
  <w:num w:numId="7">
    <w:abstractNumId w:val="0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880"/>
    <w:rsid w:val="001067E7"/>
    <w:rsid w:val="00260E10"/>
    <w:rsid w:val="00590E6C"/>
    <w:rsid w:val="00954880"/>
    <w:rsid w:val="00A312C9"/>
    <w:rsid w:val="00A31D84"/>
    <w:rsid w:val="00CE62C0"/>
    <w:rsid w:val="00DB0005"/>
    <w:rsid w:val="00F91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DDEB7"/>
  <w15:chartTrackingRefBased/>
  <w15:docId w15:val="{CDC8BB33-2DDE-474C-BFB0-F847E5827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1D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585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Лисенкова</dc:creator>
  <cp:keywords/>
  <dc:description/>
  <cp:lastModifiedBy>Елизавета Лисенкова</cp:lastModifiedBy>
  <cp:revision>2</cp:revision>
  <dcterms:created xsi:type="dcterms:W3CDTF">2019-11-22T08:53:00Z</dcterms:created>
  <dcterms:modified xsi:type="dcterms:W3CDTF">2019-11-23T21:56:00Z</dcterms:modified>
</cp:coreProperties>
</file>