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E07" w:rsidRDefault="007A034C" w:rsidP="007A034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76E07" w:rsidRPr="007A034C">
        <w:rPr>
          <w:rFonts w:ascii="Times New Roman" w:hAnsi="Times New Roman" w:cs="Times New Roman"/>
          <w:sz w:val="24"/>
          <w:szCs w:val="24"/>
        </w:rPr>
        <w:t>Регистры микропроцессора.</w:t>
      </w:r>
    </w:p>
    <w:p w:rsidR="007B41FD" w:rsidRDefault="007A034C" w:rsidP="007A03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A034C">
        <w:rPr>
          <w:rFonts w:ascii="Times New Roman" w:hAnsi="Times New Roman" w:cs="Times New Roman"/>
          <w:b/>
          <w:sz w:val="28"/>
          <w:szCs w:val="24"/>
        </w:rPr>
        <w:t>Регистры микропроцессора</w:t>
      </w:r>
      <w:r w:rsidRPr="007A034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это внутренние </w:t>
      </w:r>
      <w:r w:rsidRPr="00577805">
        <w:rPr>
          <w:rFonts w:ascii="Times New Roman" w:hAnsi="Times New Roman" w:cs="Times New Roman"/>
          <w:i/>
          <w:sz w:val="24"/>
          <w:szCs w:val="24"/>
        </w:rPr>
        <w:t>ячейки</w:t>
      </w:r>
      <w:r>
        <w:rPr>
          <w:rFonts w:ascii="Times New Roman" w:hAnsi="Times New Roman" w:cs="Times New Roman"/>
          <w:sz w:val="24"/>
          <w:szCs w:val="24"/>
        </w:rPr>
        <w:t xml:space="preserve"> процессора, которые служат для </w:t>
      </w:r>
      <w:r w:rsidRPr="00577805">
        <w:rPr>
          <w:rFonts w:ascii="Times New Roman" w:hAnsi="Times New Roman" w:cs="Times New Roman"/>
          <w:i/>
          <w:sz w:val="24"/>
          <w:szCs w:val="24"/>
        </w:rPr>
        <w:t>хранения</w:t>
      </w:r>
      <w:r>
        <w:rPr>
          <w:rFonts w:ascii="Times New Roman" w:hAnsi="Times New Roman" w:cs="Times New Roman"/>
          <w:sz w:val="24"/>
          <w:szCs w:val="24"/>
        </w:rPr>
        <w:t xml:space="preserve"> информации с практически </w:t>
      </w:r>
      <w:r w:rsidRPr="00577805">
        <w:rPr>
          <w:rFonts w:ascii="Times New Roman" w:hAnsi="Times New Roman" w:cs="Times New Roman"/>
          <w:i/>
          <w:sz w:val="24"/>
          <w:szCs w:val="24"/>
        </w:rPr>
        <w:t>мгновенным доступом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034C" w:rsidRPr="007B41FD" w:rsidRDefault="007A034C" w:rsidP="007A034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отличие от оперативной памяти для чтения и записи в регистры не нужно обращаться к внешнему устройству через шину, потому что регистры </w:t>
      </w:r>
      <w:r w:rsidRPr="00577805">
        <w:rPr>
          <w:rFonts w:ascii="Times New Roman" w:hAnsi="Times New Roman" w:cs="Times New Roman"/>
          <w:i/>
          <w:sz w:val="24"/>
          <w:szCs w:val="24"/>
        </w:rPr>
        <w:t>встроены в процессор</w:t>
      </w:r>
      <w:r>
        <w:rPr>
          <w:rFonts w:ascii="Times New Roman" w:hAnsi="Times New Roman" w:cs="Times New Roman"/>
          <w:sz w:val="24"/>
          <w:szCs w:val="24"/>
        </w:rPr>
        <w:t xml:space="preserve"> и являются одной из основных его частей.</w:t>
      </w:r>
      <w:r w:rsidR="007B41FD">
        <w:rPr>
          <w:rFonts w:ascii="Times New Roman" w:hAnsi="Times New Roman" w:cs="Times New Roman"/>
          <w:sz w:val="24"/>
          <w:szCs w:val="24"/>
        </w:rPr>
        <w:t xml:space="preserve"> Однако объём оперативной памяти намного превосходит суммарный объём регистров (средний объём оперативной памяти </w:t>
      </w:r>
      <w:r w:rsidR="007B41FD" w:rsidRPr="007B41FD">
        <w:rPr>
          <w:rFonts w:ascii="Times New Roman" w:hAnsi="Times New Roman" w:cs="Times New Roman"/>
          <w:sz w:val="24"/>
          <w:szCs w:val="24"/>
        </w:rPr>
        <w:t xml:space="preserve">~ 1-4 </w:t>
      </w:r>
      <w:r w:rsidR="007B41FD">
        <w:rPr>
          <w:rFonts w:ascii="Times New Roman" w:hAnsi="Times New Roman" w:cs="Times New Roman"/>
          <w:sz w:val="24"/>
          <w:szCs w:val="24"/>
        </w:rPr>
        <w:t>Гб, суммарная ёмкость регистров общего назначения – 8 байт)</w:t>
      </w:r>
    </w:p>
    <w:p w:rsidR="007A034C" w:rsidRPr="00577805" w:rsidRDefault="007A034C" w:rsidP="007A034C">
      <w:pPr>
        <w:ind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Регистры процессора предназначены для хранения информации, которая в любой момент должна быть доступна компьютер</w:t>
      </w:r>
      <w:r w:rsidR="007B41FD">
        <w:rPr>
          <w:rFonts w:ascii="Times New Roman" w:hAnsi="Times New Roman" w:cs="Times New Roman"/>
          <w:sz w:val="24"/>
          <w:szCs w:val="24"/>
        </w:rPr>
        <w:t xml:space="preserve">у. </w:t>
      </w:r>
      <w:r w:rsidR="007B41FD" w:rsidRPr="00577805">
        <w:rPr>
          <w:rFonts w:ascii="Times New Roman" w:hAnsi="Times New Roman" w:cs="Times New Roman"/>
          <w:i/>
          <w:sz w:val="24"/>
          <w:szCs w:val="24"/>
        </w:rPr>
        <w:t>Сущность регистров – возможность быстрого доступа для выполнения операции.</w:t>
      </w:r>
    </w:p>
    <w:p w:rsidR="007B41FD" w:rsidRPr="00577805" w:rsidRDefault="00577805" w:rsidP="00577805">
      <w:pPr>
        <w:ind w:firstLine="708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577805">
        <w:rPr>
          <w:rFonts w:ascii="Times New Roman" w:hAnsi="Times New Roman" w:cs="Times New Roman"/>
          <w:sz w:val="28"/>
          <w:szCs w:val="24"/>
          <w:u w:val="single"/>
        </w:rPr>
        <w:t>Классификация регистров:</w:t>
      </w:r>
    </w:p>
    <w:p w:rsidR="00577805" w:rsidRDefault="00577805" w:rsidP="00577805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77805">
        <w:rPr>
          <w:rFonts w:ascii="Times New Roman" w:hAnsi="Times New Roman" w:cs="Times New Roman"/>
          <w:b/>
          <w:sz w:val="24"/>
          <w:szCs w:val="24"/>
        </w:rPr>
        <w:t>Регистры общего назначения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(РОН)</w:t>
      </w:r>
    </w:p>
    <w:p w:rsidR="00577805" w:rsidRPr="00577805" w:rsidRDefault="00577805" w:rsidP="00577805">
      <w:pPr>
        <w:pStyle w:val="a5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Служат для хранения информации внутри процессора. </w:t>
      </w:r>
    </w:p>
    <w:p w:rsidR="00577805" w:rsidRDefault="00577805" w:rsidP="00577805">
      <w:pPr>
        <w:pStyle w:val="a5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тип регистров отличает то, что они могут быть использованы в арифметических операциях и в них возможна запись значений с помощью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5778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373" w:rsidRDefault="00577805" w:rsidP="00577805">
      <w:pPr>
        <w:pStyle w:val="a5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="004E2373">
        <w:rPr>
          <w:rFonts w:ascii="Times New Roman" w:hAnsi="Times New Roman" w:cs="Times New Roman"/>
          <w:sz w:val="24"/>
          <w:szCs w:val="24"/>
        </w:rPr>
        <w:t xml:space="preserve"> – команда Ассемблера,</w:t>
      </w:r>
      <w:r>
        <w:rPr>
          <w:rFonts w:ascii="Times New Roman" w:hAnsi="Times New Roman" w:cs="Times New Roman"/>
          <w:sz w:val="24"/>
          <w:szCs w:val="24"/>
        </w:rPr>
        <w:t xml:space="preserve"> копирует содержимое </w:t>
      </w:r>
      <w:proofErr w:type="gramStart"/>
      <w:r w:rsidRPr="00577805">
        <w:rPr>
          <w:rFonts w:ascii="Times New Roman" w:hAnsi="Times New Roman" w:cs="Times New Roman"/>
          <w:i/>
          <w:sz w:val="24"/>
          <w:szCs w:val="24"/>
        </w:rPr>
        <w:t>ИСТОЧНИКА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помещает его в </w:t>
      </w:r>
      <w:r>
        <w:rPr>
          <w:rFonts w:ascii="Times New Roman" w:hAnsi="Times New Roman" w:cs="Times New Roman"/>
          <w:i/>
          <w:sz w:val="24"/>
          <w:szCs w:val="24"/>
        </w:rPr>
        <w:t>ПРИЁМНИК.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805" w:rsidRDefault="00577805" w:rsidP="00577805">
      <w:pPr>
        <w:pStyle w:val="a5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Источником могут быть:</w:t>
      </w:r>
    </w:p>
    <w:p w:rsidR="00577805" w:rsidRDefault="00577805" w:rsidP="0057780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Область памяти </w:t>
      </w:r>
      <w:r w:rsidR="004E2373">
        <w:rPr>
          <w:rFonts w:ascii="Times New Roman" w:hAnsi="Times New Roman" w:cs="Times New Roman"/>
          <w:sz w:val="24"/>
          <w:szCs w:val="24"/>
        </w:rPr>
        <w:t>(МЕМ)</w:t>
      </w:r>
    </w:p>
    <w:p w:rsidR="004E2373" w:rsidRDefault="004E2373" w:rsidP="0057780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 общего назначения (</w:t>
      </w:r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2373" w:rsidRPr="004E2373" w:rsidRDefault="004E2373" w:rsidP="0057780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Непосредственное значение, например число (</w:t>
      </w:r>
      <w:r>
        <w:rPr>
          <w:rFonts w:ascii="Times New Roman" w:hAnsi="Times New Roman" w:cs="Times New Roman"/>
          <w:sz w:val="24"/>
          <w:szCs w:val="24"/>
          <w:lang w:val="en-US"/>
        </w:rPr>
        <w:t>IMM</w:t>
      </w:r>
      <w:r w:rsidRPr="004E2373">
        <w:rPr>
          <w:rFonts w:ascii="Times New Roman" w:hAnsi="Times New Roman" w:cs="Times New Roman"/>
          <w:sz w:val="24"/>
          <w:szCs w:val="24"/>
        </w:rPr>
        <w:t>)</w:t>
      </w:r>
    </w:p>
    <w:p w:rsidR="004E2373" w:rsidRPr="004E2373" w:rsidRDefault="004E2373" w:rsidP="0057780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Сегментный регистр </w:t>
      </w:r>
      <w:r w:rsidRPr="004E2373">
        <w:rPr>
          <w:rFonts w:ascii="Times New Roman" w:hAnsi="Times New Roman" w:cs="Times New Roman"/>
          <w:color w:val="000000"/>
          <w:shd w:val="clear" w:color="auto" w:fill="FFFFFF"/>
        </w:rPr>
        <w:t>(SREG)</w:t>
      </w:r>
    </w:p>
    <w:p w:rsidR="004E2373" w:rsidRDefault="004E2373" w:rsidP="004E2373">
      <w:pPr>
        <w:rPr>
          <w:rFonts w:ascii="Times New Roman" w:hAnsi="Times New Roman" w:cs="Times New Roman"/>
          <w:sz w:val="24"/>
          <w:szCs w:val="24"/>
        </w:rPr>
      </w:pPr>
      <w:r w:rsidRPr="004E237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Приёмником может быть:</w:t>
      </w:r>
    </w:p>
    <w:p w:rsidR="004E2373" w:rsidRPr="004E2373" w:rsidRDefault="004E2373" w:rsidP="004E2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23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Область памяти (MEM)</w:t>
      </w:r>
    </w:p>
    <w:p w:rsidR="004E2373" w:rsidRPr="004E2373" w:rsidRDefault="004E2373" w:rsidP="004E2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23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 общего назначения (REG)</w:t>
      </w:r>
    </w:p>
    <w:p w:rsidR="004E2373" w:rsidRDefault="004E2373" w:rsidP="004E2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23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Сегментный регистр (SREG)</w:t>
      </w:r>
    </w:p>
    <w:p w:rsidR="004E2373" w:rsidRDefault="004E2373" w:rsidP="004E2373">
      <w:pPr>
        <w:tabs>
          <w:tab w:val="left" w:pos="13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</w:t>
      </w:r>
      <w:r w:rsidRPr="004E23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Сегментные регистры </w:t>
      </w:r>
    </w:p>
    <w:p w:rsidR="00181B8F" w:rsidRDefault="004E2373" w:rsidP="004E2373">
      <w:pPr>
        <w:tabs>
          <w:tab w:val="left" w:pos="13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Используются для обращения к оперативной памяти.</w:t>
      </w:r>
    </w:p>
    <w:p w:rsidR="004E2373" w:rsidRDefault="004E2373" w:rsidP="004E2373">
      <w:pPr>
        <w:tabs>
          <w:tab w:val="left" w:pos="13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3. Служебные регистры </w:t>
      </w:r>
    </w:p>
    <w:p w:rsidR="004E2373" w:rsidRDefault="004E2373" w:rsidP="004E2373">
      <w:pPr>
        <w:tabs>
          <w:tab w:val="left" w:pos="13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  <w:r w:rsidR="002D34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Используются для управления процессором и получения данных о его состоянии.</w:t>
      </w:r>
    </w:p>
    <w:p w:rsidR="002D34D6" w:rsidRDefault="002D34D6" w:rsidP="002D34D6">
      <w:pPr>
        <w:tabs>
          <w:tab w:val="left" w:pos="1320"/>
        </w:tabs>
        <w:spacing w:before="100" w:beforeAutospacing="1" w:after="100" w:afterAutospacing="1" w:line="240" w:lineRule="auto"/>
        <w:ind w:left="1320"/>
        <w:rPr>
          <w:rFonts w:ascii="Verdana" w:hAnsi="Verdana"/>
          <w:color w:val="555555"/>
          <w:sz w:val="20"/>
          <w:szCs w:val="20"/>
          <w:shd w:val="clear" w:color="auto" w:fill="FFFFFF"/>
        </w:rPr>
      </w:pPr>
      <w:r w:rsidRPr="002D34D6">
        <w:rPr>
          <w:rFonts w:ascii="Times New Roman" w:hAnsi="Times New Roman" w:cs="Times New Roman"/>
          <w:sz w:val="24"/>
          <w:szCs w:val="20"/>
          <w:shd w:val="clear" w:color="auto" w:fill="FFFFFF"/>
        </w:rPr>
        <w:t>Служебные регистры не используются для арифметических вычислений. С             помощью </w:t>
      </w:r>
      <w:r w:rsidRPr="002D34D6">
        <w:rPr>
          <w:rStyle w:val="a6"/>
          <w:rFonts w:ascii="Times New Roman" w:hAnsi="Times New Roman" w:cs="Times New Roman"/>
          <w:sz w:val="24"/>
          <w:szCs w:val="20"/>
          <w:shd w:val="clear" w:color="auto" w:fill="FFFFFF"/>
        </w:rPr>
        <w:t>служебных регистров</w:t>
      </w:r>
      <w:r w:rsidRPr="002D34D6">
        <w:rPr>
          <w:rFonts w:ascii="Times New Roman" w:hAnsi="Times New Roman" w:cs="Times New Roman"/>
          <w:sz w:val="24"/>
          <w:szCs w:val="20"/>
          <w:shd w:val="clear" w:color="auto" w:fill="FFFFFF"/>
        </w:rPr>
        <w:t> можно управлять режимами работы процессора. В них нельзя записать любое значение обычными командами MOV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.</w:t>
      </w:r>
    </w:p>
    <w:p w:rsidR="002D34D6" w:rsidRDefault="002D34D6" w:rsidP="002D34D6">
      <w:pPr>
        <w:tabs>
          <w:tab w:val="left" w:pos="132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34D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79D4E09" wp14:editId="1B119B44">
            <wp:extent cx="4061460" cy="1417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1542" cy="14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D6" w:rsidRPr="002D34D6" w:rsidRDefault="002D34D6" w:rsidP="002D34D6">
      <w:pPr>
        <w:tabs>
          <w:tab w:val="left" w:pos="132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Общего назначения:</w:t>
      </w:r>
    </w:p>
    <w:p w:rsidR="002D34D6" w:rsidRDefault="002D34D6" w:rsidP="002D34D6">
      <w:pPr>
        <w:tabs>
          <w:tab w:val="left" w:pos="132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34D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82B5F62" wp14:editId="64381834">
            <wp:extent cx="3027218" cy="154838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810" cy="157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D6" w:rsidRDefault="002D34D6" w:rsidP="002D34D6">
      <w:pPr>
        <w:tabs>
          <w:tab w:val="left" w:pos="132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34D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5174A2F" wp14:editId="2C38502A">
            <wp:extent cx="3048000" cy="14310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762" cy="145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D6" w:rsidRDefault="002D34D6" w:rsidP="002D34D6">
      <w:pPr>
        <w:tabs>
          <w:tab w:val="left" w:pos="132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Сегментные:</w:t>
      </w:r>
    </w:p>
    <w:p w:rsidR="002D34D6" w:rsidRDefault="002D34D6" w:rsidP="002D34D6">
      <w:pPr>
        <w:tabs>
          <w:tab w:val="left" w:pos="132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34D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AEDFF43" wp14:editId="458A685E">
            <wp:extent cx="3006437" cy="225298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612" cy="229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D6" w:rsidRDefault="002D34D6" w:rsidP="002D34D6">
      <w:pPr>
        <w:tabs>
          <w:tab w:val="left" w:pos="132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Служебные:</w:t>
      </w:r>
    </w:p>
    <w:p w:rsidR="002D34D6" w:rsidRDefault="002D34D6" w:rsidP="002D34D6">
      <w:pPr>
        <w:tabs>
          <w:tab w:val="left" w:pos="132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34D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5F06DCF" wp14:editId="2BC03645">
            <wp:extent cx="2937164" cy="2593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5518" cy="261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D6" w:rsidRDefault="002D34D6" w:rsidP="007A034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EE6EB1" w:rsidRDefault="00EE6EB1" w:rsidP="00EE6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Заполнить таблицу</w:t>
      </w:r>
    </w:p>
    <w:p w:rsidR="00267B99" w:rsidRDefault="00267B99" w:rsidP="00EE6EB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47147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Методы</w:t>
      </w:r>
      <w:r w:rsidRPr="00F4714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F47147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адресации</w:t>
      </w:r>
      <w:r w:rsidRPr="00F47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— </w:t>
      </w:r>
      <w:r w:rsidRPr="00F4714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F47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4714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вычислительной</w:t>
      </w:r>
      <w:r w:rsidRPr="00F47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4714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технике</w:t>
      </w:r>
      <w:r w:rsidRPr="00F47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4714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способы</w:t>
      </w:r>
      <w:r w:rsidRPr="00F47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4714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указания</w:t>
      </w:r>
      <w:r w:rsidRPr="00F47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4714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</w:t>
      </w:r>
      <w:r w:rsidRPr="00F47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4714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определённую</w:t>
      </w:r>
      <w:r w:rsidRPr="00F47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4714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ячейку</w:t>
      </w:r>
      <w:r w:rsidRPr="00F47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</w:t>
      </w:r>
      <w:r w:rsidRPr="00F4714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ячей</w:t>
      </w:r>
      <w:r w:rsidR="00756DE2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="00756DE2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F4714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proofErr w:type="spellEnd"/>
      <w:r w:rsidRPr="00F47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 </w:t>
      </w:r>
      <w:r w:rsidRPr="00F4714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памяти </w:t>
      </w:r>
      <w:hyperlink r:id="rId11" w:history="1">
        <w:r w:rsidRPr="00F47147">
          <w:rPr>
            <w:rStyle w:val="w"/>
            <w:rFonts w:ascii="Times New Roman" w:hAnsi="Times New Roman" w:cs="Times New Roman"/>
            <w:color w:val="5F5DB7"/>
            <w:sz w:val="24"/>
            <w:szCs w:val="24"/>
            <w:u w:val="single"/>
            <w:shd w:val="clear" w:color="auto" w:fill="FFFFFF"/>
          </w:rPr>
          <w:t>ЭВМ</w:t>
        </w:r>
      </w:hyperlink>
      <w:r w:rsidRPr="00F47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2" w:history="1">
        <w:r w:rsidRPr="00F47147">
          <w:rPr>
            <w:rStyle w:val="w"/>
            <w:rFonts w:ascii="Times New Roman" w:hAnsi="Times New Roman" w:cs="Times New Roman"/>
            <w:color w:val="5F5DB7"/>
            <w:sz w:val="24"/>
            <w:szCs w:val="24"/>
            <w:u w:val="single"/>
            <w:shd w:val="clear" w:color="auto" w:fill="FFFFFF"/>
          </w:rPr>
          <w:t>процессору</w:t>
        </w:r>
      </w:hyperlink>
      <w:r w:rsidRPr="00F47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4714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F47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4714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целью</w:t>
      </w:r>
      <w:r w:rsidRPr="00F47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4714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записи</w:t>
      </w:r>
      <w:r w:rsidRPr="00F47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F4714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чтения</w:t>
      </w:r>
      <w:r w:rsidRPr="00F47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4714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данных</w:t>
      </w:r>
      <w:r w:rsidRPr="00F47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4714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или</w:t>
      </w:r>
      <w:r w:rsidRPr="00F47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4714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передачи</w:t>
      </w:r>
      <w:r w:rsidRPr="00F47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4714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управления</w:t>
      </w:r>
      <w:r w:rsidRPr="00F47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2160E" w:rsidRPr="006B5433" w:rsidRDefault="00E2160E" w:rsidP="00EE6EB1">
      <w:pPr>
        <w:rPr>
          <w:rFonts w:ascii="Times New Roman" w:hAnsi="Times New Roman" w:cs="Times New Roman"/>
          <w:sz w:val="24"/>
          <w:szCs w:val="24"/>
        </w:rPr>
      </w:pPr>
      <w:r w:rsidRPr="006B54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Методы адресации</w:t>
      </w:r>
      <w:r w:rsidR="006B54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– </w:t>
      </w:r>
      <w:r w:rsidR="006B54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правила, по которому АЛУ определяет адрес операнда арифметической, логической или иной операции при чтении команды из памяти программ.</w:t>
      </w:r>
    </w:p>
    <w:p w:rsidR="00F47147" w:rsidRPr="00FA43C2" w:rsidRDefault="00F47147" w:rsidP="00EE6EB1">
      <w:pPr>
        <w:rPr>
          <w:rFonts w:ascii="Times New Roman" w:hAnsi="Times New Roman" w:cs="Times New Roman"/>
          <w:sz w:val="24"/>
          <w:szCs w:val="24"/>
        </w:rPr>
      </w:pPr>
      <w:r w:rsidRPr="006B5433">
        <w:rPr>
          <w:rFonts w:ascii="Times New Roman" w:hAnsi="Times New Roman" w:cs="Times New Roman"/>
          <w:b/>
          <w:sz w:val="24"/>
          <w:szCs w:val="24"/>
        </w:rPr>
        <w:t>Задача адресации</w:t>
      </w:r>
      <w:r w:rsidRPr="00F47147">
        <w:rPr>
          <w:rFonts w:ascii="Times New Roman" w:hAnsi="Times New Roman" w:cs="Times New Roman"/>
          <w:sz w:val="24"/>
          <w:szCs w:val="24"/>
        </w:rPr>
        <w:t xml:space="preserve"> – указывать на текущую ячейку памяти, к которой процессор хочет обратиться. Каждая ячейка памяти имеет свой адрес и этот адрес записывается в регистры процессора.</w:t>
      </w:r>
      <w:r>
        <w:rPr>
          <w:rFonts w:ascii="Times New Roman" w:hAnsi="Times New Roman" w:cs="Times New Roman"/>
          <w:sz w:val="24"/>
          <w:szCs w:val="24"/>
        </w:rPr>
        <w:t xml:space="preserve"> Методы адресации имеют особое значение при программировании на языках низкого уровня (ассемблер).</w:t>
      </w:r>
    </w:p>
    <w:p w:rsidR="00FA43C2" w:rsidRDefault="00FA43C2" w:rsidP="00EE6EB1">
      <w:pPr>
        <w:rPr>
          <w:rFonts w:ascii="Times New Roman" w:hAnsi="Times New Roman" w:cs="Times New Roman"/>
          <w:sz w:val="24"/>
          <w:szCs w:val="24"/>
        </w:rPr>
      </w:pPr>
      <w:r w:rsidRPr="006B5433">
        <w:rPr>
          <w:rFonts w:ascii="Times New Roman" w:hAnsi="Times New Roman" w:cs="Times New Roman"/>
          <w:b/>
          <w:sz w:val="24"/>
          <w:szCs w:val="24"/>
        </w:rPr>
        <w:t>Методы адресации</w:t>
      </w:r>
      <w:r>
        <w:rPr>
          <w:rFonts w:ascii="Times New Roman" w:hAnsi="Times New Roman" w:cs="Times New Roman"/>
          <w:sz w:val="24"/>
          <w:szCs w:val="24"/>
        </w:rPr>
        <w:t xml:space="preserve"> – это различные способы указания местоположения операндов.</w:t>
      </w:r>
      <w:r w:rsidR="00E3643E">
        <w:rPr>
          <w:rFonts w:ascii="Times New Roman" w:hAnsi="Times New Roman" w:cs="Times New Roman"/>
          <w:sz w:val="24"/>
          <w:szCs w:val="24"/>
        </w:rPr>
        <w:t xml:space="preserve"> (Операнды – элемент данных, над которым выполняется операция)</w:t>
      </w:r>
    </w:p>
    <w:p w:rsidR="000824B2" w:rsidRPr="00FA43C2" w:rsidRDefault="000824B2" w:rsidP="00EE6EB1">
      <w:pPr>
        <w:rPr>
          <w:rFonts w:ascii="Times New Roman" w:hAnsi="Times New Roman" w:cs="Times New Roman"/>
          <w:sz w:val="24"/>
          <w:szCs w:val="24"/>
        </w:rPr>
      </w:pPr>
    </w:p>
    <w:p w:rsidR="00267B99" w:rsidRDefault="00267B99" w:rsidP="00EE6E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page" w:horzAnchor="margin" w:tblpY="1261"/>
        <w:tblW w:w="10706" w:type="dxa"/>
        <w:tblLook w:val="04A0" w:firstRow="1" w:lastRow="0" w:firstColumn="1" w:lastColumn="0" w:noHBand="0" w:noVBand="1"/>
      </w:tblPr>
      <w:tblGrid>
        <w:gridCol w:w="3392"/>
        <w:gridCol w:w="7314"/>
      </w:tblGrid>
      <w:tr w:rsidR="00267B99" w:rsidRPr="004B0944" w:rsidTr="00267B99">
        <w:trPr>
          <w:trHeight w:val="557"/>
        </w:trPr>
        <w:tc>
          <w:tcPr>
            <w:tcW w:w="3392" w:type="dxa"/>
          </w:tcPr>
          <w:p w:rsidR="00267B99" w:rsidRPr="004B0944" w:rsidRDefault="00267B99" w:rsidP="0026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9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 адресации</w:t>
            </w:r>
          </w:p>
        </w:tc>
        <w:tc>
          <w:tcPr>
            <w:tcW w:w="7314" w:type="dxa"/>
          </w:tcPr>
          <w:p w:rsidR="00267B99" w:rsidRPr="004B0944" w:rsidRDefault="00267B99" w:rsidP="0026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944">
              <w:rPr>
                <w:rFonts w:ascii="Times New Roman" w:hAnsi="Times New Roman" w:cs="Times New Roman"/>
                <w:sz w:val="24"/>
                <w:szCs w:val="24"/>
              </w:rPr>
              <w:t>Описание метода</w:t>
            </w:r>
          </w:p>
        </w:tc>
      </w:tr>
      <w:tr w:rsidR="00267B99" w:rsidRPr="004B0944" w:rsidTr="00267B99">
        <w:trPr>
          <w:trHeight w:val="1303"/>
        </w:trPr>
        <w:tc>
          <w:tcPr>
            <w:tcW w:w="3392" w:type="dxa"/>
          </w:tcPr>
          <w:p w:rsidR="00267B99" w:rsidRPr="004B0944" w:rsidRDefault="00E3643E" w:rsidP="00267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Прямая адресация.</w:t>
            </w:r>
          </w:p>
        </w:tc>
        <w:tc>
          <w:tcPr>
            <w:tcW w:w="7314" w:type="dxa"/>
          </w:tcPr>
          <w:p w:rsidR="00267B99" w:rsidRPr="004B0944" w:rsidRDefault="00267B99" w:rsidP="00267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B99" w:rsidRPr="004B0944" w:rsidTr="00267B99">
        <w:trPr>
          <w:trHeight w:val="1380"/>
        </w:trPr>
        <w:tc>
          <w:tcPr>
            <w:tcW w:w="3392" w:type="dxa"/>
          </w:tcPr>
          <w:p w:rsidR="00267B99" w:rsidRPr="004B0944" w:rsidRDefault="00267B99" w:rsidP="0026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Непосредственная адресация</w:t>
            </w:r>
          </w:p>
        </w:tc>
        <w:tc>
          <w:tcPr>
            <w:tcW w:w="7314" w:type="dxa"/>
          </w:tcPr>
          <w:p w:rsidR="00267B99" w:rsidRPr="004B0944" w:rsidRDefault="00267B99" w:rsidP="00267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B99" w:rsidRPr="004B0944" w:rsidTr="00267B99">
        <w:trPr>
          <w:trHeight w:val="1303"/>
        </w:trPr>
        <w:tc>
          <w:tcPr>
            <w:tcW w:w="3392" w:type="dxa"/>
          </w:tcPr>
          <w:p w:rsidR="00267B99" w:rsidRPr="004B0944" w:rsidRDefault="00267B99" w:rsidP="0026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Косвенная регистровая адресация.</w:t>
            </w:r>
          </w:p>
        </w:tc>
        <w:tc>
          <w:tcPr>
            <w:tcW w:w="7314" w:type="dxa"/>
          </w:tcPr>
          <w:p w:rsidR="00267B99" w:rsidRPr="004B0944" w:rsidRDefault="00267B99" w:rsidP="00267B99">
            <w:pPr>
              <w:pStyle w:val="a4"/>
              <w:spacing w:line="330" w:lineRule="atLeast"/>
              <w:jc w:val="both"/>
            </w:pPr>
          </w:p>
        </w:tc>
      </w:tr>
      <w:tr w:rsidR="00267B99" w:rsidRPr="004B0944" w:rsidTr="00267B99">
        <w:trPr>
          <w:trHeight w:val="1380"/>
        </w:trPr>
        <w:tc>
          <w:tcPr>
            <w:tcW w:w="3392" w:type="dxa"/>
          </w:tcPr>
          <w:p w:rsidR="00267B99" w:rsidRPr="004B0944" w:rsidRDefault="00267B99" w:rsidP="0026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Индексная адресация</w:t>
            </w:r>
          </w:p>
        </w:tc>
        <w:tc>
          <w:tcPr>
            <w:tcW w:w="7314" w:type="dxa"/>
          </w:tcPr>
          <w:p w:rsidR="00267B99" w:rsidRPr="004B0944" w:rsidRDefault="00267B99" w:rsidP="00267B99">
            <w:pPr>
              <w:pStyle w:val="a4"/>
              <w:spacing w:line="330" w:lineRule="atLeast"/>
              <w:jc w:val="both"/>
            </w:pPr>
            <w:r w:rsidRPr="004B0944">
              <w:rPr>
                <w:b/>
                <w:bCs/>
                <w:color w:val="000000"/>
                <w:bdr w:val="none" w:sz="0" w:space="0" w:color="auto" w:frame="1"/>
              </w:rPr>
              <w:t xml:space="preserve"> </w:t>
            </w:r>
          </w:p>
        </w:tc>
      </w:tr>
      <w:tr w:rsidR="00267B99" w:rsidRPr="004B0944" w:rsidTr="00267B99">
        <w:trPr>
          <w:trHeight w:val="1380"/>
        </w:trPr>
        <w:tc>
          <w:tcPr>
            <w:tcW w:w="3392" w:type="dxa"/>
          </w:tcPr>
          <w:p w:rsidR="00267B99" w:rsidRPr="004B0944" w:rsidRDefault="00E3643E" w:rsidP="00267B9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4B0944">
              <w:rPr>
                <w:rFonts w:ascii="Times New Roman" w:hAnsi="Times New Roman" w:cs="Times New Roman"/>
                <w:b/>
                <w:sz w:val="24"/>
                <w:szCs w:val="24"/>
              </w:rPr>
              <w:t>Регистровая</w:t>
            </w:r>
          </w:p>
        </w:tc>
        <w:tc>
          <w:tcPr>
            <w:tcW w:w="7314" w:type="dxa"/>
          </w:tcPr>
          <w:p w:rsidR="00267B99" w:rsidRPr="004B0944" w:rsidRDefault="00267B99" w:rsidP="00267B99">
            <w:pPr>
              <w:pStyle w:val="a4"/>
              <w:spacing w:line="330" w:lineRule="atLeast"/>
              <w:jc w:val="both"/>
              <w:rPr>
                <w:b/>
                <w:bCs/>
                <w:color w:val="000000"/>
                <w:bdr w:val="none" w:sz="0" w:space="0" w:color="auto" w:frame="1"/>
              </w:rPr>
            </w:pPr>
          </w:p>
        </w:tc>
      </w:tr>
      <w:tr w:rsidR="00267B99" w:rsidRPr="004B0944" w:rsidTr="00267B99">
        <w:trPr>
          <w:trHeight w:val="1380"/>
        </w:trPr>
        <w:tc>
          <w:tcPr>
            <w:tcW w:w="3392" w:type="dxa"/>
          </w:tcPr>
          <w:p w:rsidR="00267B99" w:rsidRPr="004B0944" w:rsidRDefault="00267B99" w:rsidP="00267B9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4B0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Косвенная адресация.</w:t>
            </w:r>
          </w:p>
        </w:tc>
        <w:tc>
          <w:tcPr>
            <w:tcW w:w="7314" w:type="dxa"/>
          </w:tcPr>
          <w:p w:rsidR="00267B99" w:rsidRPr="00407FC4" w:rsidRDefault="00407FC4" w:rsidP="00267B99">
            <w:pPr>
              <w:pStyle w:val="a4"/>
              <w:spacing w:line="330" w:lineRule="atLeast"/>
              <w:jc w:val="both"/>
              <w:rPr>
                <w:bCs/>
                <w:color w:val="000000"/>
                <w:bdr w:val="none" w:sz="0" w:space="0" w:color="auto" w:frame="1"/>
              </w:rPr>
            </w:pPr>
            <w:r>
              <w:rPr>
                <w:bCs/>
                <w:color w:val="000000"/>
                <w:bdr w:val="none" w:sz="0" w:space="0" w:color="auto" w:frame="1"/>
              </w:rPr>
              <w:t>При необходимости многократного обращения к ячейке памяти, ее адрес хранится в регистре процессора. Для адресации к ячейке в этом случае необходимо указать номер внутреннего регистра, в котором хранится адрес</w:t>
            </w:r>
          </w:p>
        </w:tc>
      </w:tr>
      <w:tr w:rsidR="00267B99" w:rsidRPr="004B0944" w:rsidTr="00267B99">
        <w:trPr>
          <w:trHeight w:val="1380"/>
        </w:trPr>
        <w:tc>
          <w:tcPr>
            <w:tcW w:w="3392" w:type="dxa"/>
          </w:tcPr>
          <w:p w:rsidR="00267B99" w:rsidRPr="004B0944" w:rsidRDefault="00267B99" w:rsidP="00267B9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4B0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Автоинкрементная адресация</w:t>
            </w:r>
          </w:p>
        </w:tc>
        <w:tc>
          <w:tcPr>
            <w:tcW w:w="7314" w:type="dxa"/>
          </w:tcPr>
          <w:p w:rsidR="00267B99" w:rsidRPr="004B0944" w:rsidRDefault="00267B99" w:rsidP="00267B99">
            <w:pPr>
              <w:pStyle w:val="a4"/>
              <w:spacing w:line="330" w:lineRule="atLeast"/>
              <w:jc w:val="both"/>
              <w:rPr>
                <w:b/>
                <w:bCs/>
                <w:color w:val="000000"/>
                <w:bdr w:val="none" w:sz="0" w:space="0" w:color="auto" w:frame="1"/>
              </w:rPr>
            </w:pPr>
          </w:p>
        </w:tc>
      </w:tr>
      <w:tr w:rsidR="00267B99" w:rsidRPr="004B0944" w:rsidTr="00267B99">
        <w:trPr>
          <w:trHeight w:val="1380"/>
        </w:trPr>
        <w:tc>
          <w:tcPr>
            <w:tcW w:w="3392" w:type="dxa"/>
          </w:tcPr>
          <w:p w:rsidR="00267B99" w:rsidRPr="004B0944" w:rsidRDefault="00267B99" w:rsidP="00267B9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4B0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Автодекрементная</w:t>
            </w:r>
            <w:r w:rsidR="00407F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4B0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адресация</w:t>
            </w:r>
          </w:p>
        </w:tc>
        <w:tc>
          <w:tcPr>
            <w:tcW w:w="7314" w:type="dxa"/>
          </w:tcPr>
          <w:p w:rsidR="00267B99" w:rsidRPr="004B0944" w:rsidRDefault="00267B99" w:rsidP="00267B99">
            <w:pPr>
              <w:pStyle w:val="a4"/>
              <w:spacing w:line="330" w:lineRule="atLeast"/>
              <w:rPr>
                <w:color w:val="000000"/>
              </w:rPr>
            </w:pPr>
          </w:p>
        </w:tc>
      </w:tr>
      <w:tr w:rsidR="00267B99" w:rsidRPr="004B0944" w:rsidTr="00267B99">
        <w:trPr>
          <w:trHeight w:val="1380"/>
        </w:trPr>
        <w:tc>
          <w:tcPr>
            <w:tcW w:w="3392" w:type="dxa"/>
          </w:tcPr>
          <w:p w:rsidR="00267B99" w:rsidRPr="004B0944" w:rsidRDefault="00267B99" w:rsidP="00267B9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4B0944">
              <w:rPr>
                <w:rFonts w:ascii="Times New Roman" w:hAnsi="Times New Roman" w:cs="Times New Roman"/>
                <w:sz w:val="24"/>
                <w:szCs w:val="24"/>
              </w:rPr>
              <w:t>Базовая индексная со смещением и масштабированием</w:t>
            </w:r>
          </w:p>
        </w:tc>
        <w:tc>
          <w:tcPr>
            <w:tcW w:w="7314" w:type="dxa"/>
          </w:tcPr>
          <w:p w:rsidR="00267B99" w:rsidRPr="004B0944" w:rsidRDefault="00267B99" w:rsidP="00267B99">
            <w:pPr>
              <w:pStyle w:val="a4"/>
              <w:spacing w:line="330" w:lineRule="atLeast"/>
              <w:jc w:val="both"/>
              <w:rPr>
                <w:color w:val="424242"/>
              </w:rPr>
            </w:pPr>
          </w:p>
          <w:p w:rsidR="00267B99" w:rsidRPr="004B0944" w:rsidRDefault="00267B99" w:rsidP="00267B99">
            <w:pPr>
              <w:pStyle w:val="a4"/>
              <w:spacing w:line="330" w:lineRule="atLeast"/>
              <w:jc w:val="both"/>
              <w:rPr>
                <w:color w:val="000000"/>
              </w:rPr>
            </w:pPr>
          </w:p>
        </w:tc>
      </w:tr>
      <w:tr w:rsidR="00267B99" w:rsidRPr="004B0944" w:rsidTr="00267B99">
        <w:trPr>
          <w:trHeight w:val="1380"/>
        </w:trPr>
        <w:tc>
          <w:tcPr>
            <w:tcW w:w="3392" w:type="dxa"/>
          </w:tcPr>
          <w:p w:rsidR="00267B99" w:rsidRPr="004B0944" w:rsidRDefault="00267B99" w:rsidP="0026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Базовая со смещением</w:t>
            </w:r>
          </w:p>
        </w:tc>
        <w:tc>
          <w:tcPr>
            <w:tcW w:w="7314" w:type="dxa"/>
          </w:tcPr>
          <w:p w:rsidR="00267B99" w:rsidRPr="00554025" w:rsidRDefault="00267B99" w:rsidP="00267B99">
            <w:pPr>
              <w:pStyle w:val="a4"/>
              <w:spacing w:line="330" w:lineRule="atLeast"/>
              <w:jc w:val="both"/>
              <w:rPr>
                <w:color w:val="424242"/>
              </w:rPr>
            </w:pPr>
            <w:r w:rsidRPr="00554025">
              <w:rPr>
                <w:color w:val="000000"/>
              </w:rPr>
              <w:t>.</w:t>
            </w:r>
          </w:p>
        </w:tc>
      </w:tr>
    </w:tbl>
    <w:p w:rsidR="00267B99" w:rsidRDefault="00267B99" w:rsidP="00EE6EB1">
      <w:pPr>
        <w:rPr>
          <w:rFonts w:ascii="Times New Roman" w:hAnsi="Times New Roman" w:cs="Times New Roman"/>
          <w:sz w:val="24"/>
          <w:szCs w:val="24"/>
        </w:rPr>
      </w:pPr>
    </w:p>
    <w:p w:rsidR="00267B99" w:rsidRDefault="00267B99" w:rsidP="00EE6EB1">
      <w:pPr>
        <w:rPr>
          <w:rFonts w:ascii="Times New Roman" w:hAnsi="Times New Roman" w:cs="Times New Roman"/>
          <w:sz w:val="24"/>
          <w:szCs w:val="24"/>
        </w:rPr>
      </w:pPr>
    </w:p>
    <w:p w:rsidR="00267B99" w:rsidRPr="00EE6EB1" w:rsidRDefault="00267B99" w:rsidP="00EE6EB1">
      <w:pPr>
        <w:rPr>
          <w:rFonts w:ascii="Times New Roman" w:hAnsi="Times New Roman" w:cs="Times New Roman"/>
          <w:sz w:val="24"/>
          <w:szCs w:val="24"/>
        </w:rPr>
      </w:pPr>
    </w:p>
    <w:p w:rsidR="00EE6EB1" w:rsidRPr="00EE6EB1" w:rsidRDefault="00EE6EB1" w:rsidP="00EE6EB1">
      <w:pPr>
        <w:rPr>
          <w:rFonts w:ascii="Times New Roman" w:hAnsi="Times New Roman" w:cs="Times New Roman"/>
          <w:sz w:val="24"/>
          <w:szCs w:val="24"/>
        </w:rPr>
      </w:pPr>
    </w:p>
    <w:p w:rsidR="00976E07" w:rsidRPr="00976E07" w:rsidRDefault="00976E07" w:rsidP="00976E07">
      <w:pPr>
        <w:rPr>
          <w:rFonts w:ascii="Times New Roman" w:hAnsi="Times New Roman" w:cs="Times New Roman"/>
          <w:sz w:val="24"/>
          <w:szCs w:val="24"/>
        </w:rPr>
      </w:pPr>
    </w:p>
    <w:sectPr w:rsidR="00976E07" w:rsidRPr="00976E07" w:rsidSect="007A03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77E7"/>
    <w:multiLevelType w:val="hybridMultilevel"/>
    <w:tmpl w:val="95EAB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A3A33"/>
    <w:multiLevelType w:val="hybridMultilevel"/>
    <w:tmpl w:val="E19A945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A4E2AEB"/>
    <w:multiLevelType w:val="multilevel"/>
    <w:tmpl w:val="8026BE26"/>
    <w:lvl w:ilvl="0">
      <w:start w:val="1"/>
      <w:numFmt w:val="bullet"/>
      <w:lvlText w:val=""/>
      <w:lvlJc w:val="left"/>
      <w:pPr>
        <w:tabs>
          <w:tab w:val="num" w:pos="2202"/>
        </w:tabs>
        <w:ind w:left="22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36E95"/>
    <w:multiLevelType w:val="hybridMultilevel"/>
    <w:tmpl w:val="2062CF1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BF977D1"/>
    <w:multiLevelType w:val="hybridMultilevel"/>
    <w:tmpl w:val="DF067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51F6D"/>
    <w:multiLevelType w:val="hybridMultilevel"/>
    <w:tmpl w:val="BF5224F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C38"/>
    <w:rsid w:val="000824B2"/>
    <w:rsid w:val="00181B8F"/>
    <w:rsid w:val="00267B99"/>
    <w:rsid w:val="002D05D8"/>
    <w:rsid w:val="002D34D6"/>
    <w:rsid w:val="00407FC4"/>
    <w:rsid w:val="004B0944"/>
    <w:rsid w:val="004E2373"/>
    <w:rsid w:val="004E297A"/>
    <w:rsid w:val="004F708F"/>
    <w:rsid w:val="00554025"/>
    <w:rsid w:val="00577805"/>
    <w:rsid w:val="005D7D49"/>
    <w:rsid w:val="006B5433"/>
    <w:rsid w:val="00756DE2"/>
    <w:rsid w:val="007A034C"/>
    <w:rsid w:val="007B41FD"/>
    <w:rsid w:val="00917C13"/>
    <w:rsid w:val="00976E07"/>
    <w:rsid w:val="009F7C38"/>
    <w:rsid w:val="00A16617"/>
    <w:rsid w:val="00CE37C9"/>
    <w:rsid w:val="00D83B1B"/>
    <w:rsid w:val="00E2160E"/>
    <w:rsid w:val="00E3643E"/>
    <w:rsid w:val="00E56D2D"/>
    <w:rsid w:val="00EE6EB1"/>
    <w:rsid w:val="00F47147"/>
    <w:rsid w:val="00FA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BA518-89DB-4611-BC91-7C0F36C1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83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76E07"/>
    <w:pPr>
      <w:ind w:left="720"/>
      <w:contextualSpacing/>
    </w:pPr>
  </w:style>
  <w:style w:type="character" w:styleId="a6">
    <w:name w:val="Strong"/>
    <w:basedOn w:val="a0"/>
    <w:uiPriority w:val="22"/>
    <w:qFormat/>
    <w:rsid w:val="002D34D6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2D3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D34D6"/>
    <w:rPr>
      <w:rFonts w:ascii="Segoe UI" w:hAnsi="Segoe UI" w:cs="Segoe UI"/>
      <w:sz w:val="18"/>
      <w:szCs w:val="18"/>
    </w:rPr>
  </w:style>
  <w:style w:type="character" w:customStyle="1" w:styleId="w">
    <w:name w:val="w"/>
    <w:basedOn w:val="a0"/>
    <w:rsid w:val="00267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8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ic.academic.ru/dic.nsf/ruwiki/1185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ic.academic.ru/dic.nsf/ruwiki/70347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405AC-C588-4C94-81ED-9E27D4EFF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Гушан</dc:creator>
  <cp:keywords/>
  <dc:description/>
  <cp:lastModifiedBy>Елизавета Лисенкова</cp:lastModifiedBy>
  <cp:revision>1</cp:revision>
  <dcterms:created xsi:type="dcterms:W3CDTF">2019-10-02T18:35:00Z</dcterms:created>
  <dcterms:modified xsi:type="dcterms:W3CDTF">2019-10-03T21:25:00Z</dcterms:modified>
</cp:coreProperties>
</file>