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8F46" w14:textId="30616579" w:rsidR="00F56A41" w:rsidRPr="000C6A91" w:rsidRDefault="00F56A41">
      <w:pPr>
        <w:rPr>
          <w:b/>
          <w:bCs/>
          <w:color w:val="000000"/>
          <w:sz w:val="28"/>
          <w:szCs w:val="28"/>
        </w:rPr>
      </w:pPr>
      <w:r w:rsidRPr="000C6A91">
        <w:rPr>
          <w:b/>
          <w:bCs/>
          <w:color w:val="000000"/>
          <w:sz w:val="28"/>
          <w:szCs w:val="28"/>
        </w:rPr>
        <w:t>11. Проанализируйте бюрократическую ренту и проблему коррупции.</w:t>
      </w:r>
    </w:p>
    <w:p w14:paraId="237E96B2" w14:textId="0755BC3F" w:rsidR="00F56A41" w:rsidRDefault="00F56A41">
      <w:pPr>
        <w:rPr>
          <w:color w:val="000000"/>
          <w:sz w:val="24"/>
          <w:szCs w:val="24"/>
        </w:rPr>
      </w:pPr>
      <w:r w:rsidRPr="000C6A91">
        <w:rPr>
          <w:color w:val="000000"/>
          <w:sz w:val="24"/>
          <w:szCs w:val="24"/>
        </w:rPr>
        <w:t>Бюрократическая рента – доход незаконно полученный, государственным чиновником, который использует свое должностное положение для получения данного дохода (например, взятки, подарки).</w:t>
      </w:r>
    </w:p>
    <w:p w14:paraId="7F23638C" w14:textId="75ECE324" w:rsidR="000C6A91" w:rsidRDefault="000C6A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Коррупция — это злоупотребление служебным положением, дача взятки, получение взятки, вымогательство со стороны чиновников и использование ими своих полномочий ради личной выгоды.</w:t>
      </w:r>
    </w:p>
    <w:p w14:paraId="0AEA3FEA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Такие преступления представляют серьезную угрозу нормальной деятельности политических и экономических институтов страны, так как ведут к:</w:t>
      </w:r>
    </w:p>
    <w:p w14:paraId="57A2A4DC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Снижению ответственности органов власти;</w:t>
      </w:r>
    </w:p>
    <w:p w14:paraId="159B763F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Снижению объемов финансирования ключевых направлений деятельности государства;</w:t>
      </w:r>
    </w:p>
    <w:p w14:paraId="08141F10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Уменьшению привлекательности инвестиционного климата;</w:t>
      </w:r>
    </w:p>
    <w:p w14:paraId="06F869EE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Ослаблению социально-правового контроля за ситуацией в стране;</w:t>
      </w:r>
    </w:p>
    <w:p w14:paraId="03047D05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Сращиванию исполнительной и законодательной власти с криминальными структурами;</w:t>
      </w:r>
    </w:p>
    <w:p w14:paraId="1BD2C607" w14:textId="625FDDF3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Проникновению их в сферу управления банковским бизнесом, крупных промышленных предприятий и пр.</w:t>
      </w:r>
    </w:p>
    <w:p w14:paraId="732081C9" w14:textId="286C98A3" w:rsidR="000C6A91" w:rsidRDefault="000C6A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(некоторые) коррупционные методы:</w:t>
      </w:r>
    </w:p>
    <w:p w14:paraId="48257BBB" w14:textId="14D67CA0" w:rsidR="000C6A91" w:rsidRDefault="000C6A91" w:rsidP="000C6A91">
      <w:pPr>
        <w:pStyle w:val="a5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Взятки и подкуп. Самый распространенный метод.</w:t>
      </w:r>
    </w:p>
    <w:p w14:paraId="2EA06296" w14:textId="77777777" w:rsidR="000C6A91" w:rsidRDefault="000C6A91" w:rsidP="000C6A91">
      <w:pPr>
        <w:pStyle w:val="a5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Расхищение и воровство. Как правило, этим методом пользуются чиновники, которые имеют доступ к материальным ценностям или активам. Основной пример здесь — это вывод денег в </w:t>
      </w:r>
      <w:proofErr w:type="spellStart"/>
      <w:r>
        <w:rPr>
          <w:color w:val="000000"/>
          <w:sz w:val="24"/>
          <w:szCs w:val="24"/>
        </w:rPr>
        <w:t>оффшоры</w:t>
      </w:r>
      <w:proofErr w:type="spellEnd"/>
      <w:r>
        <w:rPr>
          <w:color w:val="000000"/>
          <w:sz w:val="24"/>
          <w:szCs w:val="24"/>
        </w:rPr>
        <w:t>, фирмы-однодневки с последующей передачей средств коррумпированным сотрудникам.</w:t>
      </w:r>
    </w:p>
    <w:p w14:paraId="05324E27" w14:textId="77777777" w:rsidR="00212486" w:rsidRPr="00212486" w:rsidRDefault="000C6A91" w:rsidP="000C6A91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0C6A91">
        <w:rPr>
          <w:rStyle w:val="a7"/>
        </w:rPr>
        <w:t xml:space="preserve">Фаворитизм, кумовство, непотизм. </w:t>
      </w:r>
      <w:r w:rsidRPr="000C6A91">
        <w:rPr>
          <w:sz w:val="24"/>
          <w:szCs w:val="24"/>
        </w:rPr>
        <w:t>Это предоставление должностей, привилегий или иных благ лицам, не обладающим должными качествами.</w:t>
      </w:r>
    </w:p>
    <w:p w14:paraId="050A7D20" w14:textId="12D2A146" w:rsidR="000C6A91" w:rsidRPr="00212486" w:rsidRDefault="000C6A91" w:rsidP="000C6A91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0C6A91">
        <w:t>Злоупотребление полномочиями</w:t>
      </w:r>
      <w:r>
        <w:t xml:space="preserve">. </w:t>
      </w:r>
      <w:r w:rsidRPr="000C6A91">
        <w:t>Принятие неправомочных решений в силу принадлежности к власти. Например, отклонение дела судьей по надуманным причинам, или разрешение провоза запрещенных вещей через границу.</w:t>
      </w:r>
    </w:p>
    <w:p w14:paraId="06829A50" w14:textId="77777777" w:rsidR="00212486" w:rsidRPr="00212486" w:rsidRDefault="00212486" w:rsidP="00212486">
      <w:r w:rsidRPr="00212486">
        <w:t>На сегодняшний день не существует таких мер противодействия коррупции, которые гарантировали бы полное ее исключение. Однако пример стран с низкой коррупцией позволяют выявить ряд действий, которые способствуют ее снижению:</w:t>
      </w:r>
    </w:p>
    <w:p w14:paraId="5B66AAC7" w14:textId="77777777" w:rsidR="00212486" w:rsidRPr="00212486" w:rsidRDefault="00212486" w:rsidP="00212486">
      <w:r w:rsidRPr="00212486">
        <w:t>Внутренний контроль — включает в себя стандартизацию действий чиновников и строгий надзор за госслужащими.</w:t>
      </w:r>
    </w:p>
    <w:p w14:paraId="0CB28B95" w14:textId="7A7A8678" w:rsidR="00212486" w:rsidRPr="00212486" w:rsidRDefault="00212486" w:rsidP="00212486">
      <w:r w:rsidRPr="00212486">
        <w:t>Внешний контроль — создание независимых механизмов наблюдения за чиновниками.</w:t>
      </w:r>
    </w:p>
    <w:p w14:paraId="38A18D33" w14:textId="77777777" w:rsidR="00212486" w:rsidRPr="00212486" w:rsidRDefault="00212486" w:rsidP="00212486">
      <w:r w:rsidRPr="00212486">
        <w:lastRenderedPageBreak/>
        <w:t>Демократическая система выборов — свободные выборы способствуют отстранению людей, совершивших преступление, от власти.</w:t>
      </w:r>
    </w:p>
    <w:p w14:paraId="4C8BC836" w14:textId="498598B6" w:rsidR="000C6A91" w:rsidRPr="000C6A91" w:rsidRDefault="00212486" w:rsidP="000C6A91">
      <w:r w:rsidRPr="00212486">
        <w:t>К мерам общего характера относятся снижение ограничений, вызывающих коррупцию, создание открытых ведомственных систем, повышение социальной обеспеченности чиновников и др.</w:t>
      </w:r>
    </w:p>
    <w:p w14:paraId="1414D129" w14:textId="49518251" w:rsidR="007D3655" w:rsidRDefault="00F56A41">
      <w:pPr>
        <w:rPr>
          <w:b/>
          <w:bCs/>
          <w:color w:val="000000"/>
          <w:sz w:val="28"/>
          <w:szCs w:val="28"/>
        </w:rPr>
      </w:pPr>
      <w:r w:rsidRPr="000C6A91">
        <w:rPr>
          <w:b/>
          <w:bCs/>
          <w:color w:val="000000"/>
          <w:sz w:val="28"/>
          <w:szCs w:val="28"/>
        </w:rPr>
        <w:t>19. Проанализируйте выборы как механизм функционирования демократической политической системы.</w:t>
      </w:r>
    </w:p>
    <w:p w14:paraId="578C91A4" w14:textId="01599D0A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 механизмом обеспечения современной демократии являются выборы.</w:t>
      </w:r>
    </w:p>
    <w:p w14:paraId="65EA3B35" w14:textId="79BCBC8E" w:rsidR="00402868" w:rsidRDefault="00402868" w:rsidP="00212486">
      <w:pPr>
        <w:pStyle w:val="a6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Выборы обычно понимаются как закрепленный в конституции и других законах относительно регулярный, периодичный процесс избра</w:t>
      </w:r>
      <w:r>
        <w:rPr>
          <w:rFonts w:ascii="Georgia" w:hAnsi="Georgia"/>
          <w:color w:val="333333"/>
        </w:rPr>
        <w:softHyphen/>
        <w:t>ния состава органов государства. </w:t>
      </w:r>
    </w:p>
    <w:p w14:paraId="3B81B332" w14:textId="08771C54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условиях демократии выборы представляются лучшим средством, позволяющим с максимальной вероятностью привести к политической власти наиболее достойных представителей общества. Ими охватывается сложный процесс избирательной компании, начинающийся с назначения даты выборов и заканчивающийся определением итогов голосования. Считается, что выборы выполняют ключевую функцию в обеспечении открытости политического режима, играя роль связующего звена между массами и властвующей элитой. Выборы оказываются тем систематически функционирующим институтом, который позволяет гражданам влиять на принятие политических решений.</w:t>
      </w:r>
    </w:p>
    <w:p w14:paraId="79C45C74" w14:textId="7777777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условиях либеральной демократии выборы выполняют следующие основные функции:</w:t>
      </w:r>
    </w:p>
    <w:p w14:paraId="7D1BBF6E" w14:textId="26452B45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передачу </w:t>
      </w:r>
      <w:r w:rsidR="00402868">
        <w:rPr>
          <w:color w:val="000000"/>
          <w:sz w:val="27"/>
          <w:szCs w:val="27"/>
        </w:rPr>
        <w:t xml:space="preserve">(сменяемость) </w:t>
      </w:r>
      <w:r>
        <w:rPr>
          <w:color w:val="000000"/>
          <w:sz w:val="27"/>
          <w:szCs w:val="27"/>
        </w:rPr>
        <w:t>власти;</w:t>
      </w:r>
    </w:p>
    <w:p w14:paraId="2C8BD161" w14:textId="7F524657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политическую мобилизацию </w:t>
      </w:r>
      <w:r w:rsidR="00402868">
        <w:rPr>
          <w:color w:val="000000"/>
          <w:sz w:val="27"/>
          <w:szCs w:val="27"/>
        </w:rPr>
        <w:t>населения</w:t>
      </w:r>
      <w:r>
        <w:rPr>
          <w:color w:val="000000"/>
          <w:sz w:val="27"/>
          <w:szCs w:val="27"/>
        </w:rPr>
        <w:t>;</w:t>
      </w:r>
    </w:p>
    <w:p w14:paraId="0AEC37CE" w14:textId="441EF21C" w:rsidR="00212486" w:rsidRDefault="00212486" w:rsidP="0021248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легитимацию</w:t>
      </w:r>
      <w:r w:rsidR="00402868">
        <w:rPr>
          <w:color w:val="000000"/>
          <w:sz w:val="27"/>
          <w:szCs w:val="27"/>
        </w:rPr>
        <w:t xml:space="preserve"> (признание людьми)</w:t>
      </w:r>
      <w:r>
        <w:rPr>
          <w:color w:val="000000"/>
          <w:sz w:val="27"/>
          <w:szCs w:val="27"/>
        </w:rPr>
        <w:t xml:space="preserve"> существующего режима</w:t>
      </w:r>
    </w:p>
    <w:p w14:paraId="32A30AD9" w14:textId="57EB496B" w:rsidR="00212486" w:rsidRDefault="00402868" w:rsidP="00402868">
      <w:pPr>
        <w:pStyle w:val="a6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Помимо этого, выборы являются механизмом формирования всей системы представительной власти от органов местного самоуправления до президента страны.</w:t>
      </w:r>
    </w:p>
    <w:p w14:paraId="786C78DE" w14:textId="52C215B0" w:rsidR="00402868" w:rsidRDefault="00402868" w:rsidP="00402868">
      <w:pPr>
        <w:pStyle w:val="a6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72EF335" wp14:editId="7CFEB712">
            <wp:extent cx="4495800" cy="33717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58" cy="338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ED5B" w14:textId="381E011B" w:rsidR="00402868" w:rsidRDefault="00402868" w:rsidP="00402868">
      <w:pPr>
        <w:pStyle w:val="a6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 17 февраля 2014 года в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РФ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принята смешанная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система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выборов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в Государственную Думу: 225 депутатов избираются по мажоритарной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системе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относительного большинства, 225 — по пропорциональной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избирательной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системе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5BE210E" w14:textId="77777777" w:rsidR="00385361" w:rsidRDefault="00385361" w:rsidP="00385361">
      <w:pPr>
        <w:rPr>
          <w:b/>
          <w:bCs/>
          <w:color w:val="000000"/>
          <w:sz w:val="28"/>
          <w:szCs w:val="28"/>
        </w:rPr>
      </w:pPr>
      <w:r w:rsidRPr="000C6A91">
        <w:rPr>
          <w:b/>
          <w:bCs/>
          <w:color w:val="000000"/>
          <w:sz w:val="28"/>
          <w:szCs w:val="28"/>
        </w:rPr>
        <w:t>43. Проанализируйте политические и экономические конфликты в современной России.</w:t>
      </w:r>
    </w:p>
    <w:p w14:paraId="4A07031B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Политические конфликты являются одной из разновидностей социальных конфликтов. Политические конфликты являются столкновением меж двумя и более политическими субъектами.</w:t>
      </w:r>
    </w:p>
    <w:p w14:paraId="0A0F07AA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причина политических конфликтов в современной России связана со стратегией и тактикой перераспределения государственной собственности и власти, что определяет их остроту и ведет к социально - экономической и политической нестабильности и напряженности во всех сферах общества.</w:t>
      </w:r>
    </w:p>
    <w:p w14:paraId="7DA5CAF6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Экономические конфликты – это противоборство субъектов социального взаимодействия (наций, государств, классов и т. д.) на основе противоположных экономических интересов, обусловленных положением и ролью в системе общественных отношений (отношений собственности, власти, права и т. д.).</w:t>
      </w:r>
    </w:p>
    <w:p w14:paraId="5C684723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России немало социально-экономических конфликтов перерастает в политические акции, направленные против государственных структур. В таких конфликтах сталкиваются противоречия между наемными работниками и правительством; между малообеспеченными социальными слоями и правящим классом, что обусловлено рядом субъективно-объективных факторов.</w:t>
      </w:r>
    </w:p>
    <w:p w14:paraId="277DE8A7" w14:textId="77777777" w:rsidR="00385361" w:rsidRPr="000C6A91" w:rsidRDefault="00385361" w:rsidP="00385361">
      <w:pPr>
        <w:rPr>
          <w:b/>
          <w:bCs/>
          <w:sz w:val="24"/>
          <w:szCs w:val="24"/>
        </w:rPr>
      </w:pPr>
    </w:p>
    <w:p w14:paraId="721D366E" w14:textId="77777777" w:rsidR="00385361" w:rsidRPr="00402868" w:rsidRDefault="00385361" w:rsidP="00402868">
      <w:pPr>
        <w:pStyle w:val="a6"/>
        <w:rPr>
          <w:color w:val="000000"/>
          <w:sz w:val="27"/>
          <w:szCs w:val="27"/>
        </w:rPr>
      </w:pPr>
    </w:p>
    <w:p w14:paraId="0EA8E263" w14:textId="57F8EF7C" w:rsidR="00F56A41" w:rsidRDefault="00F56A41">
      <w:pPr>
        <w:rPr>
          <w:b/>
          <w:bCs/>
          <w:color w:val="000000"/>
          <w:sz w:val="28"/>
          <w:szCs w:val="28"/>
        </w:rPr>
      </w:pPr>
      <w:r w:rsidRPr="000C6A91">
        <w:rPr>
          <w:b/>
          <w:bCs/>
          <w:color w:val="000000"/>
          <w:sz w:val="28"/>
          <w:szCs w:val="28"/>
        </w:rPr>
        <w:t>35. Проанализируйте коммуникативные технологии дестабилизации и смены политических режимов.</w:t>
      </w:r>
    </w:p>
    <w:p w14:paraId="0408426A" w14:textId="5FFFF265" w:rsidR="00402868" w:rsidRDefault="00402868">
      <w:pPr>
        <w:rPr>
          <w:color w:val="000000"/>
          <w:sz w:val="28"/>
          <w:szCs w:val="28"/>
        </w:rPr>
      </w:pPr>
      <w:proofErr w:type="spellStart"/>
      <w:r w:rsidRPr="008D5606">
        <w:rPr>
          <w:color w:val="000000"/>
          <w:sz w:val="28"/>
          <w:szCs w:val="28"/>
        </w:rPr>
        <w:t>Политичекая</w:t>
      </w:r>
      <w:proofErr w:type="spellEnd"/>
      <w:r w:rsidRPr="008D5606">
        <w:rPr>
          <w:color w:val="000000"/>
          <w:sz w:val="28"/>
          <w:szCs w:val="28"/>
        </w:rPr>
        <w:t xml:space="preserve"> дестабилизация </w:t>
      </w:r>
      <w:r w:rsidR="008D5606">
        <w:rPr>
          <w:color w:val="000000"/>
          <w:sz w:val="28"/>
          <w:szCs w:val="28"/>
        </w:rPr>
        <w:t>–</w:t>
      </w:r>
      <w:r w:rsidRPr="008D5606">
        <w:rPr>
          <w:color w:val="000000"/>
          <w:sz w:val="28"/>
          <w:szCs w:val="28"/>
        </w:rPr>
        <w:t xml:space="preserve"> </w:t>
      </w:r>
      <w:r w:rsidR="008D5606">
        <w:rPr>
          <w:color w:val="000000"/>
          <w:sz w:val="28"/>
          <w:szCs w:val="28"/>
        </w:rPr>
        <w:t>это утрата государством одного или нескольких факторов политической стабильности, в результате чего ее целостность и устойчивость становятся уязвимыми.</w:t>
      </w:r>
    </w:p>
    <w:p w14:paraId="1B5D5717" w14:textId="77777777" w:rsidR="008D5606" w:rsidRPr="008D5606" w:rsidRDefault="008D5606">
      <w:pPr>
        <w:rPr>
          <w:sz w:val="24"/>
          <w:szCs w:val="24"/>
        </w:rPr>
      </w:pPr>
      <w:r w:rsidRPr="008D5606">
        <w:rPr>
          <w:sz w:val="24"/>
          <w:szCs w:val="24"/>
        </w:rPr>
        <w:t xml:space="preserve">Самыми распространенными целями использования Интернета являются коммуникационные связи посредством социальных сетей (от 58 до 93%) и доступ к политической информации (в среднем, 54%).  </w:t>
      </w:r>
    </w:p>
    <w:p w14:paraId="7902FA62" w14:textId="1B99C36A" w:rsidR="008D5606" w:rsidRDefault="008D5606">
      <w:r w:rsidRPr="008D5606">
        <w:rPr>
          <w:sz w:val="24"/>
          <w:szCs w:val="24"/>
        </w:rPr>
        <w:t>Современные политические институты широко используют СМИ и Интернет в качестве платформы для расширения, привлечения и укрепления поддержки, так как посредством данных инструментов можно наиболее эффективно сформировать общественное мнение о существующем политическом режиме и национальных лидерах. Посредством СМИ и Интернета довольно эффективно распространяются идеи дестабилизирующего характера</w:t>
      </w:r>
      <w:r>
        <w:t>.</w:t>
      </w:r>
    </w:p>
    <w:p w14:paraId="0869797D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Коммуникационная составляющая в процессе проведения революций и смены политического режима выходит на первую роль сразу по нескольким направлениям, являющимся неотъемлемыми элементами информационного вторжения:</w:t>
      </w:r>
    </w:p>
    <w:p w14:paraId="51666768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легитимация осуществляемой ценностно-смысловой и идеологической экспансии в национальные </w:t>
      </w:r>
      <w:proofErr w:type="spellStart"/>
      <w:r>
        <w:rPr>
          <w:color w:val="000000"/>
          <w:sz w:val="27"/>
          <w:szCs w:val="27"/>
        </w:rPr>
        <w:t>медиасегменты</w:t>
      </w:r>
      <w:proofErr w:type="spellEnd"/>
      <w:r>
        <w:rPr>
          <w:color w:val="000000"/>
          <w:sz w:val="27"/>
          <w:szCs w:val="27"/>
        </w:rPr>
        <w:t xml:space="preserve"> других государств в общественном сознании собственного населения;</w:t>
      </w:r>
    </w:p>
    <w:p w14:paraId="6099E70F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формирование и трансляция выгодных для </w:t>
      </w:r>
      <w:proofErr w:type="spellStart"/>
      <w:r>
        <w:rPr>
          <w:color w:val="000000"/>
          <w:sz w:val="27"/>
          <w:szCs w:val="27"/>
        </w:rPr>
        <w:t>акторов</w:t>
      </w:r>
      <w:proofErr w:type="spellEnd"/>
      <w:r>
        <w:rPr>
          <w:color w:val="000000"/>
          <w:sz w:val="27"/>
          <w:szCs w:val="27"/>
        </w:rPr>
        <w:t xml:space="preserve"> информационно-коммуникационного воздействия интерпретаций происходящих в странах-мишенях процессов, как до начала, так и во время информационной экспансии, а также, впоследствии, интерпретации результатов смены политических режимов;</w:t>
      </w:r>
    </w:p>
    <w:p w14:paraId="0B4201F8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подрыв доверия населения подвергающихся информационным атакам стран к институциональным основам государственной власти и национальным политическим элитам путем их дискредитации;</w:t>
      </w:r>
    </w:p>
    <w:p w14:paraId="7E52408F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вытеснение государственных и </w:t>
      </w:r>
      <w:proofErr w:type="spellStart"/>
      <w:r>
        <w:rPr>
          <w:color w:val="000000"/>
          <w:sz w:val="27"/>
          <w:szCs w:val="27"/>
        </w:rPr>
        <w:t>прогосударственных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акторов</w:t>
      </w:r>
      <w:proofErr w:type="spellEnd"/>
      <w:r>
        <w:rPr>
          <w:color w:val="000000"/>
          <w:sz w:val="27"/>
          <w:szCs w:val="27"/>
        </w:rPr>
        <w:t>, представляющих национальные интересы, из коммуникационного пространства и процессов формирования общественного мнения;</w:t>
      </w:r>
    </w:p>
    <w:p w14:paraId="3483BA5E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разрушение традиционных политических ценностей и смыслов и их замещение внешними альтернативами, то есть перекодировка национальных ценностно-смысловых пространств;</w:t>
      </w:r>
    </w:p>
    <w:p w14:paraId="3C916AE9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• формирование необходимой для давления на политические режимы информационной повестки дня, </w:t>
      </w:r>
      <w:proofErr w:type="spellStart"/>
      <w:r>
        <w:rPr>
          <w:color w:val="000000"/>
          <w:sz w:val="27"/>
          <w:szCs w:val="27"/>
        </w:rPr>
        <w:t>перефокусировка</w:t>
      </w:r>
      <w:proofErr w:type="spellEnd"/>
      <w:r>
        <w:rPr>
          <w:color w:val="000000"/>
          <w:sz w:val="27"/>
          <w:szCs w:val="27"/>
        </w:rPr>
        <w:t xml:space="preserve"> общественного внимания на выгодные агрессору общественно-политические темы;</w:t>
      </w:r>
    </w:p>
    <w:p w14:paraId="31BF406A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формирование в виртуальном пространстве протестных сетевых сообществ, виртуальных политических лидеров общественного мнения;</w:t>
      </w:r>
    </w:p>
    <w:p w14:paraId="1116FF33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осуществление программ по общественному давлению на государственные органы власти со стороны протестных сетевых сообществ, формирование виртуального эффекта «революционной ситуации» в представлении как населения самой страны-мишени, так и населения стран-агрессоров;</w:t>
      </w:r>
    </w:p>
    <w:p w14:paraId="3A48EF17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формирование среди населения массовых моделей протестного поведения;</w:t>
      </w:r>
    </w:p>
    <w:p w14:paraId="1B091B9A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мобилизация масс в интернет-пространстве и «канализирование» их протестной активности в оффлайн-пространстве в форме массовых акций протеста;</w:t>
      </w:r>
    </w:p>
    <w:p w14:paraId="4774990B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позиционирование протестной активности в медиапространстве в формате народной революции;</w:t>
      </w:r>
    </w:p>
    <w:p w14:paraId="5F201A61" w14:textId="77777777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освещение с соответствующей интерпретацией процесса захвата власти в стране протестующими под видом мирных акций протеста, создания правительства народного согласия и требований народа о проведении досрочных президентских и парламентских выборов.</w:t>
      </w:r>
    </w:p>
    <w:p w14:paraId="6DA0DDD7" w14:textId="0572BA2E" w:rsidR="008D5606" w:rsidRDefault="008D5606" w:rsidP="008D560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достижении обозначенных нами задач меняется как представление о политической реальности, так и сама политическая реальность.</w:t>
      </w:r>
    </w:p>
    <w:p w14:paraId="17E0BF5E" w14:textId="77777777" w:rsidR="00385361" w:rsidRDefault="00385361" w:rsidP="00385361">
      <w:pPr>
        <w:rPr>
          <w:b/>
          <w:bCs/>
          <w:color w:val="000000"/>
          <w:sz w:val="28"/>
          <w:szCs w:val="28"/>
        </w:rPr>
      </w:pPr>
      <w:r w:rsidRPr="000C6A91">
        <w:rPr>
          <w:b/>
          <w:bCs/>
          <w:color w:val="000000"/>
          <w:sz w:val="28"/>
          <w:szCs w:val="28"/>
        </w:rPr>
        <w:t>27. Проанализируйте формы политического участия.</w:t>
      </w:r>
    </w:p>
    <w:p w14:paraId="241A24C2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Политическое участие — это дейс</w:t>
      </w:r>
      <w:bookmarkStart w:id="0" w:name="_GoBack"/>
      <w:bookmarkEnd w:id="0"/>
      <w:r>
        <w:rPr>
          <w:color w:val="000000"/>
          <w:sz w:val="27"/>
          <w:szCs w:val="27"/>
        </w:rPr>
        <w:t>твие, предпринимаемое частными лицами с целью оказать влияние на государственную политику или на выбор политических лидеров. Политическое участие бывает постоянным и эпизодическим, организованным и неорганизованным. Степень его организованности зависит от политического режима. При авторитарном и тоталитарном режимах оно вынужденное или принудительное, при демократическом — свободное и сознательное.</w:t>
      </w:r>
    </w:p>
    <w:p w14:paraId="1A00F561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Формы политического участия разнообразны, например участие:</w:t>
      </w:r>
    </w:p>
    <w:p w14:paraId="31D247FB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 осуществлении власти или противодействии ее осуществлению (примеры участия — деятельность представительных органов, депутатских комиссий, примеры противодействия — гражданское неповиновение, саботаж, вооруженное противодействие);</w:t>
      </w:r>
    </w:p>
    <w:p w14:paraId="6B20356F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2) в деятельности формальных общественных организаций (партий, молодежных политических организаций и т.д.);</w:t>
      </w:r>
    </w:p>
    <w:p w14:paraId="4DAEC794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в деятельности неформальных организаций и движений (народных фронтов и т.д.);</w:t>
      </w:r>
    </w:p>
    <w:p w14:paraId="452B541A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в выборах и проведении избирательных кампаний и референдумов;</w:t>
      </w:r>
    </w:p>
    <w:p w14:paraId="2A465365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Самой распространенной формой участия в политической жизни является чтение политической периодики и литературы, прослушивание и просмотр политических радио и телепередач с последующим обсуждением. Такая форма участия является как бы переходной от "открытого" политического поведения к "закрытому"— политическому бездействию-</w:t>
      </w:r>
      <w:proofErr w:type="spellStart"/>
      <w:r>
        <w:rPr>
          <w:color w:val="000000"/>
          <w:sz w:val="27"/>
          <w:szCs w:val="27"/>
        </w:rPr>
        <w:t>иммобильности</w:t>
      </w:r>
      <w:proofErr w:type="spellEnd"/>
      <w:r>
        <w:rPr>
          <w:color w:val="000000"/>
          <w:sz w:val="27"/>
          <w:szCs w:val="27"/>
        </w:rPr>
        <w:t>.</w:t>
      </w:r>
    </w:p>
    <w:p w14:paraId="66FA1D62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Политическое бездействие может проявляться в:</w:t>
      </w:r>
    </w:p>
    <w:p w14:paraId="244634AF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неучастии в политической деятельности, обусловленном низким уровнем общественного развития (такое можно наблюдать в заброшенных селениях, отдаленных от больших населенных пунктов);</w:t>
      </w:r>
    </w:p>
    <w:p w14:paraId="345FEF9F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политической включенности из-за организованности политической системы, низкой эффективности политической деятельности, разочарования в ней;</w:t>
      </w:r>
    </w:p>
    <w:p w14:paraId="5F787CA1" w14:textId="77777777" w:rsidR="00385361" w:rsidRDefault="00385361" w:rsidP="0038536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политической апатии как форме неприятия политической системы (после чужеземного завоевания, оккупации, победы контрреволюции, разгрома и подавления массовых социальных и политических движений);</w:t>
      </w:r>
    </w:p>
    <w:p w14:paraId="2C520C79" w14:textId="77777777" w:rsidR="00385361" w:rsidRPr="000C6A91" w:rsidRDefault="00385361" w:rsidP="00385361">
      <w:pPr>
        <w:rPr>
          <w:b/>
          <w:bCs/>
          <w:color w:val="000000"/>
          <w:sz w:val="28"/>
          <w:szCs w:val="28"/>
        </w:rPr>
      </w:pPr>
    </w:p>
    <w:p w14:paraId="1D5D1AFB" w14:textId="77777777" w:rsidR="00385361" w:rsidRDefault="00385361" w:rsidP="008D5606">
      <w:pPr>
        <w:pStyle w:val="a6"/>
        <w:rPr>
          <w:color w:val="000000"/>
          <w:sz w:val="27"/>
          <w:szCs w:val="27"/>
        </w:rPr>
      </w:pPr>
    </w:p>
    <w:p w14:paraId="74EA8389" w14:textId="77777777" w:rsidR="008D5606" w:rsidRPr="008D5606" w:rsidRDefault="008D5606">
      <w:pPr>
        <w:rPr>
          <w:color w:val="000000"/>
          <w:sz w:val="28"/>
          <w:szCs w:val="28"/>
        </w:rPr>
      </w:pPr>
    </w:p>
    <w:sectPr w:rsidR="008D5606" w:rsidRPr="008D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C5177"/>
    <w:multiLevelType w:val="hybridMultilevel"/>
    <w:tmpl w:val="F7BE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C7"/>
    <w:rsid w:val="000C6A91"/>
    <w:rsid w:val="00212486"/>
    <w:rsid w:val="002C56FF"/>
    <w:rsid w:val="00385361"/>
    <w:rsid w:val="00402868"/>
    <w:rsid w:val="00471BCE"/>
    <w:rsid w:val="007D3655"/>
    <w:rsid w:val="008D5606"/>
    <w:rsid w:val="00A74EC7"/>
    <w:rsid w:val="00C8109C"/>
    <w:rsid w:val="00ED5B65"/>
    <w:rsid w:val="00F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F94E"/>
  <w15:chartTrackingRefBased/>
  <w15:docId w15:val="{9A676F58-0324-47E3-90DC-75F56604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C6A9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C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6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dcterms:created xsi:type="dcterms:W3CDTF">2020-06-08T22:48:00Z</dcterms:created>
  <dcterms:modified xsi:type="dcterms:W3CDTF">2020-06-09T10:11:00Z</dcterms:modified>
</cp:coreProperties>
</file>