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FC14C" w14:textId="77777777" w:rsidR="0095378E" w:rsidRPr="00A0336D" w:rsidRDefault="0095378E" w:rsidP="0095378E">
      <w:pPr>
        <w:jc w:val="center"/>
        <w:rPr>
          <w:rFonts w:ascii="Times New Roman" w:hAnsi="Times New Roman" w:cs="Times New Roman"/>
          <w:b/>
          <w:bCs/>
        </w:rPr>
      </w:pPr>
      <w:r w:rsidRPr="00A0336D">
        <w:rPr>
          <w:rFonts w:ascii="Times New Roman" w:hAnsi="Times New Roman" w:cs="Times New Roman"/>
          <w:b/>
          <w:bCs/>
        </w:rPr>
        <w:t>МИНИСТЕРСТВО ЦИФРОВОГО РАЗВИТИЯ, СВЯЗИ И МАССОВЫХ КОММУНИКАЦИЙ РОССИЙСКОЙ ФЕДЕРАЦИИ</w:t>
      </w:r>
    </w:p>
    <w:p w14:paraId="38074E29" w14:textId="77777777" w:rsidR="0095378E" w:rsidRPr="00A0336D" w:rsidRDefault="0095378E" w:rsidP="0095378E">
      <w:pPr>
        <w:jc w:val="center"/>
        <w:rPr>
          <w:rFonts w:ascii="Times New Roman" w:hAnsi="Times New Roman" w:cs="Times New Roman"/>
        </w:rPr>
      </w:pPr>
      <w:r>
        <w:rPr>
          <w:rFonts w:ascii="Times New Roman" w:hAnsi="Times New Roman" w:cs="Times New Roman"/>
        </w:rPr>
        <w:t xml:space="preserve">Федеральное государственное бюджетное образовательное учреждение высшего </w:t>
      </w:r>
      <w:r w:rsidRPr="00A0336D">
        <w:rPr>
          <w:rFonts w:ascii="Times New Roman" w:hAnsi="Times New Roman" w:cs="Times New Roman"/>
        </w:rPr>
        <w:t>образования</w:t>
      </w:r>
    </w:p>
    <w:p w14:paraId="0B4E54AA" w14:textId="77777777" w:rsidR="0095378E" w:rsidRPr="00A0336D" w:rsidRDefault="0095378E" w:rsidP="0095378E">
      <w:pPr>
        <w:jc w:val="center"/>
        <w:rPr>
          <w:rFonts w:ascii="Times New Roman" w:hAnsi="Times New Roman" w:cs="Times New Roman"/>
          <w:b/>
          <w:bCs/>
        </w:rPr>
      </w:pPr>
      <w:r w:rsidRPr="00A0336D">
        <w:rPr>
          <w:rFonts w:ascii="Times New Roman" w:hAnsi="Times New Roman" w:cs="Times New Roman"/>
          <w:b/>
          <w:bCs/>
        </w:rPr>
        <w:t>«Поволжский государственный университет телекоммуникаций и информатики»</w:t>
      </w:r>
    </w:p>
    <w:p w14:paraId="5712A219" w14:textId="77777777" w:rsidR="0095378E" w:rsidRDefault="0095378E" w:rsidP="0095378E">
      <w:pPr>
        <w:jc w:val="center"/>
        <w:rPr>
          <w:rFonts w:ascii="Times New Roman" w:hAnsi="Times New Roman" w:cs="Times New Roman"/>
        </w:rPr>
      </w:pPr>
    </w:p>
    <w:p w14:paraId="00E17699" w14:textId="77777777" w:rsidR="0095378E" w:rsidRDefault="0095378E" w:rsidP="0095378E">
      <w:pPr>
        <w:jc w:val="center"/>
        <w:rPr>
          <w:rFonts w:ascii="Times New Roman" w:hAnsi="Times New Roman" w:cs="Times New Roman"/>
        </w:rPr>
      </w:pPr>
      <w:r>
        <w:rPr>
          <w:rFonts w:ascii="Times New Roman" w:hAnsi="Times New Roman" w:cs="Times New Roman"/>
        </w:rPr>
        <w:t>Факультет кибербезопасности и управления</w:t>
      </w:r>
    </w:p>
    <w:p w14:paraId="648F7311" w14:textId="77777777" w:rsidR="0095378E" w:rsidRDefault="0095378E" w:rsidP="0095378E">
      <w:pPr>
        <w:jc w:val="center"/>
        <w:rPr>
          <w:rFonts w:ascii="Times New Roman" w:hAnsi="Times New Roman" w:cs="Times New Roman"/>
        </w:rPr>
      </w:pPr>
      <w:r>
        <w:rPr>
          <w:rFonts w:ascii="Times New Roman" w:hAnsi="Times New Roman" w:cs="Times New Roman"/>
        </w:rPr>
        <w:t>Кафедра программной инженерии</w:t>
      </w:r>
    </w:p>
    <w:p w14:paraId="6E3E48D0" w14:textId="77777777" w:rsidR="0095378E" w:rsidRDefault="0095378E" w:rsidP="0095378E">
      <w:pPr>
        <w:jc w:val="center"/>
        <w:rPr>
          <w:rFonts w:ascii="Times New Roman" w:hAnsi="Times New Roman" w:cs="Times New Roman"/>
        </w:rPr>
      </w:pPr>
    </w:p>
    <w:p w14:paraId="667C3F9B" w14:textId="77777777" w:rsidR="0095378E" w:rsidRDefault="0095378E" w:rsidP="0095378E">
      <w:pPr>
        <w:jc w:val="center"/>
        <w:rPr>
          <w:rFonts w:ascii="Times New Roman" w:hAnsi="Times New Roman" w:cs="Times New Roman"/>
        </w:rPr>
      </w:pPr>
    </w:p>
    <w:p w14:paraId="47A11AD0" w14:textId="77777777" w:rsidR="0095378E" w:rsidRPr="00B1585F" w:rsidRDefault="0095378E" w:rsidP="0095378E">
      <w:pPr>
        <w:jc w:val="center"/>
        <w:rPr>
          <w:rFonts w:ascii="Times New Roman" w:hAnsi="Times New Roman" w:cs="Times New Roman"/>
          <w:b/>
          <w:bCs/>
          <w:sz w:val="36"/>
          <w:szCs w:val="36"/>
        </w:rPr>
      </w:pPr>
      <w:r w:rsidRPr="00B1585F">
        <w:rPr>
          <w:rFonts w:ascii="Times New Roman" w:hAnsi="Times New Roman" w:cs="Times New Roman"/>
          <w:b/>
          <w:bCs/>
          <w:sz w:val="36"/>
          <w:szCs w:val="36"/>
        </w:rPr>
        <w:t>ОТЧЕТ</w:t>
      </w:r>
    </w:p>
    <w:p w14:paraId="0A8E80EC" w14:textId="77777777" w:rsidR="0095378E" w:rsidRPr="00B1585F" w:rsidRDefault="0095378E" w:rsidP="0095378E">
      <w:pPr>
        <w:jc w:val="center"/>
        <w:rPr>
          <w:rFonts w:ascii="Times New Roman" w:hAnsi="Times New Roman" w:cs="Times New Roman"/>
          <w:b/>
          <w:bCs/>
          <w:sz w:val="36"/>
          <w:szCs w:val="36"/>
        </w:rPr>
      </w:pPr>
      <w:r w:rsidRPr="00B1585F">
        <w:rPr>
          <w:rFonts w:ascii="Times New Roman" w:hAnsi="Times New Roman" w:cs="Times New Roman"/>
          <w:b/>
          <w:bCs/>
          <w:sz w:val="36"/>
          <w:szCs w:val="36"/>
        </w:rPr>
        <w:t>ПО ЛАБОРАТОРНОЙ РАБОТЕ №1</w:t>
      </w:r>
    </w:p>
    <w:p w14:paraId="17F48BAB" w14:textId="01DE3EB0" w:rsidR="0095378E" w:rsidRPr="0095378E" w:rsidRDefault="0095378E" w:rsidP="0095378E">
      <w:pPr>
        <w:jc w:val="center"/>
        <w:rPr>
          <w:rFonts w:ascii="Times New Roman" w:hAnsi="Times New Roman" w:cs="Times New Roman"/>
        </w:rPr>
      </w:pPr>
      <w:r>
        <w:rPr>
          <w:rFonts w:ascii="Times New Roman" w:hAnsi="Times New Roman" w:cs="Times New Roman"/>
        </w:rPr>
        <w:t xml:space="preserve">По дисциплине </w:t>
      </w:r>
      <w:r>
        <w:rPr>
          <w:rFonts w:ascii="Times New Roman" w:hAnsi="Times New Roman" w:cs="Times New Roman"/>
        </w:rPr>
        <w:t>Численные методы</w:t>
      </w:r>
    </w:p>
    <w:p w14:paraId="1B9EDFDD" w14:textId="77777777" w:rsidR="0095378E" w:rsidRDefault="0095378E" w:rsidP="0095378E">
      <w:pPr>
        <w:jc w:val="center"/>
        <w:rPr>
          <w:rFonts w:ascii="Times New Roman" w:hAnsi="Times New Roman" w:cs="Times New Roman"/>
        </w:rPr>
      </w:pPr>
    </w:p>
    <w:p w14:paraId="38FED25D" w14:textId="77777777" w:rsidR="0095378E" w:rsidRDefault="0095378E" w:rsidP="0095378E">
      <w:pPr>
        <w:jc w:val="center"/>
        <w:rPr>
          <w:rFonts w:ascii="Times New Roman" w:hAnsi="Times New Roman" w:cs="Times New Roman"/>
        </w:rPr>
      </w:pPr>
    </w:p>
    <w:p w14:paraId="22D912A7" w14:textId="77777777" w:rsidR="0095378E" w:rsidRDefault="0095378E" w:rsidP="0095378E">
      <w:pPr>
        <w:jc w:val="center"/>
        <w:rPr>
          <w:rFonts w:ascii="Times New Roman" w:hAnsi="Times New Roman" w:cs="Times New Roman"/>
        </w:rPr>
      </w:pPr>
    </w:p>
    <w:p w14:paraId="7CAD547A" w14:textId="77777777" w:rsidR="0095378E" w:rsidRDefault="0095378E" w:rsidP="0095378E">
      <w:pPr>
        <w:jc w:val="center"/>
        <w:rPr>
          <w:rFonts w:ascii="Times New Roman" w:hAnsi="Times New Roman" w:cs="Times New Roman"/>
        </w:rPr>
      </w:pPr>
    </w:p>
    <w:p w14:paraId="208EB4EC" w14:textId="77777777" w:rsidR="0095378E" w:rsidRDefault="0095378E" w:rsidP="0095378E">
      <w:pPr>
        <w:jc w:val="center"/>
        <w:rPr>
          <w:rFonts w:ascii="Times New Roman" w:hAnsi="Times New Roman" w:cs="Times New Roman"/>
        </w:rPr>
      </w:pPr>
    </w:p>
    <w:p w14:paraId="1DBF8B17" w14:textId="77777777" w:rsidR="0095378E" w:rsidRDefault="0095378E" w:rsidP="0095378E">
      <w:pPr>
        <w:jc w:val="center"/>
        <w:rPr>
          <w:rFonts w:ascii="Times New Roman" w:hAnsi="Times New Roman" w:cs="Times New Roman"/>
        </w:rPr>
      </w:pPr>
    </w:p>
    <w:p w14:paraId="5847C486" w14:textId="77777777" w:rsidR="0095378E" w:rsidRPr="00B1585F" w:rsidRDefault="0095378E" w:rsidP="0095378E">
      <w:pPr>
        <w:ind w:left="3540" w:firstLine="708"/>
        <w:jc w:val="center"/>
        <w:rPr>
          <w:rFonts w:ascii="Times New Roman" w:hAnsi="Times New Roman" w:cs="Times New Roman"/>
          <w:b/>
          <w:bCs/>
        </w:rPr>
      </w:pPr>
      <w:r w:rsidRPr="00B1585F">
        <w:rPr>
          <w:rFonts w:ascii="Times New Roman" w:hAnsi="Times New Roman" w:cs="Times New Roman"/>
          <w:b/>
          <w:bCs/>
        </w:rPr>
        <w:t>Выполнил</w:t>
      </w:r>
    </w:p>
    <w:p w14:paraId="544B3A58" w14:textId="77777777" w:rsidR="0095378E" w:rsidRDefault="0095378E" w:rsidP="0095378E">
      <w:pPr>
        <w:ind w:left="5664"/>
        <w:jc w:val="center"/>
        <w:rPr>
          <w:rFonts w:ascii="Times New Roman" w:hAnsi="Times New Roman" w:cs="Times New Roman"/>
        </w:rPr>
      </w:pPr>
      <w:r>
        <w:rPr>
          <w:rFonts w:ascii="Times New Roman" w:hAnsi="Times New Roman" w:cs="Times New Roman"/>
        </w:rPr>
        <w:t xml:space="preserve">       студент ПрИ-41 </w:t>
      </w:r>
      <w:proofErr w:type="spellStart"/>
      <w:r>
        <w:rPr>
          <w:rFonts w:ascii="Times New Roman" w:hAnsi="Times New Roman" w:cs="Times New Roman"/>
        </w:rPr>
        <w:t>Е.М.Зевалева</w:t>
      </w:r>
      <w:proofErr w:type="spellEnd"/>
    </w:p>
    <w:p w14:paraId="650A30DC" w14:textId="77777777" w:rsidR="0095378E" w:rsidRDefault="0095378E" w:rsidP="0095378E">
      <w:pPr>
        <w:ind w:left="4956" w:firstLine="708"/>
        <w:jc w:val="center"/>
        <w:rPr>
          <w:rFonts w:ascii="Times New Roman" w:hAnsi="Times New Roman" w:cs="Times New Roman"/>
        </w:rPr>
      </w:pPr>
      <w:r>
        <w:rPr>
          <w:rFonts w:ascii="Times New Roman" w:hAnsi="Times New Roman" w:cs="Times New Roman"/>
        </w:rPr>
        <w:t>Направление подготовки/</w:t>
      </w:r>
    </w:p>
    <w:p w14:paraId="53016188" w14:textId="77777777" w:rsidR="0095378E" w:rsidRDefault="0095378E" w:rsidP="0095378E">
      <w:pPr>
        <w:ind w:left="4956"/>
        <w:jc w:val="center"/>
        <w:rPr>
          <w:rFonts w:ascii="Times New Roman" w:hAnsi="Times New Roman" w:cs="Times New Roman"/>
        </w:rPr>
      </w:pPr>
      <w:r>
        <w:rPr>
          <w:rFonts w:ascii="Times New Roman" w:hAnsi="Times New Roman" w:cs="Times New Roman"/>
        </w:rPr>
        <w:t xml:space="preserve">        специальность 09.03.04</w:t>
      </w:r>
    </w:p>
    <w:p w14:paraId="770770AD" w14:textId="77777777" w:rsidR="0095378E" w:rsidRDefault="0095378E" w:rsidP="0095378E">
      <w:pPr>
        <w:ind w:left="5664"/>
        <w:rPr>
          <w:rFonts w:ascii="Times New Roman" w:hAnsi="Times New Roman" w:cs="Times New Roman"/>
          <w:b/>
          <w:bCs/>
        </w:rPr>
      </w:pPr>
      <w:r>
        <w:rPr>
          <w:rFonts w:ascii="Times New Roman" w:hAnsi="Times New Roman" w:cs="Times New Roman"/>
          <w:b/>
          <w:bCs/>
        </w:rPr>
        <w:t xml:space="preserve">         </w:t>
      </w:r>
      <w:r w:rsidRPr="00B1585F">
        <w:rPr>
          <w:rFonts w:ascii="Times New Roman" w:hAnsi="Times New Roman" w:cs="Times New Roman"/>
          <w:b/>
          <w:bCs/>
        </w:rPr>
        <w:t>Проверил</w:t>
      </w:r>
    </w:p>
    <w:p w14:paraId="737A879E" w14:textId="09FE40FF" w:rsidR="0095378E" w:rsidRDefault="0095378E" w:rsidP="0095378E">
      <w:pPr>
        <w:ind w:left="5664"/>
        <w:rPr>
          <w:rFonts w:ascii="Times New Roman" w:hAnsi="Times New Roman" w:cs="Times New Roman"/>
        </w:rPr>
      </w:pPr>
      <w:r>
        <w:rPr>
          <w:rFonts w:ascii="Times New Roman" w:hAnsi="Times New Roman" w:cs="Times New Roman"/>
          <w:b/>
          <w:bCs/>
        </w:rPr>
        <w:t xml:space="preserve">         </w:t>
      </w:r>
      <w:proofErr w:type="spellStart"/>
      <w:r>
        <w:rPr>
          <w:rFonts w:ascii="Times New Roman" w:hAnsi="Times New Roman" w:cs="Times New Roman"/>
        </w:rPr>
        <w:t>В.А.Осанов</w:t>
      </w:r>
      <w:proofErr w:type="spellEnd"/>
    </w:p>
    <w:p w14:paraId="3EB1B275" w14:textId="77777777" w:rsidR="0095378E" w:rsidRDefault="0095378E" w:rsidP="0095378E">
      <w:pPr>
        <w:ind w:left="5664"/>
        <w:rPr>
          <w:rFonts w:ascii="Times New Roman" w:hAnsi="Times New Roman" w:cs="Times New Roman"/>
        </w:rPr>
      </w:pPr>
    </w:p>
    <w:p w14:paraId="4218084C" w14:textId="77777777" w:rsidR="0095378E" w:rsidRDefault="0095378E" w:rsidP="0095378E">
      <w:pPr>
        <w:rPr>
          <w:rFonts w:ascii="Times New Roman" w:hAnsi="Times New Roman" w:cs="Times New Roman"/>
        </w:rPr>
      </w:pPr>
    </w:p>
    <w:p w14:paraId="2F0324A0" w14:textId="77777777" w:rsidR="0095378E" w:rsidRDefault="0095378E" w:rsidP="0095378E">
      <w:pPr>
        <w:ind w:left="5664"/>
        <w:rPr>
          <w:rFonts w:ascii="Times New Roman" w:hAnsi="Times New Roman" w:cs="Times New Roman"/>
        </w:rPr>
      </w:pPr>
    </w:p>
    <w:p w14:paraId="26A0DFE0" w14:textId="77777777" w:rsidR="0095378E" w:rsidRDefault="0095378E" w:rsidP="0095378E">
      <w:pPr>
        <w:ind w:left="5664"/>
        <w:rPr>
          <w:rFonts w:ascii="Times New Roman" w:hAnsi="Times New Roman" w:cs="Times New Roman"/>
        </w:rPr>
      </w:pPr>
    </w:p>
    <w:p w14:paraId="04B94E60" w14:textId="77777777" w:rsidR="0095378E" w:rsidRDefault="0095378E" w:rsidP="0095378E">
      <w:pPr>
        <w:jc w:val="center"/>
        <w:rPr>
          <w:rFonts w:ascii="Times New Roman" w:hAnsi="Times New Roman" w:cs="Times New Roman"/>
        </w:rPr>
      </w:pPr>
      <w:r>
        <w:rPr>
          <w:rFonts w:ascii="Times New Roman" w:hAnsi="Times New Roman" w:cs="Times New Roman"/>
        </w:rPr>
        <w:t>Самара 2026</w:t>
      </w:r>
    </w:p>
    <w:p w14:paraId="0F791DF0" w14:textId="63129E32" w:rsidR="0095378E" w:rsidRDefault="0095378E" w:rsidP="0095378E">
      <w:pPr>
        <w:rPr>
          <w:rFonts w:ascii="Times New Roman" w:hAnsi="Times New Roman" w:cs="Times New Roman"/>
        </w:rPr>
      </w:pPr>
      <w:r>
        <w:rPr>
          <w:rFonts w:ascii="Times New Roman" w:hAnsi="Times New Roman" w:cs="Times New Roman"/>
        </w:rPr>
        <w:lastRenderedPageBreak/>
        <w:t>Тема: Решение систем линейных алгебраических уравнений (СЛАУ) точными методами.</w:t>
      </w:r>
    </w:p>
    <w:p w14:paraId="6376DEFF" w14:textId="41763C08" w:rsidR="0095378E" w:rsidRDefault="0095378E" w:rsidP="0095378E">
      <w:pPr>
        <w:rPr>
          <w:rFonts w:ascii="Times New Roman" w:hAnsi="Times New Roman" w:cs="Times New Roman"/>
        </w:rPr>
      </w:pPr>
      <w:r>
        <w:rPr>
          <w:rFonts w:ascii="Times New Roman" w:hAnsi="Times New Roman" w:cs="Times New Roman"/>
        </w:rPr>
        <w:t>Вариант 6.</w:t>
      </w:r>
    </w:p>
    <w:p w14:paraId="7AAB37DB" w14:textId="0B819E5A" w:rsidR="0095378E" w:rsidRDefault="0095378E" w:rsidP="0095378E">
      <w:pPr>
        <w:rPr>
          <w:rFonts w:ascii="Times New Roman" w:hAnsi="Times New Roman" w:cs="Times New Roman"/>
        </w:rPr>
      </w:pPr>
      <w:r>
        <w:rPr>
          <w:rFonts w:ascii="Times New Roman" w:hAnsi="Times New Roman" w:cs="Times New Roman"/>
        </w:rPr>
        <w:t xml:space="preserve">Задание: решить СЛАУ вида </w:t>
      </w:r>
      <w:r>
        <w:rPr>
          <w:rFonts w:ascii="Times New Roman" w:hAnsi="Times New Roman" w:cs="Times New Roman"/>
          <w:lang w:val="en-US"/>
        </w:rPr>
        <w:t>Ax</w:t>
      </w:r>
      <w:r w:rsidRPr="0095378E">
        <w:rPr>
          <w:rFonts w:ascii="Times New Roman" w:hAnsi="Times New Roman" w:cs="Times New Roman"/>
        </w:rPr>
        <w:t>=</w:t>
      </w:r>
      <w:r>
        <w:rPr>
          <w:rFonts w:ascii="Times New Roman" w:hAnsi="Times New Roman" w:cs="Times New Roman"/>
          <w:lang w:val="en-US"/>
        </w:rPr>
        <w:t>b</w:t>
      </w:r>
      <w:r>
        <w:rPr>
          <w:rFonts w:ascii="Times New Roman" w:hAnsi="Times New Roman" w:cs="Times New Roman"/>
        </w:rPr>
        <w:t xml:space="preserve"> (рис. 1) двумя точными методами:</w:t>
      </w:r>
    </w:p>
    <w:p w14:paraId="32F42B6B" w14:textId="043696E8" w:rsidR="0095378E" w:rsidRDefault="0095378E" w:rsidP="0095378E">
      <w:pPr>
        <w:pStyle w:val="a7"/>
        <w:numPr>
          <w:ilvl w:val="0"/>
          <w:numId w:val="1"/>
        </w:numPr>
        <w:rPr>
          <w:rFonts w:ascii="Times New Roman" w:hAnsi="Times New Roman" w:cs="Times New Roman"/>
        </w:rPr>
      </w:pPr>
      <w:r w:rsidRPr="0095378E">
        <w:rPr>
          <w:rFonts w:ascii="Times New Roman" w:hAnsi="Times New Roman" w:cs="Times New Roman"/>
        </w:rPr>
        <w:t>Ме</w:t>
      </w:r>
      <w:r>
        <w:rPr>
          <w:rFonts w:ascii="Times New Roman" w:hAnsi="Times New Roman" w:cs="Times New Roman"/>
        </w:rPr>
        <w:t>тод Гаусса</w:t>
      </w:r>
    </w:p>
    <w:p w14:paraId="0B55D48B" w14:textId="00D36D80" w:rsidR="0095378E" w:rsidRDefault="0095378E" w:rsidP="0095378E">
      <w:pPr>
        <w:pStyle w:val="a7"/>
        <w:numPr>
          <w:ilvl w:val="0"/>
          <w:numId w:val="1"/>
        </w:numPr>
        <w:rPr>
          <w:rFonts w:ascii="Times New Roman" w:hAnsi="Times New Roman" w:cs="Times New Roman"/>
        </w:rPr>
      </w:pPr>
      <w:r>
        <w:rPr>
          <w:rFonts w:ascii="Times New Roman" w:hAnsi="Times New Roman" w:cs="Times New Roman"/>
        </w:rPr>
        <w:t>Метод квадратных корней (</w:t>
      </w:r>
      <w:proofErr w:type="spellStart"/>
      <w:r>
        <w:rPr>
          <w:rFonts w:ascii="Times New Roman" w:hAnsi="Times New Roman" w:cs="Times New Roman"/>
        </w:rPr>
        <w:t>Холецкого</w:t>
      </w:r>
      <w:proofErr w:type="spellEnd"/>
      <w:r>
        <w:rPr>
          <w:rFonts w:ascii="Times New Roman" w:hAnsi="Times New Roman" w:cs="Times New Roman"/>
        </w:rPr>
        <w:t>)</w:t>
      </w:r>
    </w:p>
    <w:p w14:paraId="71DFF623" w14:textId="15372841" w:rsidR="0095378E" w:rsidRDefault="004F0B27" w:rsidP="000C0B40">
      <w:pPr>
        <w:jc w:val="center"/>
        <w:rPr>
          <w:rFonts w:ascii="Times New Roman" w:hAnsi="Times New Roman" w:cs="Times New Roman"/>
        </w:rPr>
      </w:pPr>
      <w:r w:rsidRPr="004F0B27">
        <w:rPr>
          <w:rFonts w:ascii="Times New Roman" w:hAnsi="Times New Roman" w:cs="Times New Roman"/>
        </w:rPr>
        <w:drawing>
          <wp:inline distT="0" distB="0" distL="0" distR="0" wp14:anchorId="00100648" wp14:editId="48BE6C2E">
            <wp:extent cx="3107267" cy="737458"/>
            <wp:effectExtent l="0" t="0" r="0" b="5715"/>
            <wp:docPr id="19045636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563689" name=""/>
                    <pic:cNvPicPr/>
                  </pic:nvPicPr>
                  <pic:blipFill>
                    <a:blip r:embed="rId5"/>
                    <a:stretch>
                      <a:fillRect/>
                    </a:stretch>
                  </pic:blipFill>
                  <pic:spPr>
                    <a:xfrm>
                      <a:off x="0" y="0"/>
                      <a:ext cx="3123549" cy="741322"/>
                    </a:xfrm>
                    <a:prstGeom prst="rect">
                      <a:avLst/>
                    </a:prstGeom>
                  </pic:spPr>
                </pic:pic>
              </a:graphicData>
            </a:graphic>
          </wp:inline>
        </w:drawing>
      </w:r>
    </w:p>
    <w:p w14:paraId="77834264" w14:textId="700FDC53" w:rsidR="004F0B27" w:rsidRDefault="004F0B27" w:rsidP="000C0B40">
      <w:pPr>
        <w:jc w:val="center"/>
        <w:rPr>
          <w:rFonts w:ascii="Times New Roman" w:hAnsi="Times New Roman" w:cs="Times New Roman"/>
        </w:rPr>
      </w:pPr>
      <w:r>
        <w:rPr>
          <w:rFonts w:ascii="Times New Roman" w:hAnsi="Times New Roman" w:cs="Times New Roman"/>
        </w:rPr>
        <w:t>Рис. 1 – Исходная система уравнений варианта 6</w:t>
      </w:r>
    </w:p>
    <w:p w14:paraId="0FF49F84" w14:textId="64FBCE80" w:rsidR="004F0B27" w:rsidRPr="000C0B40" w:rsidRDefault="004F0B27" w:rsidP="0095378E">
      <w:pPr>
        <w:rPr>
          <w:rFonts w:ascii="Times New Roman" w:hAnsi="Times New Roman" w:cs="Times New Roman"/>
          <w:b/>
          <w:bCs/>
        </w:rPr>
      </w:pPr>
      <w:r w:rsidRPr="000C0B40">
        <w:rPr>
          <w:rFonts w:ascii="Times New Roman" w:hAnsi="Times New Roman" w:cs="Times New Roman"/>
          <w:b/>
          <w:bCs/>
        </w:rPr>
        <w:t>Метод Гаусса с выбором главного элемента</w:t>
      </w:r>
    </w:p>
    <w:p w14:paraId="1E26EE32" w14:textId="37ADD483" w:rsidR="004F0B27" w:rsidRDefault="004F0B27" w:rsidP="0095378E">
      <w:pPr>
        <w:rPr>
          <w:rFonts w:ascii="Times New Roman" w:hAnsi="Times New Roman" w:cs="Times New Roman"/>
        </w:rPr>
      </w:pPr>
      <w:r>
        <w:rPr>
          <w:rFonts w:ascii="Times New Roman" w:hAnsi="Times New Roman" w:cs="Times New Roman"/>
        </w:rPr>
        <w:t>Метод состоит из нескольких этапов: прямой ход – последовательное исключение неизвестных для приведения системы к эквивалентной системе с верхней треугольной матрицей; обратный ход – последовательное нахождение неизвестных из полученной треугольной системы.</w:t>
      </w:r>
    </w:p>
    <w:p w14:paraId="0275A5C1" w14:textId="7EB18D48" w:rsidR="004F0B27" w:rsidRDefault="004F0B27" w:rsidP="0095378E">
      <w:pPr>
        <w:rPr>
          <w:rFonts w:ascii="Times New Roman" w:hAnsi="Times New Roman" w:cs="Times New Roman"/>
        </w:rPr>
      </w:pPr>
      <w:r>
        <w:rPr>
          <w:rFonts w:ascii="Times New Roman" w:hAnsi="Times New Roman" w:cs="Times New Roman"/>
        </w:rPr>
        <w:t>Выбор главного элемента по столбцу применяется для уменьшения вычислительной погрешности. Если он не на первой строке – строки меняются местами.</w:t>
      </w:r>
    </w:p>
    <w:p w14:paraId="3B727B39" w14:textId="7E684D4A" w:rsidR="004F0B27" w:rsidRDefault="004F0B27" w:rsidP="00833DF0">
      <w:pPr>
        <w:tabs>
          <w:tab w:val="left" w:pos="5547"/>
        </w:tabs>
        <w:rPr>
          <w:rFonts w:ascii="Times New Roman" w:hAnsi="Times New Roman" w:cs="Times New Roman"/>
        </w:rPr>
      </w:pPr>
      <w:r>
        <w:rPr>
          <w:rFonts w:ascii="Times New Roman" w:hAnsi="Times New Roman" w:cs="Times New Roman"/>
        </w:rPr>
        <w:t xml:space="preserve">Файл </w:t>
      </w:r>
      <w:proofErr w:type="spellStart"/>
      <w:r w:rsidR="00833DF0">
        <w:rPr>
          <w:rFonts w:ascii="Times New Roman" w:hAnsi="Times New Roman" w:cs="Times New Roman"/>
          <w:lang w:val="en-US"/>
        </w:rPr>
        <w:t>GaussMethod</w:t>
      </w:r>
      <w:proofErr w:type="spellEnd"/>
      <w:r w:rsidR="00833DF0" w:rsidRPr="00833DF0">
        <w:rPr>
          <w:rFonts w:ascii="Times New Roman" w:hAnsi="Times New Roman" w:cs="Times New Roman"/>
        </w:rPr>
        <w:t>.</w:t>
      </w:r>
      <w:r w:rsidR="00833DF0">
        <w:rPr>
          <w:rFonts w:ascii="Times New Roman" w:hAnsi="Times New Roman" w:cs="Times New Roman"/>
          <w:lang w:val="en-US"/>
        </w:rPr>
        <w:t>go</w:t>
      </w:r>
      <w:r w:rsidR="00833DF0" w:rsidRPr="00833DF0">
        <w:rPr>
          <w:rFonts w:ascii="Times New Roman" w:hAnsi="Times New Roman" w:cs="Times New Roman"/>
        </w:rPr>
        <w:t xml:space="preserve"> </w:t>
      </w:r>
      <w:r w:rsidR="00833DF0">
        <w:rPr>
          <w:rFonts w:ascii="Times New Roman" w:hAnsi="Times New Roman" w:cs="Times New Roman"/>
        </w:rPr>
        <w:t xml:space="preserve">содержит две функции: </w:t>
      </w:r>
      <w:proofErr w:type="spellStart"/>
      <w:r w:rsidR="00833DF0" w:rsidRPr="00833DF0">
        <w:rPr>
          <w:rFonts w:ascii="Times New Roman" w:hAnsi="Times New Roman" w:cs="Times New Roman"/>
        </w:rPr>
        <w:t>gaussMethod</w:t>
      </w:r>
      <w:proofErr w:type="spellEnd"/>
      <w:r w:rsidR="00833DF0">
        <w:rPr>
          <w:rFonts w:ascii="Times New Roman" w:hAnsi="Times New Roman" w:cs="Times New Roman"/>
        </w:rPr>
        <w:t xml:space="preserve"> (основная функция решения СЛАУ) и </w:t>
      </w:r>
      <w:proofErr w:type="spellStart"/>
      <w:r w:rsidR="00833DF0" w:rsidRPr="00833DF0">
        <w:rPr>
          <w:rFonts w:ascii="Times New Roman" w:hAnsi="Times New Roman" w:cs="Times New Roman"/>
        </w:rPr>
        <w:t>checkGauss</w:t>
      </w:r>
      <w:proofErr w:type="spellEnd"/>
      <w:r w:rsidR="00833DF0">
        <w:rPr>
          <w:rFonts w:ascii="Times New Roman" w:hAnsi="Times New Roman" w:cs="Times New Roman"/>
        </w:rPr>
        <w:t xml:space="preserve"> (проверка метода подстановкой вычисленных значений)</w:t>
      </w:r>
    </w:p>
    <w:p w14:paraId="383A61B6" w14:textId="303430E7" w:rsidR="00833DF0" w:rsidRDefault="00833DF0" w:rsidP="00833DF0">
      <w:pPr>
        <w:tabs>
          <w:tab w:val="left" w:pos="5547"/>
        </w:tabs>
        <w:rPr>
          <w:rFonts w:ascii="Times New Roman" w:hAnsi="Times New Roman" w:cs="Times New Roman"/>
        </w:rPr>
      </w:pPr>
      <w:r>
        <w:rPr>
          <w:rFonts w:ascii="Times New Roman" w:hAnsi="Times New Roman" w:cs="Times New Roman"/>
        </w:rPr>
        <w:t xml:space="preserve">Сначала формируем расширенную матрицу, добавляя к исходной матрице А столбец свободных членов </w:t>
      </w:r>
      <w:r>
        <w:rPr>
          <w:rFonts w:ascii="Times New Roman" w:hAnsi="Times New Roman" w:cs="Times New Roman"/>
          <w:lang w:val="en-US"/>
        </w:rPr>
        <w:t>b</w:t>
      </w:r>
      <w:r>
        <w:rPr>
          <w:rFonts w:ascii="Times New Roman" w:hAnsi="Times New Roman" w:cs="Times New Roman"/>
        </w:rPr>
        <w:t xml:space="preserve"> (рис. 2).</w:t>
      </w:r>
    </w:p>
    <w:p w14:paraId="37E90A3C" w14:textId="229798FC" w:rsidR="00833DF0" w:rsidRDefault="00833DF0" w:rsidP="000C0B40">
      <w:pPr>
        <w:tabs>
          <w:tab w:val="left" w:pos="5547"/>
        </w:tabs>
        <w:jc w:val="center"/>
        <w:rPr>
          <w:rFonts w:ascii="Times New Roman" w:hAnsi="Times New Roman" w:cs="Times New Roman"/>
        </w:rPr>
      </w:pPr>
      <w:r w:rsidRPr="00833DF0">
        <w:rPr>
          <w:rFonts w:ascii="Times New Roman" w:hAnsi="Times New Roman" w:cs="Times New Roman"/>
        </w:rPr>
        <w:drawing>
          <wp:inline distT="0" distB="0" distL="0" distR="0" wp14:anchorId="2CD4BF6F" wp14:editId="053712CA">
            <wp:extent cx="3107055" cy="1078096"/>
            <wp:effectExtent l="0" t="0" r="0" b="8255"/>
            <wp:docPr id="5671672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167280" name=""/>
                    <pic:cNvPicPr/>
                  </pic:nvPicPr>
                  <pic:blipFill>
                    <a:blip r:embed="rId6"/>
                    <a:stretch>
                      <a:fillRect/>
                    </a:stretch>
                  </pic:blipFill>
                  <pic:spPr>
                    <a:xfrm>
                      <a:off x="0" y="0"/>
                      <a:ext cx="3136670" cy="1088372"/>
                    </a:xfrm>
                    <a:prstGeom prst="rect">
                      <a:avLst/>
                    </a:prstGeom>
                  </pic:spPr>
                </pic:pic>
              </a:graphicData>
            </a:graphic>
          </wp:inline>
        </w:drawing>
      </w:r>
    </w:p>
    <w:p w14:paraId="3B4BF320" w14:textId="50C3FFFD" w:rsidR="00833DF0" w:rsidRDefault="00833DF0" w:rsidP="000C0B40">
      <w:pPr>
        <w:tabs>
          <w:tab w:val="left" w:pos="5547"/>
        </w:tabs>
        <w:jc w:val="center"/>
        <w:rPr>
          <w:rFonts w:ascii="Times New Roman" w:hAnsi="Times New Roman" w:cs="Times New Roman"/>
        </w:rPr>
      </w:pPr>
      <w:r>
        <w:rPr>
          <w:rFonts w:ascii="Times New Roman" w:hAnsi="Times New Roman" w:cs="Times New Roman"/>
        </w:rPr>
        <w:t>Рис. 2 – Формирование расширенной матрицы</w:t>
      </w:r>
    </w:p>
    <w:p w14:paraId="0539A27C" w14:textId="39A6FB53" w:rsidR="00833DF0" w:rsidRDefault="00833DF0" w:rsidP="00833DF0">
      <w:pPr>
        <w:tabs>
          <w:tab w:val="left" w:pos="5547"/>
        </w:tabs>
        <w:rPr>
          <w:rFonts w:ascii="Times New Roman" w:hAnsi="Times New Roman" w:cs="Times New Roman"/>
        </w:rPr>
      </w:pPr>
      <w:r>
        <w:rPr>
          <w:rFonts w:ascii="Times New Roman" w:hAnsi="Times New Roman" w:cs="Times New Roman"/>
        </w:rPr>
        <w:t>Далее начинается прямой ход Гаусса, а именно поиск главного элемента по столбцу (рис.3). Просматривая текущий столбец</w:t>
      </w:r>
      <w:r w:rsidRPr="00833DF0">
        <w:rPr>
          <w:rFonts w:ascii="Times New Roman" w:hAnsi="Times New Roman" w:cs="Times New Roman"/>
        </w:rPr>
        <w:t xml:space="preserve"> </w:t>
      </w:r>
      <w:r>
        <w:rPr>
          <w:rFonts w:ascii="Times New Roman" w:hAnsi="Times New Roman" w:cs="Times New Roman"/>
          <w:lang w:val="en-US"/>
        </w:rPr>
        <w:t>k</w:t>
      </w:r>
      <w:r>
        <w:rPr>
          <w:rFonts w:ascii="Times New Roman" w:hAnsi="Times New Roman" w:cs="Times New Roman"/>
        </w:rPr>
        <w:t xml:space="preserve"> начиная со строки </w:t>
      </w:r>
      <w:r>
        <w:rPr>
          <w:rFonts w:ascii="Times New Roman" w:hAnsi="Times New Roman" w:cs="Times New Roman"/>
          <w:lang w:val="en-US"/>
        </w:rPr>
        <w:t>k</w:t>
      </w:r>
      <w:r>
        <w:rPr>
          <w:rFonts w:ascii="Times New Roman" w:hAnsi="Times New Roman" w:cs="Times New Roman"/>
        </w:rPr>
        <w:t>, находится строка с максимальным по модулю элементом.</w:t>
      </w:r>
    </w:p>
    <w:p w14:paraId="4B9C2DE8" w14:textId="119E6948" w:rsidR="00833DF0" w:rsidRDefault="00833DF0" w:rsidP="000C0B40">
      <w:pPr>
        <w:tabs>
          <w:tab w:val="left" w:pos="5547"/>
        </w:tabs>
        <w:jc w:val="center"/>
        <w:rPr>
          <w:rFonts w:ascii="Times New Roman" w:hAnsi="Times New Roman" w:cs="Times New Roman"/>
        </w:rPr>
      </w:pPr>
      <w:r w:rsidRPr="00833DF0">
        <w:rPr>
          <w:rFonts w:ascii="Times New Roman" w:hAnsi="Times New Roman" w:cs="Times New Roman"/>
        </w:rPr>
        <w:drawing>
          <wp:inline distT="0" distB="0" distL="0" distR="0" wp14:anchorId="2167EB97" wp14:editId="60D6D8C2">
            <wp:extent cx="3132667" cy="1370018"/>
            <wp:effectExtent l="0" t="0" r="0" b="1905"/>
            <wp:docPr id="4747895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789599" name=""/>
                    <pic:cNvPicPr/>
                  </pic:nvPicPr>
                  <pic:blipFill>
                    <a:blip r:embed="rId7"/>
                    <a:stretch>
                      <a:fillRect/>
                    </a:stretch>
                  </pic:blipFill>
                  <pic:spPr>
                    <a:xfrm>
                      <a:off x="0" y="0"/>
                      <a:ext cx="3183970" cy="1392454"/>
                    </a:xfrm>
                    <a:prstGeom prst="rect">
                      <a:avLst/>
                    </a:prstGeom>
                  </pic:spPr>
                </pic:pic>
              </a:graphicData>
            </a:graphic>
          </wp:inline>
        </w:drawing>
      </w:r>
    </w:p>
    <w:p w14:paraId="00F0C47F" w14:textId="2C388F38" w:rsidR="00833DF0" w:rsidRDefault="00833DF0" w:rsidP="000C0B40">
      <w:pPr>
        <w:tabs>
          <w:tab w:val="left" w:pos="5547"/>
        </w:tabs>
        <w:jc w:val="center"/>
        <w:rPr>
          <w:rFonts w:ascii="Times New Roman" w:hAnsi="Times New Roman" w:cs="Times New Roman"/>
        </w:rPr>
      </w:pPr>
      <w:r>
        <w:rPr>
          <w:rFonts w:ascii="Times New Roman" w:hAnsi="Times New Roman" w:cs="Times New Roman"/>
        </w:rPr>
        <w:t>Рис. 3 – Поиск главного элемента</w:t>
      </w:r>
    </w:p>
    <w:p w14:paraId="3F93DC71" w14:textId="3F445746" w:rsidR="00833DF0" w:rsidRDefault="00833DF0" w:rsidP="00833DF0">
      <w:pPr>
        <w:tabs>
          <w:tab w:val="left" w:pos="5547"/>
        </w:tabs>
        <w:rPr>
          <w:rFonts w:ascii="Times New Roman" w:hAnsi="Times New Roman" w:cs="Times New Roman"/>
        </w:rPr>
      </w:pPr>
      <w:r>
        <w:rPr>
          <w:rFonts w:ascii="Times New Roman" w:hAnsi="Times New Roman" w:cs="Times New Roman"/>
        </w:rPr>
        <w:lastRenderedPageBreak/>
        <w:t>Если найденный главный элемент не на текущей строке, строки меняются местами</w:t>
      </w:r>
      <w:r w:rsidR="00C17F4D">
        <w:rPr>
          <w:rFonts w:ascii="Times New Roman" w:hAnsi="Times New Roman" w:cs="Times New Roman"/>
        </w:rPr>
        <w:t xml:space="preserve"> (рис. 4).</w:t>
      </w:r>
    </w:p>
    <w:p w14:paraId="7250DEE4" w14:textId="1F0843D6" w:rsidR="00C17F4D" w:rsidRDefault="00C17F4D" w:rsidP="000C0B40">
      <w:pPr>
        <w:tabs>
          <w:tab w:val="left" w:pos="5547"/>
        </w:tabs>
        <w:jc w:val="center"/>
        <w:rPr>
          <w:rFonts w:ascii="Times New Roman" w:hAnsi="Times New Roman" w:cs="Times New Roman"/>
        </w:rPr>
      </w:pPr>
      <w:r w:rsidRPr="00C17F4D">
        <w:rPr>
          <w:rFonts w:ascii="Times New Roman" w:hAnsi="Times New Roman" w:cs="Times New Roman"/>
        </w:rPr>
        <w:drawing>
          <wp:inline distT="0" distB="0" distL="0" distR="0" wp14:anchorId="1B1F267C" wp14:editId="3589E10F">
            <wp:extent cx="4504267" cy="516200"/>
            <wp:effectExtent l="0" t="0" r="0" b="0"/>
            <wp:docPr id="8292454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245472" name=""/>
                    <pic:cNvPicPr/>
                  </pic:nvPicPr>
                  <pic:blipFill>
                    <a:blip r:embed="rId8"/>
                    <a:stretch>
                      <a:fillRect/>
                    </a:stretch>
                  </pic:blipFill>
                  <pic:spPr>
                    <a:xfrm>
                      <a:off x="0" y="0"/>
                      <a:ext cx="4558332" cy="522396"/>
                    </a:xfrm>
                    <a:prstGeom prst="rect">
                      <a:avLst/>
                    </a:prstGeom>
                  </pic:spPr>
                </pic:pic>
              </a:graphicData>
            </a:graphic>
          </wp:inline>
        </w:drawing>
      </w:r>
    </w:p>
    <w:p w14:paraId="51D37479" w14:textId="208006CC" w:rsidR="00C17F4D" w:rsidRDefault="00C17F4D" w:rsidP="000C0B40">
      <w:pPr>
        <w:tabs>
          <w:tab w:val="left" w:pos="5547"/>
        </w:tabs>
        <w:jc w:val="center"/>
        <w:rPr>
          <w:rFonts w:ascii="Times New Roman" w:hAnsi="Times New Roman" w:cs="Times New Roman"/>
        </w:rPr>
      </w:pPr>
      <w:r>
        <w:rPr>
          <w:rFonts w:ascii="Times New Roman" w:hAnsi="Times New Roman" w:cs="Times New Roman"/>
        </w:rPr>
        <w:t>Рис. 4 – Перестановка строк</w:t>
      </w:r>
    </w:p>
    <w:p w14:paraId="7492BF97" w14:textId="50EF8D7B" w:rsidR="00C17F4D" w:rsidRPr="00C17F4D" w:rsidRDefault="00C17F4D" w:rsidP="00833DF0">
      <w:pPr>
        <w:tabs>
          <w:tab w:val="left" w:pos="5547"/>
        </w:tabs>
        <w:rPr>
          <w:rFonts w:ascii="Times New Roman" w:hAnsi="Times New Roman" w:cs="Times New Roman"/>
        </w:rPr>
      </w:pPr>
      <w:r>
        <w:rPr>
          <w:rFonts w:ascii="Times New Roman" w:hAnsi="Times New Roman" w:cs="Times New Roman"/>
        </w:rPr>
        <w:t xml:space="preserve">После этого делаем нормализацию ведущей строки делением ее на ведущий элемент, чтобы на главной диагонали получилась единица. На каждой строке ниже ведущей вычитается ведущая строка, умноженная на коэффициент первого столбца. Это обнуляет элементы в столбце </w:t>
      </w:r>
      <w:r>
        <w:rPr>
          <w:rFonts w:ascii="Times New Roman" w:hAnsi="Times New Roman" w:cs="Times New Roman"/>
          <w:lang w:val="en-US"/>
        </w:rPr>
        <w:t>k</w:t>
      </w:r>
      <w:r>
        <w:rPr>
          <w:rFonts w:ascii="Times New Roman" w:hAnsi="Times New Roman" w:cs="Times New Roman"/>
        </w:rPr>
        <w:t xml:space="preserve"> ниже диагонали (рис. 5).</w:t>
      </w:r>
    </w:p>
    <w:p w14:paraId="6A67E383" w14:textId="149A7A72" w:rsidR="00C17F4D" w:rsidRDefault="00C17F4D" w:rsidP="000C0B40">
      <w:pPr>
        <w:tabs>
          <w:tab w:val="left" w:pos="5547"/>
        </w:tabs>
        <w:jc w:val="center"/>
        <w:rPr>
          <w:rFonts w:ascii="Times New Roman" w:hAnsi="Times New Roman" w:cs="Times New Roman"/>
        </w:rPr>
      </w:pPr>
      <w:r w:rsidRPr="00C17F4D">
        <w:rPr>
          <w:rFonts w:ascii="Times New Roman" w:hAnsi="Times New Roman" w:cs="Times New Roman"/>
        </w:rPr>
        <w:drawing>
          <wp:inline distT="0" distB="0" distL="0" distR="0" wp14:anchorId="0558271B" wp14:editId="63CB9E32">
            <wp:extent cx="3375391" cy="1735667"/>
            <wp:effectExtent l="0" t="0" r="0" b="0"/>
            <wp:docPr id="10237165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716597" name=""/>
                    <pic:cNvPicPr/>
                  </pic:nvPicPr>
                  <pic:blipFill>
                    <a:blip r:embed="rId9"/>
                    <a:stretch>
                      <a:fillRect/>
                    </a:stretch>
                  </pic:blipFill>
                  <pic:spPr>
                    <a:xfrm>
                      <a:off x="0" y="0"/>
                      <a:ext cx="3389984" cy="1743171"/>
                    </a:xfrm>
                    <a:prstGeom prst="rect">
                      <a:avLst/>
                    </a:prstGeom>
                  </pic:spPr>
                </pic:pic>
              </a:graphicData>
            </a:graphic>
          </wp:inline>
        </w:drawing>
      </w:r>
    </w:p>
    <w:p w14:paraId="396AF31B" w14:textId="448225FB" w:rsidR="00C17F4D" w:rsidRDefault="00C17F4D" w:rsidP="000C0B40">
      <w:pPr>
        <w:tabs>
          <w:tab w:val="left" w:pos="5547"/>
        </w:tabs>
        <w:jc w:val="center"/>
        <w:rPr>
          <w:rFonts w:ascii="Times New Roman" w:hAnsi="Times New Roman" w:cs="Times New Roman"/>
        </w:rPr>
      </w:pPr>
      <w:r>
        <w:rPr>
          <w:rFonts w:ascii="Times New Roman" w:hAnsi="Times New Roman" w:cs="Times New Roman"/>
        </w:rPr>
        <w:t>Рис. 5 – Нормализация и исключение неизвестного</w:t>
      </w:r>
    </w:p>
    <w:p w14:paraId="382577C5" w14:textId="2D986F28" w:rsidR="00C17F4D" w:rsidRDefault="00C17F4D" w:rsidP="00833DF0">
      <w:pPr>
        <w:tabs>
          <w:tab w:val="left" w:pos="5547"/>
        </w:tabs>
        <w:rPr>
          <w:rFonts w:ascii="Times New Roman" w:hAnsi="Times New Roman" w:cs="Times New Roman"/>
        </w:rPr>
      </w:pPr>
      <w:r>
        <w:rPr>
          <w:rFonts w:ascii="Times New Roman" w:hAnsi="Times New Roman" w:cs="Times New Roman"/>
        </w:rPr>
        <w:t>На обратном ходе Гаусса последнее неизвестное находят сразу, остальные по формуле, двигаясь снизу вверх (рис. 6).</w:t>
      </w:r>
    </w:p>
    <w:p w14:paraId="633B7D7A" w14:textId="089FCBFA" w:rsidR="00C17F4D" w:rsidRDefault="00C17F4D" w:rsidP="000C0B40">
      <w:pPr>
        <w:tabs>
          <w:tab w:val="left" w:pos="5547"/>
        </w:tabs>
        <w:jc w:val="center"/>
        <w:rPr>
          <w:rFonts w:ascii="Times New Roman" w:hAnsi="Times New Roman" w:cs="Times New Roman"/>
        </w:rPr>
      </w:pPr>
      <w:r w:rsidRPr="00C17F4D">
        <w:rPr>
          <w:rFonts w:ascii="Times New Roman" w:hAnsi="Times New Roman" w:cs="Times New Roman"/>
        </w:rPr>
        <w:drawing>
          <wp:inline distT="0" distB="0" distL="0" distR="0" wp14:anchorId="7560F37C" wp14:editId="6DE06598">
            <wp:extent cx="3387776" cy="1828800"/>
            <wp:effectExtent l="0" t="0" r="3175" b="0"/>
            <wp:docPr id="16943194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319415" name=""/>
                    <pic:cNvPicPr/>
                  </pic:nvPicPr>
                  <pic:blipFill>
                    <a:blip r:embed="rId10"/>
                    <a:stretch>
                      <a:fillRect/>
                    </a:stretch>
                  </pic:blipFill>
                  <pic:spPr>
                    <a:xfrm>
                      <a:off x="0" y="0"/>
                      <a:ext cx="3399316" cy="1835030"/>
                    </a:xfrm>
                    <a:prstGeom prst="rect">
                      <a:avLst/>
                    </a:prstGeom>
                  </pic:spPr>
                </pic:pic>
              </a:graphicData>
            </a:graphic>
          </wp:inline>
        </w:drawing>
      </w:r>
    </w:p>
    <w:p w14:paraId="71898566" w14:textId="45CC24D0" w:rsidR="00C17F4D" w:rsidRDefault="00C17F4D" w:rsidP="000C0B40">
      <w:pPr>
        <w:tabs>
          <w:tab w:val="left" w:pos="5547"/>
        </w:tabs>
        <w:jc w:val="center"/>
        <w:rPr>
          <w:rFonts w:ascii="Times New Roman" w:hAnsi="Times New Roman" w:cs="Times New Roman"/>
        </w:rPr>
      </w:pPr>
      <w:r>
        <w:rPr>
          <w:rFonts w:ascii="Times New Roman" w:hAnsi="Times New Roman" w:cs="Times New Roman"/>
        </w:rPr>
        <w:t>Рис. 6 – Обратный ход Гаусса</w:t>
      </w:r>
    </w:p>
    <w:p w14:paraId="6263D9B6" w14:textId="1745AF08" w:rsidR="00C17F4D" w:rsidRDefault="00C17F4D" w:rsidP="00833DF0">
      <w:pPr>
        <w:tabs>
          <w:tab w:val="left" w:pos="5547"/>
        </w:tabs>
        <w:rPr>
          <w:rFonts w:ascii="Times New Roman" w:hAnsi="Times New Roman" w:cs="Times New Roman"/>
        </w:rPr>
      </w:pPr>
      <w:r>
        <w:rPr>
          <w:rFonts w:ascii="Times New Roman" w:hAnsi="Times New Roman" w:cs="Times New Roman"/>
        </w:rPr>
        <w:t xml:space="preserve">Функция проверки подстановкой: для каждого </w:t>
      </w:r>
      <w:r w:rsidR="009A505C">
        <w:rPr>
          <w:rFonts w:ascii="Times New Roman" w:hAnsi="Times New Roman" w:cs="Times New Roman"/>
        </w:rPr>
        <w:t xml:space="preserve">уравнения вычисляем значение подстановкой найденных неизвестных и сравниваем с исходными значениями вектора </w:t>
      </w:r>
      <w:r w:rsidR="009A505C">
        <w:rPr>
          <w:rFonts w:ascii="Times New Roman" w:hAnsi="Times New Roman" w:cs="Times New Roman"/>
          <w:lang w:val="en-US"/>
        </w:rPr>
        <w:t>b</w:t>
      </w:r>
      <w:r w:rsidR="009A505C">
        <w:rPr>
          <w:rFonts w:ascii="Times New Roman" w:hAnsi="Times New Roman" w:cs="Times New Roman"/>
        </w:rPr>
        <w:t>. Отклонение выводится в экспоненциальном формате. Вывод метода Гаусса на рис. 7.</w:t>
      </w:r>
    </w:p>
    <w:p w14:paraId="48C52FCF" w14:textId="035C7C58" w:rsidR="009A505C" w:rsidRDefault="009A505C" w:rsidP="000C0B40">
      <w:pPr>
        <w:tabs>
          <w:tab w:val="left" w:pos="5547"/>
        </w:tabs>
        <w:jc w:val="center"/>
        <w:rPr>
          <w:rFonts w:ascii="Times New Roman" w:hAnsi="Times New Roman" w:cs="Times New Roman"/>
        </w:rPr>
      </w:pPr>
      <w:r w:rsidRPr="009A505C">
        <w:rPr>
          <w:rFonts w:ascii="Times New Roman" w:hAnsi="Times New Roman" w:cs="Times New Roman"/>
        </w:rPr>
        <w:lastRenderedPageBreak/>
        <w:drawing>
          <wp:inline distT="0" distB="0" distL="0" distR="0" wp14:anchorId="0E1AE662" wp14:editId="1217356F">
            <wp:extent cx="4639734" cy="2218442"/>
            <wp:effectExtent l="0" t="0" r="8890" b="0"/>
            <wp:docPr id="20456496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649620" name=""/>
                    <pic:cNvPicPr/>
                  </pic:nvPicPr>
                  <pic:blipFill>
                    <a:blip r:embed="rId11"/>
                    <a:stretch>
                      <a:fillRect/>
                    </a:stretch>
                  </pic:blipFill>
                  <pic:spPr>
                    <a:xfrm>
                      <a:off x="0" y="0"/>
                      <a:ext cx="4674690" cy="2235156"/>
                    </a:xfrm>
                    <a:prstGeom prst="rect">
                      <a:avLst/>
                    </a:prstGeom>
                  </pic:spPr>
                </pic:pic>
              </a:graphicData>
            </a:graphic>
          </wp:inline>
        </w:drawing>
      </w:r>
    </w:p>
    <w:p w14:paraId="087E8D19" w14:textId="5E32228E" w:rsidR="009A505C" w:rsidRDefault="009A505C" w:rsidP="000C0B40">
      <w:pPr>
        <w:tabs>
          <w:tab w:val="left" w:pos="5547"/>
        </w:tabs>
        <w:jc w:val="center"/>
        <w:rPr>
          <w:rFonts w:ascii="Times New Roman" w:hAnsi="Times New Roman" w:cs="Times New Roman"/>
        </w:rPr>
      </w:pPr>
      <w:r>
        <w:rPr>
          <w:rFonts w:ascii="Times New Roman" w:hAnsi="Times New Roman" w:cs="Times New Roman"/>
        </w:rPr>
        <w:t>Рис. 7 – Результат</w:t>
      </w:r>
      <w:r w:rsidR="000C0B40">
        <w:rPr>
          <w:rFonts w:ascii="Times New Roman" w:hAnsi="Times New Roman" w:cs="Times New Roman"/>
        </w:rPr>
        <w:t xml:space="preserve"> метода Гаусса</w:t>
      </w:r>
    </w:p>
    <w:p w14:paraId="30E26A87" w14:textId="53656A1D" w:rsidR="009A505C" w:rsidRPr="000C0B40" w:rsidRDefault="009A505C" w:rsidP="00833DF0">
      <w:pPr>
        <w:tabs>
          <w:tab w:val="left" w:pos="5547"/>
        </w:tabs>
        <w:rPr>
          <w:rFonts w:ascii="Times New Roman" w:hAnsi="Times New Roman" w:cs="Times New Roman"/>
          <w:b/>
          <w:bCs/>
        </w:rPr>
      </w:pPr>
      <w:r w:rsidRPr="000C0B40">
        <w:rPr>
          <w:rFonts w:ascii="Times New Roman" w:hAnsi="Times New Roman" w:cs="Times New Roman"/>
          <w:b/>
          <w:bCs/>
        </w:rPr>
        <w:t xml:space="preserve">Метод квадратных корней </w:t>
      </w:r>
      <w:proofErr w:type="spellStart"/>
      <w:r w:rsidRPr="000C0B40">
        <w:rPr>
          <w:rFonts w:ascii="Times New Roman" w:hAnsi="Times New Roman" w:cs="Times New Roman"/>
          <w:b/>
          <w:bCs/>
        </w:rPr>
        <w:t>Холецкого</w:t>
      </w:r>
      <w:proofErr w:type="spellEnd"/>
    </w:p>
    <w:p w14:paraId="6E8BAE54" w14:textId="7D2AB51A" w:rsidR="009A505C" w:rsidRDefault="009A505C" w:rsidP="00833DF0">
      <w:pPr>
        <w:tabs>
          <w:tab w:val="left" w:pos="5547"/>
        </w:tabs>
        <w:rPr>
          <w:rFonts w:ascii="Times New Roman" w:hAnsi="Times New Roman" w:cs="Times New Roman"/>
        </w:rPr>
      </w:pPr>
      <w:r>
        <w:rPr>
          <w:rFonts w:ascii="Times New Roman" w:hAnsi="Times New Roman" w:cs="Times New Roman"/>
        </w:rPr>
        <w:t>Метод применяется для систем с симметричной положительно определенной матрицей А. Если матрица не симметрична, ее можно привести к симметричному виду, умножив исходную система на транспонируемую матрицу А</w:t>
      </w:r>
      <w:r w:rsidRPr="009A505C">
        <w:rPr>
          <w:rFonts w:ascii="Times New Roman" w:hAnsi="Times New Roman" w:cs="Times New Roman"/>
        </w:rPr>
        <w:t>^</w:t>
      </w:r>
      <w:r>
        <w:rPr>
          <w:rFonts w:ascii="Times New Roman" w:hAnsi="Times New Roman" w:cs="Times New Roman"/>
          <w:lang w:val="en-US"/>
        </w:rPr>
        <w:t>T</w:t>
      </w:r>
      <w:r>
        <w:rPr>
          <w:rFonts w:ascii="Times New Roman" w:hAnsi="Times New Roman" w:cs="Times New Roman"/>
        </w:rPr>
        <w:t>. Далее матрица</w:t>
      </w:r>
      <w:r w:rsidR="005769EF">
        <w:rPr>
          <w:rFonts w:ascii="Times New Roman" w:hAnsi="Times New Roman" w:cs="Times New Roman"/>
        </w:rPr>
        <w:t xml:space="preserve"> представляется в виде произведения: </w:t>
      </w:r>
      <w:r w:rsidR="005769EF">
        <w:rPr>
          <w:rFonts w:ascii="Times New Roman" w:hAnsi="Times New Roman" w:cs="Times New Roman"/>
          <w:lang w:val="en-US"/>
        </w:rPr>
        <w:t>A</w:t>
      </w:r>
      <w:r w:rsidR="005769EF" w:rsidRPr="005769EF">
        <w:rPr>
          <w:rFonts w:ascii="Times New Roman" w:hAnsi="Times New Roman" w:cs="Times New Roman"/>
        </w:rPr>
        <w:t xml:space="preserve"> = </w:t>
      </w:r>
      <w:r w:rsidR="005769EF">
        <w:rPr>
          <w:rFonts w:ascii="Times New Roman" w:hAnsi="Times New Roman" w:cs="Times New Roman"/>
          <w:lang w:val="en-US"/>
        </w:rPr>
        <w:t>L</w:t>
      </w:r>
      <w:r w:rsidR="005769EF" w:rsidRPr="005769EF">
        <w:rPr>
          <w:rFonts w:ascii="Times New Roman" w:hAnsi="Times New Roman" w:cs="Times New Roman"/>
        </w:rPr>
        <w:t xml:space="preserve"> * </w:t>
      </w:r>
      <w:r w:rsidR="005769EF">
        <w:rPr>
          <w:rFonts w:ascii="Times New Roman" w:hAnsi="Times New Roman" w:cs="Times New Roman"/>
          <w:lang w:val="en-US"/>
        </w:rPr>
        <w:t>L</w:t>
      </w:r>
      <w:r w:rsidR="005769EF" w:rsidRPr="005769EF">
        <w:rPr>
          <w:rFonts w:ascii="Times New Roman" w:hAnsi="Times New Roman" w:cs="Times New Roman"/>
        </w:rPr>
        <w:t>^</w:t>
      </w:r>
      <w:r w:rsidR="005769EF">
        <w:rPr>
          <w:rFonts w:ascii="Times New Roman" w:hAnsi="Times New Roman" w:cs="Times New Roman"/>
          <w:lang w:val="en-US"/>
        </w:rPr>
        <w:t>T</w:t>
      </w:r>
      <w:r w:rsidR="005769EF">
        <w:rPr>
          <w:rFonts w:ascii="Times New Roman" w:hAnsi="Times New Roman" w:cs="Times New Roman"/>
        </w:rPr>
        <w:t xml:space="preserve">, где </w:t>
      </w:r>
      <w:r w:rsidR="005769EF">
        <w:rPr>
          <w:rFonts w:ascii="Times New Roman" w:hAnsi="Times New Roman" w:cs="Times New Roman"/>
          <w:lang w:val="en-US"/>
        </w:rPr>
        <w:t>L</w:t>
      </w:r>
      <w:r w:rsidR="005769EF" w:rsidRPr="005769EF">
        <w:rPr>
          <w:rFonts w:ascii="Times New Roman" w:hAnsi="Times New Roman" w:cs="Times New Roman"/>
        </w:rPr>
        <w:t xml:space="preserve"> </w:t>
      </w:r>
      <w:r w:rsidR="005769EF">
        <w:rPr>
          <w:rFonts w:ascii="Times New Roman" w:hAnsi="Times New Roman" w:cs="Times New Roman"/>
        </w:rPr>
        <w:t>–</w:t>
      </w:r>
      <w:r w:rsidR="005769EF" w:rsidRPr="005769EF">
        <w:rPr>
          <w:rFonts w:ascii="Times New Roman" w:hAnsi="Times New Roman" w:cs="Times New Roman"/>
        </w:rPr>
        <w:t xml:space="preserve"> </w:t>
      </w:r>
      <w:r w:rsidR="005769EF">
        <w:rPr>
          <w:rFonts w:ascii="Times New Roman" w:hAnsi="Times New Roman" w:cs="Times New Roman"/>
        </w:rPr>
        <w:t>нижняя треугольная матрица.</w:t>
      </w:r>
    </w:p>
    <w:p w14:paraId="4BC63C2C" w14:textId="64B12264" w:rsidR="005769EF" w:rsidRDefault="005769EF" w:rsidP="00833DF0">
      <w:pPr>
        <w:tabs>
          <w:tab w:val="left" w:pos="5547"/>
        </w:tabs>
        <w:rPr>
          <w:rFonts w:ascii="Times New Roman" w:hAnsi="Times New Roman" w:cs="Times New Roman"/>
        </w:rPr>
      </w:pPr>
      <w:r>
        <w:rPr>
          <w:rFonts w:ascii="Times New Roman" w:hAnsi="Times New Roman" w:cs="Times New Roman"/>
        </w:rPr>
        <w:t xml:space="preserve">Решение системы выполняется в два этапа: прямой ход (решаем </w:t>
      </w:r>
      <w:r>
        <w:rPr>
          <w:rFonts w:ascii="Times New Roman" w:hAnsi="Times New Roman" w:cs="Times New Roman"/>
          <w:lang w:val="en-US"/>
        </w:rPr>
        <w:t>L</w:t>
      </w:r>
      <w:r w:rsidRPr="005769EF">
        <w:rPr>
          <w:rFonts w:ascii="Times New Roman" w:hAnsi="Times New Roman" w:cs="Times New Roman"/>
        </w:rPr>
        <w:t>*</w:t>
      </w:r>
      <w:r>
        <w:rPr>
          <w:rFonts w:ascii="Times New Roman" w:hAnsi="Times New Roman" w:cs="Times New Roman"/>
          <w:lang w:val="en-US"/>
        </w:rPr>
        <w:t>y</w:t>
      </w:r>
      <w:r w:rsidRPr="005769EF">
        <w:rPr>
          <w:rFonts w:ascii="Times New Roman" w:hAnsi="Times New Roman" w:cs="Times New Roman"/>
        </w:rPr>
        <w:t>=</w:t>
      </w:r>
      <w:r>
        <w:rPr>
          <w:rFonts w:ascii="Times New Roman" w:hAnsi="Times New Roman" w:cs="Times New Roman"/>
          <w:lang w:val="en-US"/>
        </w:rPr>
        <w:t>b</w:t>
      </w:r>
      <w:r w:rsidRPr="005769EF">
        <w:rPr>
          <w:rFonts w:ascii="Times New Roman" w:hAnsi="Times New Roman" w:cs="Times New Roman"/>
        </w:rPr>
        <w:t xml:space="preserve"> </w:t>
      </w:r>
      <w:r>
        <w:rPr>
          <w:rFonts w:ascii="Times New Roman" w:hAnsi="Times New Roman" w:cs="Times New Roman"/>
        </w:rPr>
        <w:t xml:space="preserve">относительно </w:t>
      </w:r>
      <w:r>
        <w:rPr>
          <w:rFonts w:ascii="Times New Roman" w:hAnsi="Times New Roman" w:cs="Times New Roman"/>
          <w:lang w:val="en-US"/>
        </w:rPr>
        <w:t>y</w:t>
      </w:r>
      <w:r>
        <w:rPr>
          <w:rFonts w:ascii="Times New Roman" w:hAnsi="Times New Roman" w:cs="Times New Roman"/>
        </w:rPr>
        <w:t xml:space="preserve"> (сверху вниз)) и обратный ход (решаем </w:t>
      </w:r>
      <w:r>
        <w:rPr>
          <w:rFonts w:ascii="Times New Roman" w:hAnsi="Times New Roman" w:cs="Times New Roman"/>
          <w:lang w:val="en-US"/>
        </w:rPr>
        <w:t>L</w:t>
      </w:r>
      <w:r w:rsidRPr="005769EF">
        <w:rPr>
          <w:rFonts w:ascii="Times New Roman" w:hAnsi="Times New Roman" w:cs="Times New Roman"/>
        </w:rPr>
        <w:t>^(</w:t>
      </w:r>
      <w:r>
        <w:rPr>
          <w:rFonts w:ascii="Times New Roman" w:hAnsi="Times New Roman" w:cs="Times New Roman"/>
          <w:lang w:val="en-US"/>
        </w:rPr>
        <w:t>T</w:t>
      </w:r>
      <w:r w:rsidRPr="005769EF">
        <w:rPr>
          <w:rFonts w:ascii="Times New Roman" w:hAnsi="Times New Roman" w:cs="Times New Roman"/>
        </w:rPr>
        <w:t>)*</w:t>
      </w:r>
      <w:r>
        <w:rPr>
          <w:rFonts w:ascii="Times New Roman" w:hAnsi="Times New Roman" w:cs="Times New Roman"/>
          <w:lang w:val="en-US"/>
        </w:rPr>
        <w:t>x</w:t>
      </w:r>
      <w:r w:rsidRPr="005769EF">
        <w:rPr>
          <w:rFonts w:ascii="Times New Roman" w:hAnsi="Times New Roman" w:cs="Times New Roman"/>
        </w:rPr>
        <w:t>=</w:t>
      </w:r>
      <w:r>
        <w:rPr>
          <w:rFonts w:ascii="Times New Roman" w:hAnsi="Times New Roman" w:cs="Times New Roman"/>
          <w:lang w:val="en-US"/>
        </w:rPr>
        <w:t>y</w:t>
      </w:r>
      <w:r>
        <w:rPr>
          <w:rFonts w:ascii="Times New Roman" w:hAnsi="Times New Roman" w:cs="Times New Roman"/>
        </w:rPr>
        <w:t xml:space="preserve"> относительно </w:t>
      </w:r>
      <w:r>
        <w:rPr>
          <w:rFonts w:ascii="Times New Roman" w:hAnsi="Times New Roman" w:cs="Times New Roman"/>
          <w:lang w:val="en-US"/>
        </w:rPr>
        <w:t>x</w:t>
      </w:r>
      <w:r>
        <w:rPr>
          <w:rFonts w:ascii="Times New Roman" w:hAnsi="Times New Roman" w:cs="Times New Roman"/>
        </w:rPr>
        <w:t xml:space="preserve"> (снизу вверх)).</w:t>
      </w:r>
    </w:p>
    <w:p w14:paraId="496C6FEE" w14:textId="3C01F620" w:rsidR="005769EF" w:rsidRDefault="005769EF" w:rsidP="00833DF0">
      <w:pPr>
        <w:tabs>
          <w:tab w:val="left" w:pos="5547"/>
        </w:tabs>
        <w:rPr>
          <w:rFonts w:ascii="Times New Roman" w:hAnsi="Times New Roman" w:cs="Times New Roman"/>
        </w:rPr>
      </w:pPr>
      <w:r>
        <w:rPr>
          <w:rFonts w:ascii="Times New Roman" w:hAnsi="Times New Roman" w:cs="Times New Roman"/>
        </w:rPr>
        <w:t xml:space="preserve">Файл </w:t>
      </w:r>
      <w:proofErr w:type="spellStart"/>
      <w:r>
        <w:rPr>
          <w:rFonts w:ascii="Times New Roman" w:hAnsi="Times New Roman" w:cs="Times New Roman"/>
          <w:lang w:val="en-US"/>
        </w:rPr>
        <w:t>KholetsMethod</w:t>
      </w:r>
      <w:proofErr w:type="spellEnd"/>
      <w:r w:rsidRPr="005769EF">
        <w:rPr>
          <w:rFonts w:ascii="Times New Roman" w:hAnsi="Times New Roman" w:cs="Times New Roman"/>
        </w:rPr>
        <w:t>.</w:t>
      </w:r>
      <w:r>
        <w:rPr>
          <w:rFonts w:ascii="Times New Roman" w:hAnsi="Times New Roman" w:cs="Times New Roman"/>
          <w:lang w:val="en-US"/>
        </w:rPr>
        <w:t>go</w:t>
      </w:r>
      <w:r w:rsidRPr="005769EF">
        <w:rPr>
          <w:rFonts w:ascii="Times New Roman" w:hAnsi="Times New Roman" w:cs="Times New Roman"/>
        </w:rPr>
        <w:t xml:space="preserve"> </w:t>
      </w:r>
      <w:r>
        <w:rPr>
          <w:rFonts w:ascii="Times New Roman" w:hAnsi="Times New Roman" w:cs="Times New Roman"/>
        </w:rPr>
        <w:t xml:space="preserve">содержат следующие функции: </w:t>
      </w:r>
      <w:proofErr w:type="spellStart"/>
      <w:r w:rsidRPr="005769EF">
        <w:rPr>
          <w:rFonts w:ascii="Times New Roman" w:hAnsi="Times New Roman" w:cs="Times New Roman"/>
        </w:rPr>
        <w:t>isSymmetric</w:t>
      </w:r>
      <w:proofErr w:type="spellEnd"/>
      <w:r>
        <w:rPr>
          <w:rFonts w:ascii="Times New Roman" w:hAnsi="Times New Roman" w:cs="Times New Roman"/>
        </w:rPr>
        <w:t xml:space="preserve"> – проверка симметричности, </w:t>
      </w:r>
      <w:proofErr w:type="spellStart"/>
      <w:r w:rsidRPr="005769EF">
        <w:rPr>
          <w:rFonts w:ascii="Times New Roman" w:hAnsi="Times New Roman" w:cs="Times New Roman"/>
        </w:rPr>
        <w:t>symmetricMatrix</w:t>
      </w:r>
      <w:proofErr w:type="spellEnd"/>
      <w:r>
        <w:rPr>
          <w:rFonts w:ascii="Times New Roman" w:hAnsi="Times New Roman" w:cs="Times New Roman"/>
        </w:rPr>
        <w:t xml:space="preserve"> – приведение матрицы к симметричному виду, </w:t>
      </w:r>
      <w:proofErr w:type="spellStart"/>
      <w:r w:rsidRPr="005769EF">
        <w:rPr>
          <w:rFonts w:ascii="Times New Roman" w:hAnsi="Times New Roman" w:cs="Times New Roman"/>
        </w:rPr>
        <w:t>multiplyVector</w:t>
      </w:r>
      <w:proofErr w:type="spellEnd"/>
      <w:r>
        <w:rPr>
          <w:rFonts w:ascii="Times New Roman" w:hAnsi="Times New Roman" w:cs="Times New Roman"/>
        </w:rPr>
        <w:t xml:space="preserve"> – умножение транспонируемой матрицы на вектор, </w:t>
      </w:r>
      <w:proofErr w:type="spellStart"/>
      <w:r w:rsidRPr="005769EF">
        <w:rPr>
          <w:rFonts w:ascii="Times New Roman" w:hAnsi="Times New Roman" w:cs="Times New Roman"/>
        </w:rPr>
        <w:t>kholetsDecompose</w:t>
      </w:r>
      <w:proofErr w:type="spellEnd"/>
      <w:r>
        <w:rPr>
          <w:rFonts w:ascii="Times New Roman" w:hAnsi="Times New Roman" w:cs="Times New Roman"/>
        </w:rPr>
        <w:t xml:space="preserve"> – разложение симметричной матрицы на две, </w:t>
      </w:r>
      <w:proofErr w:type="spellStart"/>
      <w:r w:rsidRPr="005769EF">
        <w:rPr>
          <w:rFonts w:ascii="Times New Roman" w:hAnsi="Times New Roman" w:cs="Times New Roman"/>
        </w:rPr>
        <w:t>forward</w:t>
      </w:r>
      <w:proofErr w:type="spellEnd"/>
      <w:r>
        <w:rPr>
          <w:rFonts w:ascii="Times New Roman" w:hAnsi="Times New Roman" w:cs="Times New Roman"/>
        </w:rPr>
        <w:t xml:space="preserve"> – прямой ход, </w:t>
      </w:r>
      <w:proofErr w:type="spellStart"/>
      <w:r w:rsidRPr="005769EF">
        <w:rPr>
          <w:rFonts w:ascii="Times New Roman" w:hAnsi="Times New Roman" w:cs="Times New Roman"/>
        </w:rPr>
        <w:t>backward</w:t>
      </w:r>
      <w:proofErr w:type="spellEnd"/>
      <w:r>
        <w:rPr>
          <w:rFonts w:ascii="Times New Roman" w:hAnsi="Times New Roman" w:cs="Times New Roman"/>
        </w:rPr>
        <w:t xml:space="preserve"> – обратный ход, </w:t>
      </w:r>
      <w:proofErr w:type="spellStart"/>
      <w:r w:rsidRPr="005769EF">
        <w:rPr>
          <w:rFonts w:ascii="Times New Roman" w:hAnsi="Times New Roman" w:cs="Times New Roman"/>
        </w:rPr>
        <w:t>kholetsMethod</w:t>
      </w:r>
      <w:proofErr w:type="spellEnd"/>
      <w:r>
        <w:rPr>
          <w:rFonts w:ascii="Times New Roman" w:hAnsi="Times New Roman" w:cs="Times New Roman"/>
        </w:rPr>
        <w:t xml:space="preserve"> – основной метод, </w:t>
      </w:r>
      <w:proofErr w:type="spellStart"/>
      <w:r w:rsidRPr="005769EF">
        <w:rPr>
          <w:rFonts w:ascii="Times New Roman" w:hAnsi="Times New Roman" w:cs="Times New Roman"/>
        </w:rPr>
        <w:t>checkKholets</w:t>
      </w:r>
      <w:proofErr w:type="spellEnd"/>
      <w:r>
        <w:rPr>
          <w:rFonts w:ascii="Times New Roman" w:hAnsi="Times New Roman" w:cs="Times New Roman"/>
        </w:rPr>
        <w:t xml:space="preserve"> – проверка подстановкой.</w:t>
      </w:r>
    </w:p>
    <w:p w14:paraId="6A9403DD" w14:textId="7EE8CEBC" w:rsidR="00B003C2" w:rsidRPr="00B003C2" w:rsidRDefault="00B003C2" w:rsidP="00833DF0">
      <w:pPr>
        <w:tabs>
          <w:tab w:val="left" w:pos="5547"/>
        </w:tabs>
        <w:rPr>
          <w:rFonts w:ascii="Times New Roman" w:hAnsi="Times New Roman" w:cs="Times New Roman"/>
        </w:rPr>
      </w:pPr>
      <w:r>
        <w:rPr>
          <w:rFonts w:ascii="Times New Roman" w:hAnsi="Times New Roman" w:cs="Times New Roman"/>
        </w:rPr>
        <w:t>Сравниваются элементы с заданной точностью</w:t>
      </w:r>
      <w:r w:rsidR="00AF669D">
        <w:rPr>
          <w:rFonts w:ascii="Times New Roman" w:hAnsi="Times New Roman" w:cs="Times New Roman"/>
        </w:rPr>
        <w:t xml:space="preserve"> (рис. 8)</w:t>
      </w:r>
      <w:r>
        <w:rPr>
          <w:rFonts w:ascii="Times New Roman" w:hAnsi="Times New Roman" w:cs="Times New Roman"/>
        </w:rPr>
        <w:t xml:space="preserve">. Использование </w:t>
      </w:r>
      <w:r>
        <w:rPr>
          <w:rFonts w:ascii="Times New Roman" w:hAnsi="Times New Roman" w:cs="Times New Roman"/>
          <w:lang w:val="en-US"/>
        </w:rPr>
        <w:t>eps</w:t>
      </w:r>
      <w:r>
        <w:rPr>
          <w:rFonts w:ascii="Times New Roman" w:hAnsi="Times New Roman" w:cs="Times New Roman"/>
        </w:rPr>
        <w:t xml:space="preserve"> необходимо, так как при вычислениях с плавающей точкой </w:t>
      </w:r>
      <w:r w:rsidR="00AF669D">
        <w:rPr>
          <w:rFonts w:ascii="Times New Roman" w:hAnsi="Times New Roman" w:cs="Times New Roman"/>
        </w:rPr>
        <w:t>точного равенства может не быть.</w:t>
      </w:r>
      <w:r>
        <w:rPr>
          <w:rFonts w:ascii="Times New Roman" w:hAnsi="Times New Roman" w:cs="Times New Roman"/>
        </w:rPr>
        <w:t xml:space="preserve"> </w:t>
      </w:r>
    </w:p>
    <w:p w14:paraId="6125B8CE" w14:textId="3C553F6A" w:rsidR="009A505C" w:rsidRDefault="005769EF" w:rsidP="000C0B40">
      <w:pPr>
        <w:tabs>
          <w:tab w:val="left" w:pos="5547"/>
        </w:tabs>
        <w:jc w:val="center"/>
        <w:rPr>
          <w:rFonts w:ascii="Times New Roman" w:hAnsi="Times New Roman" w:cs="Times New Roman"/>
        </w:rPr>
      </w:pPr>
      <w:r w:rsidRPr="005769EF">
        <w:rPr>
          <w:rFonts w:ascii="Times New Roman" w:hAnsi="Times New Roman" w:cs="Times New Roman"/>
        </w:rPr>
        <w:drawing>
          <wp:inline distT="0" distB="0" distL="0" distR="0" wp14:anchorId="2D6E9981" wp14:editId="69D179D2">
            <wp:extent cx="3285067" cy="1474154"/>
            <wp:effectExtent l="0" t="0" r="0" b="0"/>
            <wp:docPr id="162618126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181269" name=""/>
                    <pic:cNvPicPr/>
                  </pic:nvPicPr>
                  <pic:blipFill>
                    <a:blip r:embed="rId12"/>
                    <a:stretch>
                      <a:fillRect/>
                    </a:stretch>
                  </pic:blipFill>
                  <pic:spPr>
                    <a:xfrm>
                      <a:off x="0" y="0"/>
                      <a:ext cx="3319918" cy="1489793"/>
                    </a:xfrm>
                    <a:prstGeom prst="rect">
                      <a:avLst/>
                    </a:prstGeom>
                  </pic:spPr>
                </pic:pic>
              </a:graphicData>
            </a:graphic>
          </wp:inline>
        </w:drawing>
      </w:r>
    </w:p>
    <w:p w14:paraId="5A1BAFAA" w14:textId="1AEA61D8" w:rsidR="00B003C2" w:rsidRDefault="00B003C2" w:rsidP="000C0B40">
      <w:pPr>
        <w:tabs>
          <w:tab w:val="left" w:pos="5547"/>
        </w:tabs>
        <w:jc w:val="center"/>
        <w:rPr>
          <w:rFonts w:ascii="Times New Roman" w:hAnsi="Times New Roman" w:cs="Times New Roman"/>
        </w:rPr>
      </w:pPr>
      <w:r>
        <w:rPr>
          <w:rFonts w:ascii="Times New Roman" w:hAnsi="Times New Roman" w:cs="Times New Roman"/>
        </w:rPr>
        <w:t>Рис. 8 – Проверка симметричности</w:t>
      </w:r>
    </w:p>
    <w:p w14:paraId="138E92DC" w14:textId="40010ECE" w:rsidR="00AF669D" w:rsidRPr="00AF669D" w:rsidRDefault="00AF669D" w:rsidP="00833DF0">
      <w:pPr>
        <w:tabs>
          <w:tab w:val="left" w:pos="5547"/>
        </w:tabs>
        <w:rPr>
          <w:rFonts w:ascii="Times New Roman" w:hAnsi="Times New Roman" w:cs="Times New Roman"/>
        </w:rPr>
      </w:pPr>
      <w:r>
        <w:rPr>
          <w:rFonts w:ascii="Times New Roman" w:hAnsi="Times New Roman" w:cs="Times New Roman"/>
        </w:rPr>
        <w:t xml:space="preserve">Так как в моем варианте матрица не симметричная, необходимо привести ее к симметричному виду путем умножения транспонируемой матрицы на исходную. Результирующая матрица </w:t>
      </w:r>
      <w:proofErr w:type="spellStart"/>
      <w:r>
        <w:rPr>
          <w:rFonts w:ascii="Times New Roman" w:hAnsi="Times New Roman" w:cs="Times New Roman"/>
          <w:lang w:val="en-US"/>
        </w:rPr>
        <w:t>matrixC</w:t>
      </w:r>
      <w:proofErr w:type="spellEnd"/>
      <w:r>
        <w:rPr>
          <w:rFonts w:ascii="Times New Roman" w:hAnsi="Times New Roman" w:cs="Times New Roman"/>
        </w:rPr>
        <w:t xml:space="preserve"> (рис.9).</w:t>
      </w:r>
    </w:p>
    <w:p w14:paraId="45E906B5" w14:textId="516BAABA" w:rsidR="005769EF" w:rsidRDefault="00B003C2" w:rsidP="000C0B40">
      <w:pPr>
        <w:tabs>
          <w:tab w:val="left" w:pos="5547"/>
        </w:tabs>
        <w:jc w:val="center"/>
        <w:rPr>
          <w:rFonts w:ascii="Times New Roman" w:hAnsi="Times New Roman" w:cs="Times New Roman"/>
        </w:rPr>
      </w:pPr>
      <w:r w:rsidRPr="00B003C2">
        <w:rPr>
          <w:rFonts w:ascii="Times New Roman" w:hAnsi="Times New Roman" w:cs="Times New Roman"/>
        </w:rPr>
        <w:lastRenderedPageBreak/>
        <w:drawing>
          <wp:inline distT="0" distB="0" distL="0" distR="0" wp14:anchorId="2A818D65" wp14:editId="149BB5BF">
            <wp:extent cx="3395134" cy="2515739"/>
            <wp:effectExtent l="0" t="0" r="0" b="0"/>
            <wp:docPr id="14526112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611208" name=""/>
                    <pic:cNvPicPr/>
                  </pic:nvPicPr>
                  <pic:blipFill>
                    <a:blip r:embed="rId13"/>
                    <a:stretch>
                      <a:fillRect/>
                    </a:stretch>
                  </pic:blipFill>
                  <pic:spPr>
                    <a:xfrm>
                      <a:off x="0" y="0"/>
                      <a:ext cx="3414894" cy="2530381"/>
                    </a:xfrm>
                    <a:prstGeom prst="rect">
                      <a:avLst/>
                    </a:prstGeom>
                  </pic:spPr>
                </pic:pic>
              </a:graphicData>
            </a:graphic>
          </wp:inline>
        </w:drawing>
      </w:r>
    </w:p>
    <w:p w14:paraId="35E489A6" w14:textId="0171B278" w:rsidR="00B003C2" w:rsidRDefault="00B003C2" w:rsidP="000C0B40">
      <w:pPr>
        <w:tabs>
          <w:tab w:val="left" w:pos="5547"/>
        </w:tabs>
        <w:jc w:val="center"/>
        <w:rPr>
          <w:rFonts w:ascii="Times New Roman" w:hAnsi="Times New Roman" w:cs="Times New Roman"/>
        </w:rPr>
      </w:pPr>
      <w:r>
        <w:rPr>
          <w:rFonts w:ascii="Times New Roman" w:hAnsi="Times New Roman" w:cs="Times New Roman"/>
        </w:rPr>
        <w:t>Рис. 9 – Приведение к симметрии</w:t>
      </w:r>
    </w:p>
    <w:p w14:paraId="486FE045" w14:textId="731E6239" w:rsidR="00AF669D" w:rsidRPr="00AF669D" w:rsidRDefault="00AF669D" w:rsidP="00833DF0">
      <w:pPr>
        <w:tabs>
          <w:tab w:val="left" w:pos="5547"/>
        </w:tabs>
        <w:rPr>
          <w:rFonts w:ascii="Times New Roman" w:hAnsi="Times New Roman" w:cs="Times New Roman"/>
        </w:rPr>
      </w:pPr>
      <w:r>
        <w:rPr>
          <w:rFonts w:ascii="Times New Roman" w:hAnsi="Times New Roman" w:cs="Times New Roman"/>
        </w:rPr>
        <w:t xml:space="preserve">Аналогично вычисляем новый вектор </w:t>
      </w:r>
      <w:r>
        <w:rPr>
          <w:rFonts w:ascii="Times New Roman" w:hAnsi="Times New Roman" w:cs="Times New Roman"/>
          <w:lang w:val="en-US"/>
        </w:rPr>
        <w:t>b</w:t>
      </w:r>
      <w:r>
        <w:rPr>
          <w:rFonts w:ascii="Times New Roman" w:hAnsi="Times New Roman" w:cs="Times New Roman"/>
        </w:rPr>
        <w:t xml:space="preserve"> (рис. 10).</w:t>
      </w:r>
    </w:p>
    <w:p w14:paraId="0E34DD51" w14:textId="39D92077" w:rsidR="00B003C2" w:rsidRDefault="00B003C2" w:rsidP="000C0B40">
      <w:pPr>
        <w:tabs>
          <w:tab w:val="left" w:pos="5547"/>
        </w:tabs>
        <w:jc w:val="center"/>
        <w:rPr>
          <w:rFonts w:ascii="Times New Roman" w:hAnsi="Times New Roman" w:cs="Times New Roman"/>
        </w:rPr>
      </w:pPr>
      <w:r w:rsidRPr="00B003C2">
        <w:rPr>
          <w:rFonts w:ascii="Times New Roman" w:hAnsi="Times New Roman" w:cs="Times New Roman"/>
        </w:rPr>
        <w:drawing>
          <wp:inline distT="0" distB="0" distL="0" distR="0" wp14:anchorId="59BF4C12" wp14:editId="3A4E17F4">
            <wp:extent cx="4326467" cy="1962750"/>
            <wp:effectExtent l="0" t="0" r="0" b="0"/>
            <wp:docPr id="18676612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661242" name=""/>
                    <pic:cNvPicPr/>
                  </pic:nvPicPr>
                  <pic:blipFill>
                    <a:blip r:embed="rId14"/>
                    <a:stretch>
                      <a:fillRect/>
                    </a:stretch>
                  </pic:blipFill>
                  <pic:spPr>
                    <a:xfrm>
                      <a:off x="0" y="0"/>
                      <a:ext cx="4344321" cy="1970849"/>
                    </a:xfrm>
                    <a:prstGeom prst="rect">
                      <a:avLst/>
                    </a:prstGeom>
                  </pic:spPr>
                </pic:pic>
              </a:graphicData>
            </a:graphic>
          </wp:inline>
        </w:drawing>
      </w:r>
    </w:p>
    <w:p w14:paraId="60CD1C84" w14:textId="7287EEFE" w:rsidR="00B003C2" w:rsidRDefault="00B003C2" w:rsidP="000C0B40">
      <w:pPr>
        <w:tabs>
          <w:tab w:val="left" w:pos="5547"/>
        </w:tabs>
        <w:jc w:val="center"/>
        <w:rPr>
          <w:rFonts w:ascii="Times New Roman" w:hAnsi="Times New Roman" w:cs="Times New Roman"/>
        </w:rPr>
      </w:pPr>
      <w:r>
        <w:rPr>
          <w:rFonts w:ascii="Times New Roman" w:hAnsi="Times New Roman" w:cs="Times New Roman"/>
        </w:rPr>
        <w:t>Рис. 10 – Умножение транспонируемой матрицы на вектор</w:t>
      </w:r>
    </w:p>
    <w:p w14:paraId="10ABB350" w14:textId="6393F4B6" w:rsidR="00AF669D" w:rsidRPr="00AF669D" w:rsidRDefault="00AF669D" w:rsidP="00833DF0">
      <w:pPr>
        <w:tabs>
          <w:tab w:val="left" w:pos="5547"/>
        </w:tabs>
        <w:rPr>
          <w:rFonts w:ascii="Times New Roman" w:hAnsi="Times New Roman" w:cs="Times New Roman"/>
        </w:rPr>
      </w:pPr>
      <w:r>
        <w:rPr>
          <w:rFonts w:ascii="Times New Roman" w:hAnsi="Times New Roman" w:cs="Times New Roman"/>
        </w:rPr>
        <w:t xml:space="preserve">Далее начинается метод </w:t>
      </w:r>
      <w:proofErr w:type="spellStart"/>
      <w:r>
        <w:rPr>
          <w:rFonts w:ascii="Times New Roman" w:hAnsi="Times New Roman" w:cs="Times New Roman"/>
        </w:rPr>
        <w:t>Холецкого</w:t>
      </w:r>
      <w:proofErr w:type="spellEnd"/>
      <w:r>
        <w:rPr>
          <w:rFonts w:ascii="Times New Roman" w:hAnsi="Times New Roman" w:cs="Times New Roman"/>
        </w:rPr>
        <w:t xml:space="preserve"> с разложением результирующей матрицы на две: </w:t>
      </w:r>
      <w:r>
        <w:rPr>
          <w:rFonts w:ascii="Times New Roman" w:hAnsi="Times New Roman" w:cs="Times New Roman"/>
          <w:lang w:val="en-US"/>
        </w:rPr>
        <w:t>L</w:t>
      </w:r>
      <w:r w:rsidRPr="00AF669D">
        <w:rPr>
          <w:rFonts w:ascii="Times New Roman" w:hAnsi="Times New Roman" w:cs="Times New Roman"/>
        </w:rPr>
        <w:t xml:space="preserve"> </w:t>
      </w:r>
      <w:r>
        <w:rPr>
          <w:rFonts w:ascii="Times New Roman" w:hAnsi="Times New Roman" w:cs="Times New Roman"/>
        </w:rPr>
        <w:t xml:space="preserve">и </w:t>
      </w:r>
      <w:r>
        <w:rPr>
          <w:rFonts w:ascii="Times New Roman" w:hAnsi="Times New Roman" w:cs="Times New Roman"/>
          <w:lang w:val="en-US"/>
        </w:rPr>
        <w:t>L</w:t>
      </w:r>
      <w:r w:rsidRPr="00AF669D">
        <w:rPr>
          <w:rFonts w:ascii="Times New Roman" w:hAnsi="Times New Roman" w:cs="Times New Roman"/>
        </w:rPr>
        <w:t>^</w:t>
      </w:r>
      <w:r>
        <w:rPr>
          <w:rFonts w:ascii="Times New Roman" w:hAnsi="Times New Roman" w:cs="Times New Roman"/>
          <w:lang w:val="en-US"/>
        </w:rPr>
        <w:t>T</w:t>
      </w:r>
      <w:r>
        <w:rPr>
          <w:rFonts w:ascii="Times New Roman" w:hAnsi="Times New Roman" w:cs="Times New Roman"/>
        </w:rPr>
        <w:t>; для диагональных и не диагональных элементов формулы представлены в учебнике (рис. 11).</w:t>
      </w:r>
    </w:p>
    <w:p w14:paraId="709AF2C6" w14:textId="547FFE41" w:rsidR="00B003C2" w:rsidRDefault="00B003C2" w:rsidP="000C0B40">
      <w:pPr>
        <w:tabs>
          <w:tab w:val="left" w:pos="5547"/>
        </w:tabs>
        <w:jc w:val="center"/>
        <w:rPr>
          <w:rFonts w:ascii="Times New Roman" w:hAnsi="Times New Roman" w:cs="Times New Roman"/>
        </w:rPr>
      </w:pPr>
      <w:r w:rsidRPr="00B003C2">
        <w:rPr>
          <w:rFonts w:ascii="Times New Roman" w:hAnsi="Times New Roman" w:cs="Times New Roman"/>
        </w:rPr>
        <w:drawing>
          <wp:inline distT="0" distB="0" distL="0" distR="0" wp14:anchorId="4D49E372" wp14:editId="5C96B7D4">
            <wp:extent cx="4260519" cy="2048510"/>
            <wp:effectExtent l="0" t="0" r="6985" b="8890"/>
            <wp:docPr id="1789934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93470" name=""/>
                    <pic:cNvPicPr/>
                  </pic:nvPicPr>
                  <pic:blipFill>
                    <a:blip r:embed="rId15"/>
                    <a:stretch>
                      <a:fillRect/>
                    </a:stretch>
                  </pic:blipFill>
                  <pic:spPr>
                    <a:xfrm>
                      <a:off x="0" y="0"/>
                      <a:ext cx="4282070" cy="2058872"/>
                    </a:xfrm>
                    <a:prstGeom prst="rect">
                      <a:avLst/>
                    </a:prstGeom>
                  </pic:spPr>
                </pic:pic>
              </a:graphicData>
            </a:graphic>
          </wp:inline>
        </w:drawing>
      </w:r>
    </w:p>
    <w:p w14:paraId="6A39AAF7" w14:textId="593F3338" w:rsidR="00B003C2" w:rsidRDefault="00B003C2" w:rsidP="000C0B40">
      <w:pPr>
        <w:tabs>
          <w:tab w:val="left" w:pos="5547"/>
        </w:tabs>
        <w:jc w:val="center"/>
        <w:rPr>
          <w:rFonts w:ascii="Times New Roman" w:hAnsi="Times New Roman" w:cs="Times New Roman"/>
        </w:rPr>
      </w:pPr>
      <w:r>
        <w:rPr>
          <w:rFonts w:ascii="Times New Roman" w:hAnsi="Times New Roman" w:cs="Times New Roman"/>
        </w:rPr>
        <w:t xml:space="preserve">Рис. 11 – Разложение </w:t>
      </w:r>
      <w:proofErr w:type="spellStart"/>
      <w:r>
        <w:rPr>
          <w:rFonts w:ascii="Times New Roman" w:hAnsi="Times New Roman" w:cs="Times New Roman"/>
        </w:rPr>
        <w:t>Холецкого</w:t>
      </w:r>
      <w:proofErr w:type="spellEnd"/>
    </w:p>
    <w:p w14:paraId="68FA22A2" w14:textId="6CCAE587" w:rsidR="00AF669D" w:rsidRPr="00AF669D" w:rsidRDefault="00AF669D" w:rsidP="00833DF0">
      <w:pPr>
        <w:tabs>
          <w:tab w:val="left" w:pos="5547"/>
        </w:tabs>
        <w:rPr>
          <w:rFonts w:ascii="Times New Roman" w:hAnsi="Times New Roman" w:cs="Times New Roman"/>
        </w:rPr>
      </w:pPr>
      <w:r>
        <w:rPr>
          <w:rFonts w:ascii="Times New Roman" w:hAnsi="Times New Roman" w:cs="Times New Roman"/>
        </w:rPr>
        <w:lastRenderedPageBreak/>
        <w:t xml:space="preserve">Затем идет прямой ход </w:t>
      </w:r>
      <w:proofErr w:type="spellStart"/>
      <w:r>
        <w:rPr>
          <w:rFonts w:ascii="Times New Roman" w:hAnsi="Times New Roman" w:cs="Times New Roman"/>
        </w:rPr>
        <w:t>Холецкого</w:t>
      </w:r>
      <w:proofErr w:type="spellEnd"/>
      <w:r w:rsidRPr="00AF669D">
        <w:rPr>
          <w:rFonts w:ascii="Times New Roman" w:hAnsi="Times New Roman" w:cs="Times New Roman"/>
        </w:rPr>
        <w:t xml:space="preserve"> (</w:t>
      </w:r>
      <w:r>
        <w:rPr>
          <w:rFonts w:ascii="Times New Roman" w:hAnsi="Times New Roman" w:cs="Times New Roman"/>
        </w:rPr>
        <w:t>рис. 12</w:t>
      </w:r>
      <w:r w:rsidRPr="00AF669D">
        <w:rPr>
          <w:rFonts w:ascii="Times New Roman" w:hAnsi="Times New Roman" w:cs="Times New Roman"/>
        </w:rPr>
        <w:t>)</w:t>
      </w:r>
      <w:r>
        <w:rPr>
          <w:rFonts w:ascii="Times New Roman" w:hAnsi="Times New Roman" w:cs="Times New Roman"/>
        </w:rPr>
        <w:t xml:space="preserve">, который заключается в решение уравнения </w:t>
      </w:r>
      <w:proofErr w:type="spellStart"/>
      <w:r w:rsidRPr="00AF669D">
        <w:rPr>
          <w:rFonts w:ascii="Times New Roman" w:hAnsi="Times New Roman" w:cs="Times New Roman"/>
        </w:rPr>
        <w:t>L·y</w:t>
      </w:r>
      <w:proofErr w:type="spellEnd"/>
      <w:r w:rsidRPr="00AF669D">
        <w:rPr>
          <w:rFonts w:ascii="Times New Roman" w:hAnsi="Times New Roman" w:cs="Times New Roman"/>
        </w:rPr>
        <w:t xml:space="preserve"> = b</w:t>
      </w:r>
      <w:r>
        <w:rPr>
          <w:rFonts w:ascii="Times New Roman" w:hAnsi="Times New Roman" w:cs="Times New Roman"/>
        </w:rPr>
        <w:t xml:space="preserve">. Так как </w:t>
      </w:r>
      <w:r>
        <w:rPr>
          <w:rFonts w:ascii="Times New Roman" w:hAnsi="Times New Roman" w:cs="Times New Roman"/>
          <w:lang w:val="en-US"/>
        </w:rPr>
        <w:t>L</w:t>
      </w:r>
      <w:r w:rsidRPr="00AF669D">
        <w:rPr>
          <w:rFonts w:ascii="Times New Roman" w:hAnsi="Times New Roman" w:cs="Times New Roman"/>
        </w:rPr>
        <w:t xml:space="preserve"> </w:t>
      </w:r>
      <w:r>
        <w:rPr>
          <w:rFonts w:ascii="Times New Roman" w:hAnsi="Times New Roman" w:cs="Times New Roman"/>
        </w:rPr>
        <w:t>–</w:t>
      </w:r>
      <w:r w:rsidRPr="00AF669D">
        <w:rPr>
          <w:rFonts w:ascii="Times New Roman" w:hAnsi="Times New Roman" w:cs="Times New Roman"/>
        </w:rPr>
        <w:t xml:space="preserve"> </w:t>
      </w:r>
      <w:r>
        <w:rPr>
          <w:rFonts w:ascii="Times New Roman" w:hAnsi="Times New Roman" w:cs="Times New Roman"/>
        </w:rPr>
        <w:t xml:space="preserve">нижняя треугольная матрица, </w:t>
      </w:r>
      <w:r>
        <w:rPr>
          <w:rFonts w:ascii="Times New Roman" w:hAnsi="Times New Roman" w:cs="Times New Roman"/>
          <w:lang w:val="en-US"/>
        </w:rPr>
        <w:t>y</w:t>
      </w:r>
      <w:r w:rsidRPr="00AF669D">
        <w:rPr>
          <w:rFonts w:ascii="Times New Roman" w:hAnsi="Times New Roman" w:cs="Times New Roman"/>
        </w:rPr>
        <w:t>0</w:t>
      </w:r>
      <w:r>
        <w:rPr>
          <w:rFonts w:ascii="Times New Roman" w:hAnsi="Times New Roman" w:cs="Times New Roman"/>
        </w:rPr>
        <w:t xml:space="preserve"> находится сразу, затем </w:t>
      </w:r>
      <w:r>
        <w:rPr>
          <w:rFonts w:ascii="Times New Roman" w:hAnsi="Times New Roman" w:cs="Times New Roman"/>
          <w:lang w:val="en-US"/>
        </w:rPr>
        <w:t>y</w:t>
      </w:r>
      <w:r w:rsidRPr="00AF669D">
        <w:rPr>
          <w:rFonts w:ascii="Times New Roman" w:hAnsi="Times New Roman" w:cs="Times New Roman"/>
        </w:rPr>
        <w:t xml:space="preserve">1, </w:t>
      </w:r>
      <w:r>
        <w:rPr>
          <w:rFonts w:ascii="Times New Roman" w:hAnsi="Times New Roman" w:cs="Times New Roman"/>
        </w:rPr>
        <w:t xml:space="preserve"> и так далее до </w:t>
      </w:r>
      <w:r>
        <w:rPr>
          <w:rFonts w:ascii="Times New Roman" w:hAnsi="Times New Roman" w:cs="Times New Roman"/>
          <w:lang w:val="en-US"/>
        </w:rPr>
        <w:t>y</w:t>
      </w:r>
      <w:r w:rsidRPr="00AF669D">
        <w:rPr>
          <w:rFonts w:ascii="Times New Roman" w:hAnsi="Times New Roman" w:cs="Times New Roman"/>
        </w:rPr>
        <w:t>(</w:t>
      </w:r>
      <w:r>
        <w:rPr>
          <w:rFonts w:ascii="Times New Roman" w:hAnsi="Times New Roman" w:cs="Times New Roman"/>
          <w:lang w:val="en-US"/>
        </w:rPr>
        <w:t>n</w:t>
      </w:r>
      <w:r w:rsidRPr="00AF669D">
        <w:rPr>
          <w:rFonts w:ascii="Times New Roman" w:hAnsi="Times New Roman" w:cs="Times New Roman"/>
        </w:rPr>
        <w:t>-1).</w:t>
      </w:r>
    </w:p>
    <w:p w14:paraId="5E733C0D" w14:textId="74F0D634" w:rsidR="00B003C2" w:rsidRDefault="00B003C2" w:rsidP="000C0B40">
      <w:pPr>
        <w:tabs>
          <w:tab w:val="left" w:pos="5547"/>
        </w:tabs>
        <w:jc w:val="center"/>
        <w:rPr>
          <w:rFonts w:ascii="Times New Roman" w:hAnsi="Times New Roman" w:cs="Times New Roman"/>
        </w:rPr>
      </w:pPr>
      <w:r w:rsidRPr="00B003C2">
        <w:rPr>
          <w:rFonts w:ascii="Times New Roman" w:hAnsi="Times New Roman" w:cs="Times New Roman"/>
        </w:rPr>
        <w:drawing>
          <wp:inline distT="0" distB="0" distL="0" distR="0" wp14:anchorId="57FF0F62" wp14:editId="131FD932">
            <wp:extent cx="3547534" cy="1724280"/>
            <wp:effectExtent l="0" t="0" r="0" b="9525"/>
            <wp:docPr id="16499644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96441" name=""/>
                    <pic:cNvPicPr/>
                  </pic:nvPicPr>
                  <pic:blipFill>
                    <a:blip r:embed="rId16"/>
                    <a:stretch>
                      <a:fillRect/>
                    </a:stretch>
                  </pic:blipFill>
                  <pic:spPr>
                    <a:xfrm>
                      <a:off x="0" y="0"/>
                      <a:ext cx="3567802" cy="1734131"/>
                    </a:xfrm>
                    <a:prstGeom prst="rect">
                      <a:avLst/>
                    </a:prstGeom>
                  </pic:spPr>
                </pic:pic>
              </a:graphicData>
            </a:graphic>
          </wp:inline>
        </w:drawing>
      </w:r>
    </w:p>
    <w:p w14:paraId="65A39B70" w14:textId="4FEAB283" w:rsidR="00B003C2" w:rsidRDefault="00B003C2" w:rsidP="000C0B40">
      <w:pPr>
        <w:tabs>
          <w:tab w:val="left" w:pos="5547"/>
        </w:tabs>
        <w:jc w:val="center"/>
        <w:rPr>
          <w:rFonts w:ascii="Times New Roman" w:hAnsi="Times New Roman" w:cs="Times New Roman"/>
        </w:rPr>
      </w:pPr>
      <w:r>
        <w:rPr>
          <w:rFonts w:ascii="Times New Roman" w:hAnsi="Times New Roman" w:cs="Times New Roman"/>
        </w:rPr>
        <w:t>Рис. 12 – Прямой ход</w:t>
      </w:r>
    </w:p>
    <w:p w14:paraId="73F0B9BC" w14:textId="0EA1F977" w:rsidR="00AF669D" w:rsidRPr="000C0B40" w:rsidRDefault="00AF669D" w:rsidP="00833DF0">
      <w:pPr>
        <w:tabs>
          <w:tab w:val="left" w:pos="5547"/>
        </w:tabs>
        <w:rPr>
          <w:rFonts w:ascii="Times New Roman" w:hAnsi="Times New Roman" w:cs="Times New Roman"/>
        </w:rPr>
      </w:pPr>
      <w:r>
        <w:rPr>
          <w:rFonts w:ascii="Times New Roman" w:hAnsi="Times New Roman" w:cs="Times New Roman"/>
        </w:rPr>
        <w:t xml:space="preserve">Обратный ход </w:t>
      </w:r>
      <w:proofErr w:type="spellStart"/>
      <w:r>
        <w:rPr>
          <w:rFonts w:ascii="Times New Roman" w:hAnsi="Times New Roman" w:cs="Times New Roman"/>
        </w:rPr>
        <w:t>Холецкого</w:t>
      </w:r>
      <w:proofErr w:type="spellEnd"/>
      <w:r>
        <w:rPr>
          <w:rFonts w:ascii="Times New Roman" w:hAnsi="Times New Roman" w:cs="Times New Roman"/>
        </w:rPr>
        <w:t xml:space="preserve"> точно такой же, как в методе Гаусса</w:t>
      </w:r>
      <w:r w:rsidR="000C0B40">
        <w:rPr>
          <w:rFonts w:ascii="Times New Roman" w:hAnsi="Times New Roman" w:cs="Times New Roman"/>
        </w:rPr>
        <w:t xml:space="preserve">: решаем систему </w:t>
      </w:r>
      <w:r w:rsidR="000C0B40">
        <w:rPr>
          <w:rFonts w:ascii="Times New Roman" w:hAnsi="Times New Roman" w:cs="Times New Roman"/>
          <w:lang w:val="en-US"/>
        </w:rPr>
        <w:t>L</w:t>
      </w:r>
      <w:r w:rsidR="000C0B40" w:rsidRPr="000C0B40">
        <w:rPr>
          <w:rFonts w:ascii="Times New Roman" w:hAnsi="Times New Roman" w:cs="Times New Roman"/>
        </w:rPr>
        <w:t>^(</w:t>
      </w:r>
      <w:r w:rsidR="000C0B40">
        <w:rPr>
          <w:rFonts w:ascii="Times New Roman" w:hAnsi="Times New Roman" w:cs="Times New Roman"/>
          <w:lang w:val="en-US"/>
        </w:rPr>
        <w:t>T</w:t>
      </w:r>
      <w:r w:rsidR="000C0B40" w:rsidRPr="000C0B40">
        <w:rPr>
          <w:rFonts w:ascii="Times New Roman" w:hAnsi="Times New Roman" w:cs="Times New Roman"/>
        </w:rPr>
        <w:t>)*</w:t>
      </w:r>
      <w:r w:rsidR="000C0B40">
        <w:rPr>
          <w:rFonts w:ascii="Times New Roman" w:hAnsi="Times New Roman" w:cs="Times New Roman"/>
          <w:lang w:val="en-US"/>
        </w:rPr>
        <w:t>x</w:t>
      </w:r>
      <w:r w:rsidR="000C0B40" w:rsidRPr="000C0B40">
        <w:rPr>
          <w:rFonts w:ascii="Times New Roman" w:hAnsi="Times New Roman" w:cs="Times New Roman"/>
        </w:rPr>
        <w:t>=</w:t>
      </w:r>
      <w:r w:rsidR="000C0B40">
        <w:rPr>
          <w:rFonts w:ascii="Times New Roman" w:hAnsi="Times New Roman" w:cs="Times New Roman"/>
          <w:lang w:val="en-US"/>
        </w:rPr>
        <w:t>y</w:t>
      </w:r>
      <w:r w:rsidR="000C0B40">
        <w:rPr>
          <w:rFonts w:ascii="Times New Roman" w:hAnsi="Times New Roman" w:cs="Times New Roman"/>
        </w:rPr>
        <w:t>; находим неизвестные снизу вверх (рис. 13).</w:t>
      </w:r>
    </w:p>
    <w:p w14:paraId="4E2A0E3F" w14:textId="2AA25AC5" w:rsidR="00B003C2" w:rsidRDefault="00B003C2" w:rsidP="000C0B40">
      <w:pPr>
        <w:tabs>
          <w:tab w:val="left" w:pos="5547"/>
        </w:tabs>
        <w:jc w:val="center"/>
        <w:rPr>
          <w:rFonts w:ascii="Times New Roman" w:hAnsi="Times New Roman" w:cs="Times New Roman"/>
        </w:rPr>
      </w:pPr>
      <w:r w:rsidRPr="00B003C2">
        <w:rPr>
          <w:rFonts w:ascii="Times New Roman" w:hAnsi="Times New Roman" w:cs="Times New Roman"/>
        </w:rPr>
        <w:drawing>
          <wp:inline distT="0" distB="0" distL="0" distR="0" wp14:anchorId="31810B30" wp14:editId="7497B6AD">
            <wp:extent cx="3479800" cy="1761288"/>
            <wp:effectExtent l="0" t="0" r="6350" b="0"/>
            <wp:docPr id="18891569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156924" name=""/>
                    <pic:cNvPicPr/>
                  </pic:nvPicPr>
                  <pic:blipFill>
                    <a:blip r:embed="rId17"/>
                    <a:stretch>
                      <a:fillRect/>
                    </a:stretch>
                  </pic:blipFill>
                  <pic:spPr>
                    <a:xfrm>
                      <a:off x="0" y="0"/>
                      <a:ext cx="3505540" cy="1774316"/>
                    </a:xfrm>
                    <a:prstGeom prst="rect">
                      <a:avLst/>
                    </a:prstGeom>
                  </pic:spPr>
                </pic:pic>
              </a:graphicData>
            </a:graphic>
          </wp:inline>
        </w:drawing>
      </w:r>
    </w:p>
    <w:p w14:paraId="1A7CE2E7" w14:textId="1D960B17" w:rsidR="00B003C2" w:rsidRDefault="00B003C2" w:rsidP="000C0B40">
      <w:pPr>
        <w:tabs>
          <w:tab w:val="left" w:pos="5547"/>
        </w:tabs>
        <w:jc w:val="center"/>
        <w:rPr>
          <w:rFonts w:ascii="Times New Roman" w:hAnsi="Times New Roman" w:cs="Times New Roman"/>
        </w:rPr>
      </w:pPr>
      <w:r>
        <w:rPr>
          <w:rFonts w:ascii="Times New Roman" w:hAnsi="Times New Roman" w:cs="Times New Roman"/>
        </w:rPr>
        <w:t>Рис. 13 – Обратный ход</w:t>
      </w:r>
    </w:p>
    <w:p w14:paraId="56B01794" w14:textId="5C89AF2F" w:rsidR="000C0B40" w:rsidRDefault="000C0B40" w:rsidP="00833DF0">
      <w:pPr>
        <w:tabs>
          <w:tab w:val="left" w:pos="5547"/>
        </w:tabs>
        <w:rPr>
          <w:rFonts w:ascii="Times New Roman" w:hAnsi="Times New Roman" w:cs="Times New Roman"/>
        </w:rPr>
      </w:pPr>
      <w:r>
        <w:rPr>
          <w:rFonts w:ascii="Times New Roman" w:hAnsi="Times New Roman" w:cs="Times New Roman"/>
        </w:rPr>
        <w:t xml:space="preserve">В основном методе </w:t>
      </w:r>
      <w:proofErr w:type="spellStart"/>
      <w:r>
        <w:rPr>
          <w:rFonts w:ascii="Times New Roman" w:hAnsi="Times New Roman" w:cs="Times New Roman"/>
        </w:rPr>
        <w:t>Холецкого</w:t>
      </w:r>
      <w:proofErr w:type="spellEnd"/>
      <w:r>
        <w:rPr>
          <w:rFonts w:ascii="Times New Roman" w:hAnsi="Times New Roman" w:cs="Times New Roman"/>
        </w:rPr>
        <w:t xml:space="preserve"> последовательно выполняются все перечисленные выше функции. А метод для проверки подстановкой аналогичен методу проверки Гаусса.</w:t>
      </w:r>
    </w:p>
    <w:p w14:paraId="43D38231" w14:textId="7C516B50" w:rsidR="00B003C2" w:rsidRDefault="00B003C2" w:rsidP="000C0B40">
      <w:pPr>
        <w:tabs>
          <w:tab w:val="left" w:pos="5547"/>
        </w:tabs>
        <w:jc w:val="center"/>
        <w:rPr>
          <w:rFonts w:ascii="Times New Roman" w:hAnsi="Times New Roman" w:cs="Times New Roman"/>
        </w:rPr>
      </w:pPr>
      <w:r w:rsidRPr="00B003C2">
        <w:rPr>
          <w:rFonts w:ascii="Times New Roman" w:hAnsi="Times New Roman" w:cs="Times New Roman"/>
        </w:rPr>
        <w:lastRenderedPageBreak/>
        <w:drawing>
          <wp:inline distT="0" distB="0" distL="0" distR="0" wp14:anchorId="5A8EDEBC" wp14:editId="6A86375F">
            <wp:extent cx="5223934" cy="3719017"/>
            <wp:effectExtent l="0" t="0" r="0" b="0"/>
            <wp:docPr id="4701643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164365" name=""/>
                    <pic:cNvPicPr/>
                  </pic:nvPicPr>
                  <pic:blipFill>
                    <a:blip r:embed="rId18"/>
                    <a:stretch>
                      <a:fillRect/>
                    </a:stretch>
                  </pic:blipFill>
                  <pic:spPr>
                    <a:xfrm>
                      <a:off x="0" y="0"/>
                      <a:ext cx="5254048" cy="3740456"/>
                    </a:xfrm>
                    <a:prstGeom prst="rect">
                      <a:avLst/>
                    </a:prstGeom>
                  </pic:spPr>
                </pic:pic>
              </a:graphicData>
            </a:graphic>
          </wp:inline>
        </w:drawing>
      </w:r>
    </w:p>
    <w:p w14:paraId="0DA09818" w14:textId="79B1DF5F" w:rsidR="00B003C2" w:rsidRPr="009A505C" w:rsidRDefault="00B003C2" w:rsidP="000C0B40">
      <w:pPr>
        <w:tabs>
          <w:tab w:val="left" w:pos="5547"/>
        </w:tabs>
        <w:jc w:val="center"/>
        <w:rPr>
          <w:rFonts w:ascii="Times New Roman" w:hAnsi="Times New Roman" w:cs="Times New Roman"/>
        </w:rPr>
      </w:pPr>
      <w:r>
        <w:rPr>
          <w:rFonts w:ascii="Times New Roman" w:hAnsi="Times New Roman" w:cs="Times New Roman"/>
        </w:rPr>
        <w:t xml:space="preserve">Рис. 14 </w:t>
      </w:r>
      <w:r w:rsidR="000C0B40">
        <w:rPr>
          <w:rFonts w:ascii="Times New Roman" w:hAnsi="Times New Roman" w:cs="Times New Roman"/>
        </w:rPr>
        <w:t>–</w:t>
      </w:r>
      <w:r>
        <w:rPr>
          <w:rFonts w:ascii="Times New Roman" w:hAnsi="Times New Roman" w:cs="Times New Roman"/>
        </w:rPr>
        <w:t xml:space="preserve"> Результат</w:t>
      </w:r>
      <w:r w:rsidR="000C0B40">
        <w:rPr>
          <w:rFonts w:ascii="Times New Roman" w:hAnsi="Times New Roman" w:cs="Times New Roman"/>
        </w:rPr>
        <w:t xml:space="preserve"> метода Холецкого</w:t>
      </w:r>
    </w:p>
    <w:sectPr w:rsidR="00B003C2" w:rsidRPr="009A505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892091"/>
    <w:multiLevelType w:val="hybridMultilevel"/>
    <w:tmpl w:val="0CEC0D1E"/>
    <w:lvl w:ilvl="0" w:tplc="8DC8B3E4">
      <w:start w:val="1"/>
      <w:numFmt w:val="decimal"/>
      <w:lvlText w:val="%1."/>
      <w:lvlJc w:val="left"/>
      <w:pPr>
        <w:ind w:left="720" w:hanging="360"/>
      </w:pPr>
      <w:rPr>
        <w:rFonts w:ascii="Times New Roman" w:hAnsi="Times New Roman" w:cs="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1138645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378E"/>
    <w:rsid w:val="000C0B40"/>
    <w:rsid w:val="00112831"/>
    <w:rsid w:val="004F0B27"/>
    <w:rsid w:val="005769EF"/>
    <w:rsid w:val="00833DF0"/>
    <w:rsid w:val="0095378E"/>
    <w:rsid w:val="009A505C"/>
    <w:rsid w:val="00AF669D"/>
    <w:rsid w:val="00B003C2"/>
    <w:rsid w:val="00C17F4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DDED5"/>
  <w15:chartTrackingRefBased/>
  <w15:docId w15:val="{E18A8A2B-C805-4CDC-B291-1A2D29673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5378E"/>
  </w:style>
  <w:style w:type="paragraph" w:styleId="1">
    <w:name w:val="heading 1"/>
    <w:basedOn w:val="a"/>
    <w:next w:val="a"/>
    <w:link w:val="10"/>
    <w:uiPriority w:val="9"/>
    <w:qFormat/>
    <w:rsid w:val="009537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9537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95378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95378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95378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5378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5378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5378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5378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5378E"/>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95378E"/>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95378E"/>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95378E"/>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95378E"/>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95378E"/>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95378E"/>
    <w:rPr>
      <w:rFonts w:eastAsiaTheme="majorEastAsia" w:cstheme="majorBidi"/>
      <w:color w:val="595959" w:themeColor="text1" w:themeTint="A6"/>
    </w:rPr>
  </w:style>
  <w:style w:type="character" w:customStyle="1" w:styleId="80">
    <w:name w:val="Заголовок 8 Знак"/>
    <w:basedOn w:val="a0"/>
    <w:link w:val="8"/>
    <w:uiPriority w:val="9"/>
    <w:semiHidden/>
    <w:rsid w:val="0095378E"/>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95378E"/>
    <w:rPr>
      <w:rFonts w:eastAsiaTheme="majorEastAsia" w:cstheme="majorBidi"/>
      <w:color w:val="272727" w:themeColor="text1" w:themeTint="D8"/>
    </w:rPr>
  </w:style>
  <w:style w:type="paragraph" w:styleId="a3">
    <w:name w:val="Title"/>
    <w:basedOn w:val="a"/>
    <w:next w:val="a"/>
    <w:link w:val="a4"/>
    <w:uiPriority w:val="10"/>
    <w:qFormat/>
    <w:rsid w:val="009537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95378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5378E"/>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95378E"/>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95378E"/>
    <w:pPr>
      <w:spacing w:before="160"/>
      <w:jc w:val="center"/>
    </w:pPr>
    <w:rPr>
      <w:i/>
      <w:iCs/>
      <w:color w:val="404040" w:themeColor="text1" w:themeTint="BF"/>
    </w:rPr>
  </w:style>
  <w:style w:type="character" w:customStyle="1" w:styleId="22">
    <w:name w:val="Цитата 2 Знак"/>
    <w:basedOn w:val="a0"/>
    <w:link w:val="21"/>
    <w:uiPriority w:val="29"/>
    <w:rsid w:val="0095378E"/>
    <w:rPr>
      <w:i/>
      <w:iCs/>
      <w:color w:val="404040" w:themeColor="text1" w:themeTint="BF"/>
    </w:rPr>
  </w:style>
  <w:style w:type="paragraph" w:styleId="a7">
    <w:name w:val="List Paragraph"/>
    <w:basedOn w:val="a"/>
    <w:uiPriority w:val="34"/>
    <w:qFormat/>
    <w:rsid w:val="0095378E"/>
    <w:pPr>
      <w:ind w:left="720"/>
      <w:contextualSpacing/>
    </w:pPr>
  </w:style>
  <w:style w:type="character" w:styleId="a8">
    <w:name w:val="Intense Emphasis"/>
    <w:basedOn w:val="a0"/>
    <w:uiPriority w:val="21"/>
    <w:qFormat/>
    <w:rsid w:val="0095378E"/>
    <w:rPr>
      <w:i/>
      <w:iCs/>
      <w:color w:val="0F4761" w:themeColor="accent1" w:themeShade="BF"/>
    </w:rPr>
  </w:style>
  <w:style w:type="paragraph" w:styleId="a9">
    <w:name w:val="Intense Quote"/>
    <w:basedOn w:val="a"/>
    <w:next w:val="a"/>
    <w:link w:val="aa"/>
    <w:uiPriority w:val="30"/>
    <w:qFormat/>
    <w:rsid w:val="009537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95378E"/>
    <w:rPr>
      <w:i/>
      <w:iCs/>
      <w:color w:val="0F4761" w:themeColor="accent1" w:themeShade="BF"/>
    </w:rPr>
  </w:style>
  <w:style w:type="character" w:styleId="ab">
    <w:name w:val="Intense Reference"/>
    <w:basedOn w:val="a0"/>
    <w:uiPriority w:val="32"/>
    <w:qFormat/>
    <w:rsid w:val="009537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89</TotalTime>
  <Pages>7</Pages>
  <Words>716</Words>
  <Characters>4086</Characters>
  <Application>Microsoft Office Word</Application>
  <DocSecurity>0</DocSecurity>
  <Lines>34</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3046</dc:creator>
  <cp:keywords/>
  <dc:description/>
  <cp:lastModifiedBy>3046</cp:lastModifiedBy>
  <cp:revision>1</cp:revision>
  <dcterms:created xsi:type="dcterms:W3CDTF">2026-09-18T11:12:00Z</dcterms:created>
  <dcterms:modified xsi:type="dcterms:W3CDTF">2026-09-18T12:41:00Z</dcterms:modified>
</cp:coreProperties>
</file>