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Mr. Fancy Employee</w:t>
      </w:r>
    </w:p>
    <w:p>
      <w:pPr>
        <w:pStyle w:val="Normal"/>
        <w:spacing w:before="0" w:after="0"/>
        <w:rPr/>
      </w:pPr>
      <w:r>
        <w:rPr/>
        <w:t>Big Firm Manager</w:t>
      </w:r>
    </w:p>
    <w:p>
      <w:pPr>
        <w:pStyle w:val="Normal"/>
        <w:spacing w:before="0" w:after="0"/>
        <w:rPr/>
      </w:pPr>
      <w:r>
        <w:rPr/>
        <w:t>Nice Street 1</w:t>
        <w:tab/>
        <w:tab/>
      </w:r>
    </w:p>
    <w:p>
      <w:pPr>
        <w:pStyle w:val="Normal"/>
        <w:spacing w:before="0" w:after="0"/>
        <w:rPr/>
      </w:pPr>
      <w:r>
        <w:rPr/>
        <w:t>1234 Best City</w:t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ab/>
      </w:r>
      <w:sdt>
        <w:sdtPr>
          <w:text/>
          <w:alias w:val="lastName"/>
        </w:sdtPr>
        <w:sdtContent>
          <w:r>
            <w:rPr/>
            <w:t>McFly</w:t>
          </w:r>
        </w:sdtContent>
      </w:sdt>
      <w:r>
        <w:rPr/>
        <w:t xml:space="preserve"> </w:t>
      </w:r>
      <w:sdt>
        <w:sdtPr>
          <w:text/>
          <w:alias w:val="firstName"/>
        </w:sdtPr>
        <w:sdtContent>
          <w:r>
            <w:rPr/>
            <w:t>Martin</w:t>
          </w:r>
        </w:sdtContent>
      </w:sdt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ab/>
      </w:r>
      <w:sdt>
        <w:sdtPr>
          <w:text/>
          <w:alias w:val="address"/>
        </w:sdtPr>
        <w:sdtContent>
          <w:r>
            <w:rPr/>
            <w:t>301 Clontarf Road</w:t>
          </w:r>
        </w:sdtContent>
      </w:sdt>
    </w:p>
    <w:p>
      <w:pPr>
        <w:pStyle w:val="Normal"/>
        <w:ind w:left="4248" w:firstLine="708"/>
        <w:rPr/>
      </w:pPr>
      <w:sdt>
        <w:sdtPr>
          <w:text/>
          <w:alias w:val="zip"/>
        </w:sdtPr>
        <w:sdtContent>
          <w:r>
            <w:rPr/>
            <w:t>3</w:t>
          </w:r>
        </w:sdtContent>
      </w:sdt>
      <w:r>
        <w:rPr/>
        <w:t xml:space="preserve"> -</w:t>
      </w:r>
      <w:r>
        <w:rPr/>
        <w:t xml:space="preserve"> </w:t>
      </w:r>
      <w:sdt>
        <w:sdtPr>
          <w:text/>
          <w:alias w:val="city"/>
        </w:sdtPr>
        <w:sdtContent>
          <w:r>
            <w:rPr/>
            <w:t>Dublin</w:t>
          </w:r>
        </w:sdtContent>
      </w:sdt>
      <w:r>
        <w:rPr/>
        <w:t xml:space="preserve"> </w:t>
      </w:r>
      <w:sdt>
        <w:sdtPr>
          <w:text/>
          <w:alias w:val="country"/>
        </w:sdtPr>
        <w:sdtContent>
          <w:r>
            <w:rPr/>
            <w:t>Irland</w:t>
          </w:r>
        </w:sdtContent>
      </w:sdt>
    </w:p>
    <w:p>
      <w:pPr>
        <w:pStyle w:val="Normal"/>
        <w:ind w:left="3540"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Order Confirmation</w:t>
      </w:r>
    </w:p>
    <w:p>
      <w:pPr>
        <w:pStyle w:val="Normal"/>
        <w:rPr/>
      </w:pPr>
      <w:r>
        <w:rPr/>
        <w:t xml:space="preserve">Dear </w:t>
      </w:r>
      <w:sdt>
        <w:sdtPr>
          <w:text/>
          <w:alias w:val="lastName"/>
        </w:sdtPr>
        <w:sdtContent>
          <w:r>
            <w:rPr/>
            <w:t>McFly</w:t>
          </w:r>
        </w:sdtContent>
      </w:sdt>
      <w:r>
        <w:rPr/>
        <w:t xml:space="preserve"> </w:t>
      </w:r>
      <w:sdt>
        <w:sdtPr>
          <w:text/>
          <w:alias w:val="firstName"/>
        </w:sdtPr>
        <w:sdtContent>
          <w:r>
            <w:rPr/>
            <w:t>Martin</w:t>
          </w:r>
        </w:sdtContent>
      </w:sdt>
      <w:r>
        <w:rPr/>
        <w:t>,</w:t>
      </w:r>
    </w:p>
    <w:p>
      <w:pPr>
        <w:pStyle w:val="Normal"/>
        <w:rPr/>
      </w:pPr>
      <w:r>
        <w:rPr/>
        <w:t>We confirm to having received your order (</w:t>
      </w:r>
      <w:r>
        <w:rPr/>
        <w:t xml:space="preserve">Vote </w:t>
      </w:r>
      <w:r>
        <w:rPr/>
        <w:t xml:space="preserve">ID: </w:t>
      </w:r>
      <w:sdt>
        <w:sdtPr>
          <w:text/>
          <w:alias w:val="orderId"/>
        </w:sdtPr>
        <w:sdtContent>
          <w:r>
            <w:rPr/>
            <w:t>${name}</w:t>
          </w:r>
        </w:sdtContent>
      </w:sdt>
      <w:r>
        <w:rPr/>
        <w:t>)</w:t>
      </w:r>
      <w:r>
        <w:rPr/>
        <w:t xml:space="preserve"> on the </w:t>
      </w:r>
      <w:sdt>
        <w:sdtPr>
          <w:text/>
          <w:alias w:val="orderDate"/>
        </w:sdtPr>
        <w:sdtContent>
          <w:r>
            <w:rPr/>
            <w:t>23.08.2014 18:23</w:t>
          </w:r>
        </w:sdtContent>
      </w:sdt>
      <w:r>
        <w:rPr/>
        <w:t>. Your payment amounts to</w:t>
      </w:r>
      <w:r>
        <w:rPr/>
        <w:t xml:space="preserve"> £</w:t>
      </w:r>
      <w:sdt>
        <w:sdtPr>
          <w:text/>
          <w:alias w:val="amount"/>
        </w:sdtPr>
        <w:sdtContent>
          <w:r>
            <w:rPr/>
            <w:t>300.0</w:t>
          </w:r>
        </w:sdtContent>
      </w:sdt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 regards,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Fancy Employee</w:t>
      </w:r>
    </w:p>
    <w:p>
      <w:pPr>
        <w:pStyle w:val="Normal"/>
        <w:rPr/>
      </w:pPr>
      <w:r>
        <w:rPr/>
        <w:t>Big Firm Manager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8088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088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B9F806A-2411-4376-8848-11253602FE8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LibreOffice/5.0.4.2$Windows_X86_64 LibreOffice_project/2b9802c1994aa0b7dc6079e128979269cf95bc78</Application>
  <Paragraphs>13</Paragraphs>
  <Company>Born Informatik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2015-04-23T09:41:00Z</dcterms:created>
  <dc:creator>docx4j</dc:creator>
  <dc:language>en-US</dc:language>
  <dcterms:modified xsi:type="dcterms:W3CDTF">2018-07-29T23:37:30Z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Born Informatik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