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ACA5D" w14:textId="77777777" w:rsidR="007450CA" w:rsidRDefault="00000000">
      <w:pPr>
        <w:spacing w:after="5107" w:line="259" w:lineRule="auto"/>
        <w:ind w:left="0" w:firstLine="0"/>
      </w:pPr>
      <w:r>
        <w:rPr>
          <w:rFonts w:ascii="Calibri" w:eastAsia="Calibri" w:hAnsi="Calibri" w:cs="Calibri"/>
          <w:sz w:val="22"/>
        </w:rPr>
        <w:t xml:space="preserve"> </w:t>
      </w:r>
    </w:p>
    <w:p w14:paraId="381236A4" w14:textId="77777777" w:rsidR="007450CA" w:rsidRDefault="00000000">
      <w:pPr>
        <w:spacing w:line="259" w:lineRule="auto"/>
        <w:ind w:left="135" w:right="-189" w:firstLine="0"/>
        <w:jc w:val="left"/>
      </w:pPr>
      <w:r>
        <w:rPr>
          <w:rFonts w:ascii="Calibri" w:eastAsia="Calibri" w:hAnsi="Calibri" w:cs="Calibri"/>
          <w:noProof/>
          <w:sz w:val="22"/>
        </w:rPr>
        <mc:AlternateContent>
          <mc:Choice Requires="wpg">
            <w:drawing>
              <wp:inline distT="0" distB="0" distL="0" distR="0" wp14:anchorId="1E069D43" wp14:editId="7ECBE156">
                <wp:extent cx="6153150" cy="1504950"/>
                <wp:effectExtent l="0" t="0" r="0" b="0"/>
                <wp:docPr id="5758" name="Group 5758"/>
                <wp:cNvGraphicFramePr/>
                <a:graphic xmlns:a="http://schemas.openxmlformats.org/drawingml/2006/main">
                  <a:graphicData uri="http://schemas.microsoft.com/office/word/2010/wordprocessingGroup">
                    <wpg:wgp>
                      <wpg:cNvGrpSpPr/>
                      <wpg:grpSpPr>
                        <a:xfrm>
                          <a:off x="0" y="0"/>
                          <a:ext cx="6153150" cy="1504950"/>
                          <a:chOff x="0" y="0"/>
                          <a:chExt cx="6153150" cy="1504950"/>
                        </a:xfrm>
                      </wpg:grpSpPr>
                      <pic:pic xmlns:pic="http://schemas.openxmlformats.org/drawingml/2006/picture">
                        <pic:nvPicPr>
                          <pic:cNvPr id="14" name="Picture 14"/>
                          <pic:cNvPicPr/>
                        </pic:nvPicPr>
                        <pic:blipFill>
                          <a:blip r:embed="rId7"/>
                          <a:stretch>
                            <a:fillRect/>
                          </a:stretch>
                        </pic:blipFill>
                        <pic:spPr>
                          <a:xfrm>
                            <a:off x="0" y="352425"/>
                            <a:ext cx="6153150" cy="1152525"/>
                          </a:xfrm>
                          <a:prstGeom prst="rect">
                            <a:avLst/>
                          </a:prstGeom>
                        </pic:spPr>
                      </pic:pic>
                      <pic:pic xmlns:pic="http://schemas.openxmlformats.org/drawingml/2006/picture">
                        <pic:nvPicPr>
                          <pic:cNvPr id="16" name="Picture 16"/>
                          <pic:cNvPicPr/>
                        </pic:nvPicPr>
                        <pic:blipFill>
                          <a:blip r:embed="rId8"/>
                          <a:stretch>
                            <a:fillRect/>
                          </a:stretch>
                        </pic:blipFill>
                        <pic:spPr>
                          <a:xfrm>
                            <a:off x="314325" y="0"/>
                            <a:ext cx="5791200" cy="381000"/>
                          </a:xfrm>
                          <a:prstGeom prst="rect">
                            <a:avLst/>
                          </a:prstGeom>
                        </pic:spPr>
                      </pic:pic>
                      <pic:pic xmlns:pic="http://schemas.openxmlformats.org/drawingml/2006/picture">
                        <pic:nvPicPr>
                          <pic:cNvPr id="24" name="Picture 24"/>
                          <pic:cNvPicPr/>
                        </pic:nvPicPr>
                        <pic:blipFill>
                          <a:blip r:embed="rId9"/>
                          <a:stretch>
                            <a:fillRect/>
                          </a:stretch>
                        </pic:blipFill>
                        <pic:spPr>
                          <a:xfrm>
                            <a:off x="9525" y="371475"/>
                            <a:ext cx="19050" cy="19050"/>
                          </a:xfrm>
                          <a:prstGeom prst="rect">
                            <a:avLst/>
                          </a:prstGeom>
                        </pic:spPr>
                      </pic:pic>
                    </wpg:wgp>
                  </a:graphicData>
                </a:graphic>
              </wp:inline>
            </w:drawing>
          </mc:Choice>
          <mc:Fallback xmlns:a="http://schemas.openxmlformats.org/drawingml/2006/main">
            <w:pict>
              <v:group id="Group 5758" style="width:484.5pt;height:118.5pt;mso-position-horizontal-relative:char;mso-position-vertical-relative:line" coordsize="61531,15049">
                <v:shape id="Picture 14" style="position:absolute;width:61531;height:11525;left:0;top:3524;" filled="f">
                  <v:imagedata r:id="rId10"/>
                </v:shape>
                <v:shape id="Picture 16" style="position:absolute;width:57912;height:3810;left:3143;top:0;" filled="f">
                  <v:imagedata r:id="rId11"/>
                </v:shape>
                <v:shape id="Picture 24" style="position:absolute;width:190;height:190;left:95;top:3714;" filled="f">
                  <v:imagedata r:id="rId12"/>
                </v:shape>
              </v:group>
            </w:pict>
          </mc:Fallback>
        </mc:AlternateContent>
      </w:r>
    </w:p>
    <w:p w14:paraId="2DC6F7CA" w14:textId="77777777" w:rsidR="007450CA" w:rsidRDefault="00000000">
      <w:pPr>
        <w:spacing w:after="19" w:line="259" w:lineRule="auto"/>
        <w:ind w:left="0" w:firstLine="0"/>
        <w:jc w:val="left"/>
        <w:rPr>
          <w:color w:val="0070C0"/>
        </w:rPr>
      </w:pPr>
      <w:r>
        <w:rPr>
          <w:color w:val="0070C0"/>
        </w:rPr>
        <w:t xml:space="preserve"> </w:t>
      </w:r>
    </w:p>
    <w:p w14:paraId="40A2808D" w14:textId="77777777" w:rsidR="00413B64" w:rsidRDefault="00413B64">
      <w:pPr>
        <w:spacing w:after="19" w:line="259" w:lineRule="auto"/>
        <w:ind w:left="0" w:firstLine="0"/>
        <w:jc w:val="left"/>
        <w:rPr>
          <w:color w:val="0070C0"/>
        </w:rPr>
      </w:pPr>
    </w:p>
    <w:p w14:paraId="36840BBB" w14:textId="77777777" w:rsidR="00413B64" w:rsidRDefault="00413B64">
      <w:pPr>
        <w:spacing w:after="19" w:line="259" w:lineRule="auto"/>
        <w:ind w:left="0" w:firstLine="0"/>
        <w:jc w:val="left"/>
        <w:rPr>
          <w:color w:val="0070C0"/>
        </w:rPr>
      </w:pPr>
    </w:p>
    <w:p w14:paraId="087BE885" w14:textId="77777777" w:rsidR="00413B64" w:rsidRDefault="00413B64">
      <w:pPr>
        <w:spacing w:after="19" w:line="259" w:lineRule="auto"/>
        <w:ind w:left="0" w:firstLine="0"/>
        <w:jc w:val="left"/>
        <w:rPr>
          <w:color w:val="0070C0"/>
        </w:rPr>
      </w:pPr>
    </w:p>
    <w:p w14:paraId="42C725FF" w14:textId="77777777" w:rsidR="0070610A" w:rsidRDefault="0070610A" w:rsidP="0070610A">
      <w:pPr>
        <w:spacing w:after="208"/>
        <w:ind w:left="-5"/>
      </w:pPr>
      <w:r>
        <w:t>Tema</w:t>
      </w:r>
      <w:r>
        <w:t>:</w:t>
      </w:r>
      <w:r>
        <w:t xml:space="preserve"> Instalación de </w:t>
      </w:r>
      <w:r>
        <w:t>Windows Server</w:t>
      </w:r>
    </w:p>
    <w:p w14:paraId="420097F7" w14:textId="6A8DB3EF" w:rsidR="0070610A" w:rsidRDefault="0070610A" w:rsidP="0070610A">
      <w:pPr>
        <w:spacing w:after="208"/>
        <w:ind w:left="-5"/>
      </w:pPr>
      <w:proofErr w:type="spellStart"/>
      <w:r>
        <w:t>Inegrantes</w:t>
      </w:r>
      <w:proofErr w:type="spellEnd"/>
      <w:r>
        <w:t>:</w:t>
      </w:r>
      <w:r>
        <w:t xml:space="preserve"> Jaime loor, Javier Toaquiza </w:t>
      </w:r>
    </w:p>
    <w:p w14:paraId="0A0B0654" w14:textId="4D3E7C20" w:rsidR="0070610A" w:rsidRDefault="0070610A" w:rsidP="0070610A">
      <w:pPr>
        <w:spacing w:after="208"/>
        <w:ind w:left="-5"/>
      </w:pPr>
      <w:r>
        <w:t>Fecha</w:t>
      </w:r>
      <w:r>
        <w:t>:</w:t>
      </w:r>
      <w:r>
        <w:t xml:space="preserve"> 02/03/2026</w:t>
      </w:r>
    </w:p>
    <w:p w14:paraId="5D2D768B" w14:textId="414B3F6F" w:rsidR="0070610A" w:rsidRDefault="0070610A" w:rsidP="0070610A">
      <w:pPr>
        <w:spacing w:after="208"/>
        <w:ind w:left="-5"/>
      </w:pPr>
      <w:r>
        <w:t xml:space="preserve">Sistemas Operativos </w:t>
      </w:r>
    </w:p>
    <w:p w14:paraId="09E474C2" w14:textId="77777777" w:rsidR="00413B64" w:rsidRDefault="00413B64">
      <w:pPr>
        <w:spacing w:after="19" w:line="259" w:lineRule="auto"/>
        <w:ind w:left="0" w:firstLine="0"/>
        <w:jc w:val="left"/>
        <w:rPr>
          <w:color w:val="0070C0"/>
        </w:rPr>
      </w:pPr>
    </w:p>
    <w:p w14:paraId="296C370C" w14:textId="77777777" w:rsidR="00413B64" w:rsidRDefault="00413B64">
      <w:pPr>
        <w:spacing w:after="19" w:line="259" w:lineRule="auto"/>
        <w:ind w:left="0" w:firstLine="0"/>
        <w:jc w:val="left"/>
        <w:rPr>
          <w:color w:val="0070C0"/>
        </w:rPr>
      </w:pPr>
    </w:p>
    <w:p w14:paraId="0DCF97F6" w14:textId="77777777" w:rsidR="00413B64" w:rsidRDefault="00413B64">
      <w:pPr>
        <w:spacing w:after="19" w:line="259" w:lineRule="auto"/>
        <w:ind w:left="0" w:firstLine="0"/>
        <w:jc w:val="left"/>
        <w:rPr>
          <w:color w:val="0070C0"/>
        </w:rPr>
      </w:pPr>
    </w:p>
    <w:p w14:paraId="1977811F" w14:textId="77777777" w:rsidR="00413B64" w:rsidRDefault="00413B64">
      <w:pPr>
        <w:spacing w:after="19" w:line="259" w:lineRule="auto"/>
        <w:ind w:left="0" w:firstLine="0"/>
        <w:jc w:val="left"/>
        <w:rPr>
          <w:color w:val="0070C0"/>
        </w:rPr>
      </w:pPr>
    </w:p>
    <w:p w14:paraId="7B246A80" w14:textId="77777777" w:rsidR="00413B64" w:rsidRDefault="00413B64">
      <w:pPr>
        <w:spacing w:after="19" w:line="259" w:lineRule="auto"/>
        <w:ind w:left="0" w:firstLine="0"/>
        <w:jc w:val="left"/>
        <w:rPr>
          <w:color w:val="0070C0"/>
        </w:rPr>
      </w:pPr>
    </w:p>
    <w:p w14:paraId="66296841" w14:textId="77777777" w:rsidR="00413B64" w:rsidRDefault="00413B64">
      <w:pPr>
        <w:spacing w:after="19" w:line="259" w:lineRule="auto"/>
        <w:ind w:left="0" w:firstLine="0"/>
        <w:jc w:val="left"/>
        <w:rPr>
          <w:color w:val="0070C0"/>
        </w:rPr>
      </w:pPr>
    </w:p>
    <w:p w14:paraId="2FD3769D" w14:textId="77777777" w:rsidR="00413B64" w:rsidRDefault="00413B64">
      <w:pPr>
        <w:spacing w:after="19" w:line="259" w:lineRule="auto"/>
        <w:ind w:left="0" w:firstLine="0"/>
        <w:jc w:val="left"/>
        <w:rPr>
          <w:color w:val="0070C0"/>
        </w:rPr>
      </w:pPr>
    </w:p>
    <w:p w14:paraId="0E6CBB5C" w14:textId="77777777" w:rsidR="00413B64" w:rsidRDefault="00413B64">
      <w:pPr>
        <w:spacing w:after="19" w:line="259" w:lineRule="auto"/>
        <w:ind w:left="0" w:firstLine="0"/>
        <w:jc w:val="left"/>
        <w:rPr>
          <w:color w:val="0070C0"/>
        </w:rPr>
      </w:pPr>
    </w:p>
    <w:p w14:paraId="7F599718" w14:textId="77777777" w:rsidR="00413B64" w:rsidRDefault="00413B64">
      <w:pPr>
        <w:spacing w:after="19" w:line="259" w:lineRule="auto"/>
        <w:ind w:left="0" w:firstLine="0"/>
        <w:jc w:val="left"/>
        <w:rPr>
          <w:color w:val="0070C0"/>
        </w:rPr>
      </w:pPr>
    </w:p>
    <w:p w14:paraId="3393DFB9" w14:textId="77777777" w:rsidR="00413B64" w:rsidRDefault="00413B64">
      <w:pPr>
        <w:spacing w:after="19" w:line="259" w:lineRule="auto"/>
        <w:ind w:left="0" w:firstLine="0"/>
        <w:jc w:val="left"/>
        <w:rPr>
          <w:color w:val="0070C0"/>
        </w:rPr>
      </w:pPr>
    </w:p>
    <w:p w14:paraId="061F6CCA" w14:textId="77777777" w:rsidR="00413B64" w:rsidRDefault="00413B64">
      <w:pPr>
        <w:spacing w:after="19" w:line="259" w:lineRule="auto"/>
        <w:ind w:left="0" w:firstLine="0"/>
        <w:jc w:val="left"/>
        <w:rPr>
          <w:color w:val="0070C0"/>
        </w:rPr>
      </w:pPr>
    </w:p>
    <w:p w14:paraId="7A4F2387" w14:textId="77777777" w:rsidR="007450CA" w:rsidRDefault="00000000" w:rsidP="0070610A">
      <w:pPr>
        <w:spacing w:after="200" w:line="360" w:lineRule="auto"/>
        <w:ind w:left="0" w:firstLine="0"/>
      </w:pPr>
      <w:r>
        <w:rPr>
          <w:b/>
          <w:color w:val="333333"/>
        </w:rPr>
        <w:t>Objetivo:</w:t>
      </w:r>
      <w:r>
        <w:rPr>
          <w:color w:val="333333"/>
        </w:rPr>
        <w:t xml:space="preserve"> </w:t>
      </w:r>
      <w:r>
        <w:t xml:space="preserve">Aplicar técnicas de seguridad y rastreo en sistemas operativos de servidor para identificar acciones (apertura, modificación o eliminación) sobre archivos en carpetas críticas, documentando el proceso mediante un informe técnico y una defensa práctica. </w:t>
      </w:r>
    </w:p>
    <w:p w14:paraId="4912F791" w14:textId="77777777" w:rsidR="007450CA" w:rsidRDefault="00000000">
      <w:pPr>
        <w:pStyle w:val="Ttulo1"/>
        <w:ind w:left="-5"/>
      </w:pPr>
      <w:r>
        <w:t>Parte 1: Informe Detallado (50 puntos)</w:t>
      </w:r>
      <w:r>
        <w:rPr>
          <w:b w:val="0"/>
        </w:rPr>
        <w:t xml:space="preserve"> </w:t>
      </w:r>
    </w:p>
    <w:p w14:paraId="77B04386" w14:textId="77777777" w:rsidR="007450CA" w:rsidRDefault="00000000">
      <w:pPr>
        <w:spacing w:line="360" w:lineRule="auto"/>
        <w:ind w:left="-5"/>
      </w:pPr>
      <w:r>
        <w:t xml:space="preserve">El informe debe documentar exhaustivamente el proceso de configuración y validación de la auditoría. Según las fuentes, debe contener: </w:t>
      </w:r>
    </w:p>
    <w:p w14:paraId="15C5F329" w14:textId="77777777" w:rsidR="002E5FD4" w:rsidRPr="002E5FD4" w:rsidRDefault="00000000">
      <w:pPr>
        <w:numPr>
          <w:ilvl w:val="0"/>
          <w:numId w:val="1"/>
        </w:numPr>
        <w:spacing w:line="360" w:lineRule="auto"/>
        <w:ind w:hanging="297"/>
      </w:pPr>
      <w:r>
        <w:rPr>
          <w:b/>
        </w:rPr>
        <w:t xml:space="preserve">Introducción (5 </w:t>
      </w:r>
      <w:proofErr w:type="spellStart"/>
      <w:r>
        <w:rPr>
          <w:b/>
        </w:rPr>
        <w:t>pts</w:t>
      </w:r>
      <w:proofErr w:type="spellEnd"/>
      <w:r>
        <w:rPr>
          <w:b/>
        </w:rPr>
        <w:t>):</w:t>
      </w:r>
    </w:p>
    <w:p w14:paraId="08B79F4E" w14:textId="17BCE875" w:rsidR="002E5FD4" w:rsidRPr="002E5FD4" w:rsidRDefault="00000000" w:rsidP="002E5FD4">
      <w:pPr>
        <w:spacing w:line="360" w:lineRule="auto"/>
        <w:ind w:left="297" w:firstLine="0"/>
      </w:pPr>
      <w:r>
        <w:t xml:space="preserve"> </w:t>
      </w:r>
      <w:r w:rsidR="002E5FD4" w:rsidRPr="002E5FD4">
        <w:t>La seguridad de la información es un pilar fundamental en cualquier organización, y los servidores, al ser los repositorios de datos críticos, se convierten en el blanco principal de amenazas internas y externas. Windows Server, como sistema operativo diseñado para estos entornos, incorpora un conjunto robusto de herramientas de seguridad, entre las que destaca la </w:t>
      </w:r>
      <w:r w:rsidR="002E5FD4" w:rsidRPr="002E5FD4">
        <w:rPr>
          <w:b/>
          <w:bCs/>
        </w:rPr>
        <w:t>auditoría de acceso a objetos</w:t>
      </w:r>
      <w:r w:rsidR="002E5FD4" w:rsidRPr="002E5FD4">
        <w:t>. Este mecanismo permite a los administradores rastrear, registrar y analizar quién, cuándo y cómo se accede a archivos y carpetas específicas, garantizando así la integridad, confidencialidad y disponibilidad de la información.</w:t>
      </w:r>
    </w:p>
    <w:p w14:paraId="076728B0" w14:textId="77777777" w:rsidR="002E5FD4" w:rsidRPr="002E5FD4" w:rsidRDefault="002E5FD4" w:rsidP="002E5FD4">
      <w:pPr>
        <w:spacing w:line="360" w:lineRule="auto"/>
        <w:ind w:left="297" w:firstLine="0"/>
      </w:pPr>
      <w:r w:rsidRPr="002E5FD4">
        <w:t>El presente informe documenta la primera fase de un proyecto de implementación de auditoría: la </w:t>
      </w:r>
      <w:r w:rsidRPr="002E5FD4">
        <w:rPr>
          <w:b/>
          <w:bCs/>
        </w:rPr>
        <w:t>instalación y configuración inicial de Windows Server 2022</w:t>
      </w:r>
      <w:r w:rsidRPr="002E5FD4">
        <w:t xml:space="preserve">. Un servidor correctamente instalado y configurado es la base sobre la que se construirán las políticas de seguridad. Por lo tanto, este documento detalla el proceso paso a paso, desde la creación del entorno de máquina virtual hasta las configuraciones </w:t>
      </w:r>
      <w:proofErr w:type="spellStart"/>
      <w:r w:rsidRPr="002E5FD4">
        <w:t>post-instalación</w:t>
      </w:r>
      <w:proofErr w:type="spellEnd"/>
      <w:r w:rsidRPr="002E5FD4">
        <w:t xml:space="preserve"> esenciales, estableciendo un escenario sólido y controlado para la posterior implementación de la auditoría de objetos.</w:t>
      </w:r>
    </w:p>
    <w:p w14:paraId="401B6151" w14:textId="1B90A801" w:rsidR="007450CA" w:rsidRDefault="007450CA" w:rsidP="002E5FD4">
      <w:pPr>
        <w:spacing w:line="360" w:lineRule="auto"/>
        <w:ind w:left="297" w:firstLine="0"/>
      </w:pPr>
    </w:p>
    <w:p w14:paraId="75714128" w14:textId="63072746" w:rsidR="007450CA" w:rsidRDefault="00000000">
      <w:pPr>
        <w:numPr>
          <w:ilvl w:val="0"/>
          <w:numId w:val="1"/>
        </w:numPr>
        <w:spacing w:line="360" w:lineRule="auto"/>
        <w:ind w:hanging="297"/>
      </w:pPr>
      <w:r>
        <w:rPr>
          <w:b/>
        </w:rPr>
        <w:t xml:space="preserve">Análisis del Proyecto (5 </w:t>
      </w:r>
      <w:proofErr w:type="spellStart"/>
      <w:r>
        <w:rPr>
          <w:b/>
        </w:rPr>
        <w:t>pts</w:t>
      </w:r>
      <w:proofErr w:type="spellEnd"/>
      <w:r>
        <w:rPr>
          <w:b/>
        </w:rPr>
        <w:t>):</w:t>
      </w:r>
      <w:r>
        <w:t xml:space="preserve"> </w:t>
      </w:r>
    </w:p>
    <w:p w14:paraId="594BA710" w14:textId="77777777" w:rsidR="002E5FD4" w:rsidRDefault="002E5FD4" w:rsidP="002E5FD4">
      <w:pPr>
        <w:spacing w:line="360" w:lineRule="auto"/>
        <w:ind w:left="297" w:firstLine="0"/>
      </w:pPr>
      <w:r>
        <w:t>El objetivo principal de este proyecto es establecer un entorno de servidor funcional que, en fases posteriores, albergará datos críticos (como finanzas, recursos humanos o documentación confidencial) y será objeto de una estricta auditoría de acceso.</w:t>
      </w:r>
    </w:p>
    <w:p w14:paraId="4654FE48" w14:textId="77777777" w:rsidR="002E5FD4" w:rsidRDefault="002E5FD4" w:rsidP="002E5FD4">
      <w:pPr>
        <w:spacing w:line="360" w:lineRule="auto"/>
        <w:ind w:left="297" w:firstLine="0"/>
      </w:pPr>
    </w:p>
    <w:p w14:paraId="45ABF875" w14:textId="77777777" w:rsidR="002E5FD4" w:rsidRDefault="002E5FD4" w:rsidP="002E5FD4">
      <w:pPr>
        <w:spacing w:line="360" w:lineRule="auto"/>
        <w:ind w:left="297" w:firstLine="0"/>
      </w:pPr>
      <w:r>
        <w:t>Requerimientos identificados:</w:t>
      </w:r>
    </w:p>
    <w:p w14:paraId="71677459" w14:textId="77777777" w:rsidR="002E5FD4" w:rsidRDefault="002E5FD4" w:rsidP="002E5FD4">
      <w:pPr>
        <w:spacing w:line="360" w:lineRule="auto"/>
        <w:ind w:left="297" w:firstLine="0"/>
      </w:pPr>
    </w:p>
    <w:p w14:paraId="28E75DFD" w14:textId="77777777" w:rsidR="002E5FD4" w:rsidRDefault="002E5FD4" w:rsidP="002E5FD4">
      <w:pPr>
        <w:spacing w:line="360" w:lineRule="auto"/>
        <w:ind w:left="297" w:firstLine="0"/>
      </w:pPr>
      <w:r>
        <w:t>Plataforma: Un servidor con Windows Server 2022 (versión de evaluación de 180 días</w:t>
      </w:r>
      <w:proofErr w:type="gramStart"/>
      <w:r>
        <w:t>) .</w:t>
      </w:r>
      <w:proofErr w:type="gramEnd"/>
    </w:p>
    <w:p w14:paraId="4F0D7CDD" w14:textId="77777777" w:rsidR="002E5FD4" w:rsidRDefault="002E5FD4" w:rsidP="002E5FD4">
      <w:pPr>
        <w:spacing w:line="360" w:lineRule="auto"/>
        <w:ind w:left="297" w:firstLine="0"/>
      </w:pPr>
    </w:p>
    <w:p w14:paraId="537C0ED7" w14:textId="26C4CC55" w:rsidR="002E5FD4" w:rsidRDefault="002E5FD4" w:rsidP="002E5FD4">
      <w:pPr>
        <w:spacing w:line="360" w:lineRule="auto"/>
        <w:ind w:left="297" w:firstLine="0"/>
      </w:pPr>
      <w:r>
        <w:t xml:space="preserve">Interfaz: </w:t>
      </w:r>
      <w:r>
        <w:t xml:space="preserve">edición data server </w:t>
      </w:r>
    </w:p>
    <w:p w14:paraId="59521ECD" w14:textId="77777777" w:rsidR="002E5FD4" w:rsidRDefault="002E5FD4" w:rsidP="002E5FD4">
      <w:pPr>
        <w:spacing w:line="360" w:lineRule="auto"/>
        <w:ind w:left="297" w:firstLine="0"/>
      </w:pPr>
    </w:p>
    <w:p w14:paraId="3E74905D" w14:textId="77777777" w:rsidR="002E5FD4" w:rsidRDefault="002E5FD4" w:rsidP="002E5FD4">
      <w:pPr>
        <w:spacing w:line="360" w:lineRule="auto"/>
        <w:ind w:left="297" w:firstLine="0"/>
      </w:pPr>
      <w:r>
        <w:t>Entorno: Implementación en una máquina virtual (VirtualBox) para aislar el servidor de pruebas del sistema anfitrión y permitir la creación de instantáneas (</w:t>
      </w:r>
      <w:proofErr w:type="spellStart"/>
      <w:r>
        <w:t>snapshots</w:t>
      </w:r>
      <w:proofErr w:type="spellEnd"/>
      <w:r>
        <w:t>) para poder revertir la configuración si es necesario.</w:t>
      </w:r>
    </w:p>
    <w:p w14:paraId="18D31D39" w14:textId="77777777" w:rsidR="002E5FD4" w:rsidRDefault="002E5FD4" w:rsidP="002E5FD4">
      <w:pPr>
        <w:spacing w:line="360" w:lineRule="auto"/>
        <w:ind w:left="297" w:firstLine="0"/>
      </w:pPr>
    </w:p>
    <w:p w14:paraId="7614DA96" w14:textId="77777777" w:rsidR="002E5FD4" w:rsidRDefault="002E5FD4" w:rsidP="002E5FD4">
      <w:pPr>
        <w:spacing w:line="360" w:lineRule="auto"/>
        <w:ind w:left="297" w:firstLine="0"/>
      </w:pPr>
      <w:r>
        <w:t>Configuración Inicial: Asignación de nombre al servidor, configuración de red (IP estática) y creación de la carpeta que contendrá los "datos críticos" (C:\</w:t>
      </w:r>
      <w:proofErr w:type="spellStart"/>
      <w:r>
        <w:t>DatosCriticos</w:t>
      </w:r>
      <w:proofErr w:type="spellEnd"/>
      <w:r>
        <w:t>).</w:t>
      </w:r>
    </w:p>
    <w:p w14:paraId="1912A641" w14:textId="77777777" w:rsidR="002E5FD4" w:rsidRDefault="002E5FD4" w:rsidP="002E5FD4">
      <w:pPr>
        <w:spacing w:line="360" w:lineRule="auto"/>
        <w:ind w:left="297" w:firstLine="0"/>
      </w:pPr>
    </w:p>
    <w:p w14:paraId="7B80C588" w14:textId="77777777" w:rsidR="002E5FD4" w:rsidRDefault="002E5FD4" w:rsidP="002E5FD4">
      <w:pPr>
        <w:spacing w:line="360" w:lineRule="auto"/>
        <w:ind w:left="297" w:firstLine="0"/>
      </w:pPr>
      <w:r>
        <w:t>Justificación:</w:t>
      </w:r>
    </w:p>
    <w:p w14:paraId="466E3F23" w14:textId="1626DBE8" w:rsidR="002E5FD4" w:rsidRDefault="002E5FD4" w:rsidP="002E5FD4">
      <w:pPr>
        <w:spacing w:line="360" w:lineRule="auto"/>
        <w:ind w:left="297" w:firstLine="0"/>
      </w:pPr>
      <w:r>
        <w:t>Realizar una instalación limpia y documentada es crucial por dos razones. Primero, garantiza que el sistema operativo esté libre de software innecesario o configuraciones por defecto que puedan interferir con las políticas de auditoría. Segundo, permite comprender la arquitectura base del sistema, lo cual es indispensable para aplicar correctamente las directivas de seguridad. Sin un servidor bien instalado, cualquier intento de auditoría podría verse comprometido por fallos en la configuración subyacente.</w:t>
      </w:r>
    </w:p>
    <w:p w14:paraId="7C671152" w14:textId="4918913E" w:rsidR="007450CA" w:rsidRDefault="00000000" w:rsidP="00413B64">
      <w:pPr>
        <w:numPr>
          <w:ilvl w:val="0"/>
          <w:numId w:val="1"/>
        </w:numPr>
        <w:spacing w:after="104"/>
        <w:ind w:hanging="297"/>
      </w:pPr>
      <w:r>
        <w:rPr>
          <w:b/>
        </w:rPr>
        <w:t xml:space="preserve">Diseño de la Solución (10 </w:t>
      </w:r>
      <w:proofErr w:type="spellStart"/>
      <w:r>
        <w:rPr>
          <w:b/>
        </w:rPr>
        <w:t>pts</w:t>
      </w:r>
      <w:proofErr w:type="spellEnd"/>
      <w:r>
        <w:rPr>
          <w:b/>
        </w:rPr>
        <w:t>):</w:t>
      </w:r>
      <w:r>
        <w:t xml:space="preserve"> </w:t>
      </w:r>
    </w:p>
    <w:p w14:paraId="2D56DFD9" w14:textId="311213A6" w:rsidR="002E5FD4" w:rsidRDefault="002E5FD4" w:rsidP="002E5FD4">
      <w:pPr>
        <w:spacing w:after="104"/>
        <w:ind w:left="297" w:firstLine="0"/>
      </w:pPr>
      <w:r w:rsidRPr="002E5FD4">
        <w:t>Para este proyecto, se optó por una arquitectura de servidor independiente (no unido a un dominio) que utiliza </w:t>
      </w:r>
      <w:r w:rsidRPr="002E5FD4">
        <w:rPr>
          <w:b/>
          <w:bCs/>
        </w:rPr>
        <w:t>Directivas Locales de Seguridad</w:t>
      </w:r>
      <w:r w:rsidRPr="002E5FD4">
        <w:t xml:space="preserve">. Esta decisión simplifica la implementación en un entorno de laboratorio, aunque los principios son fácilmente extrapolables a un entorno de dominio mediante </w:t>
      </w:r>
      <w:proofErr w:type="spellStart"/>
      <w:r w:rsidRPr="002E5FD4">
        <w:t>GPOs</w:t>
      </w:r>
      <w:proofErr w:type="spellEnd"/>
    </w:p>
    <w:p w14:paraId="4A6091B0" w14:textId="77777777" w:rsidR="002E5FD4" w:rsidRPr="002E5FD4" w:rsidRDefault="002E5FD4" w:rsidP="002E5FD4">
      <w:pPr>
        <w:spacing w:after="104"/>
        <w:ind w:left="297" w:firstLine="0"/>
      </w:pPr>
      <w:r w:rsidRPr="002E5FD4">
        <w:rPr>
          <w:b/>
          <w:bCs/>
        </w:rPr>
        <w:t>Esquema de la Arquitectura:</w:t>
      </w:r>
    </w:p>
    <w:p w14:paraId="094DEEA3" w14:textId="77777777" w:rsidR="004871B9" w:rsidRPr="004871B9" w:rsidRDefault="004871B9" w:rsidP="004871B9">
      <w:pPr>
        <w:spacing w:after="104"/>
        <w:ind w:left="297" w:firstLine="0"/>
      </w:pPr>
    </w:p>
    <w:tbl>
      <w:tblPr>
        <w:tblStyle w:val="Tablaconcuadrcula"/>
        <w:tblW w:w="9154" w:type="dxa"/>
        <w:tblLook w:val="04A0" w:firstRow="1" w:lastRow="0" w:firstColumn="1" w:lastColumn="0" w:noHBand="0" w:noVBand="1"/>
      </w:tblPr>
      <w:tblGrid>
        <w:gridCol w:w="2638"/>
        <w:gridCol w:w="2564"/>
        <w:gridCol w:w="3952"/>
      </w:tblGrid>
      <w:tr w:rsidR="004871B9" w:rsidRPr="004871B9" w14:paraId="3A3F7B8C" w14:textId="77777777" w:rsidTr="004871B9">
        <w:trPr>
          <w:trHeight w:val="418"/>
        </w:trPr>
        <w:tc>
          <w:tcPr>
            <w:tcW w:w="0" w:type="auto"/>
            <w:hideMark/>
          </w:tcPr>
          <w:p w14:paraId="0DC89917" w14:textId="77777777" w:rsidR="004871B9" w:rsidRPr="004871B9" w:rsidRDefault="004871B9" w:rsidP="004871B9">
            <w:pPr>
              <w:spacing w:after="104"/>
              <w:ind w:left="297" w:firstLine="0"/>
            </w:pPr>
            <w:r w:rsidRPr="004871B9">
              <w:t>Componente</w:t>
            </w:r>
          </w:p>
        </w:tc>
        <w:tc>
          <w:tcPr>
            <w:tcW w:w="0" w:type="auto"/>
            <w:hideMark/>
          </w:tcPr>
          <w:p w14:paraId="63A5D1D5" w14:textId="77777777" w:rsidR="004871B9" w:rsidRPr="004871B9" w:rsidRDefault="004871B9" w:rsidP="004871B9">
            <w:pPr>
              <w:spacing w:after="104"/>
              <w:ind w:left="297" w:firstLine="0"/>
            </w:pPr>
            <w:r w:rsidRPr="004871B9">
              <w:t>Decisión Técnica</w:t>
            </w:r>
          </w:p>
        </w:tc>
        <w:tc>
          <w:tcPr>
            <w:tcW w:w="0" w:type="auto"/>
            <w:hideMark/>
          </w:tcPr>
          <w:p w14:paraId="6B6FC758" w14:textId="77777777" w:rsidR="004871B9" w:rsidRPr="004871B9" w:rsidRDefault="004871B9" w:rsidP="004871B9">
            <w:pPr>
              <w:spacing w:after="104"/>
              <w:ind w:left="297" w:firstLine="0"/>
            </w:pPr>
            <w:r w:rsidRPr="004871B9">
              <w:t>Justificación</w:t>
            </w:r>
          </w:p>
        </w:tc>
      </w:tr>
      <w:tr w:rsidR="004871B9" w:rsidRPr="004871B9" w14:paraId="755AC676" w14:textId="77777777" w:rsidTr="004871B9">
        <w:trPr>
          <w:trHeight w:val="1392"/>
        </w:trPr>
        <w:tc>
          <w:tcPr>
            <w:tcW w:w="0" w:type="auto"/>
            <w:hideMark/>
          </w:tcPr>
          <w:p w14:paraId="30737803" w14:textId="77777777" w:rsidR="004871B9" w:rsidRPr="004871B9" w:rsidRDefault="004871B9" w:rsidP="004871B9">
            <w:pPr>
              <w:spacing w:after="104"/>
              <w:ind w:left="297" w:firstLine="0"/>
            </w:pPr>
            <w:r w:rsidRPr="004871B9">
              <w:rPr>
                <w:b/>
                <w:bCs/>
              </w:rPr>
              <w:t>Sistema Operativo</w:t>
            </w:r>
          </w:p>
        </w:tc>
        <w:tc>
          <w:tcPr>
            <w:tcW w:w="0" w:type="auto"/>
            <w:hideMark/>
          </w:tcPr>
          <w:p w14:paraId="58CFCFDF" w14:textId="1816D2CE" w:rsidR="004871B9" w:rsidRPr="004871B9" w:rsidRDefault="004871B9" w:rsidP="004871B9">
            <w:pPr>
              <w:spacing w:after="104"/>
              <w:ind w:left="297" w:firstLine="0"/>
            </w:pPr>
            <w:r w:rsidRPr="004871B9">
              <w:t xml:space="preserve">Windows Server 2022 </w:t>
            </w:r>
            <w:proofErr w:type="spellStart"/>
            <w:r w:rsidRPr="004871B9">
              <w:t>Datacenter</w:t>
            </w:r>
            <w:proofErr w:type="spellEnd"/>
            <w:r w:rsidRPr="004871B9">
              <w:t xml:space="preserve"> </w:t>
            </w:r>
            <w:proofErr w:type="spellStart"/>
            <w:r w:rsidRPr="004871B9">
              <w:t>Evaluation</w:t>
            </w:r>
            <w:proofErr w:type="spellEnd"/>
            <w:r w:rsidRPr="004871B9">
              <w:t xml:space="preserve"> </w:t>
            </w:r>
          </w:p>
        </w:tc>
        <w:tc>
          <w:tcPr>
            <w:tcW w:w="0" w:type="auto"/>
            <w:hideMark/>
          </w:tcPr>
          <w:p w14:paraId="37669479" w14:textId="77777777" w:rsidR="004871B9" w:rsidRPr="004871B9" w:rsidRDefault="004871B9" w:rsidP="004871B9">
            <w:pPr>
              <w:spacing w:after="104"/>
              <w:ind w:left="297" w:firstLine="0"/>
            </w:pPr>
            <w:r w:rsidRPr="004871B9">
              <w:t>Versión más reciente con todas las características; la edición con interfaz gráfica facilita la administración y el aprendizaje.</w:t>
            </w:r>
          </w:p>
        </w:tc>
      </w:tr>
      <w:tr w:rsidR="004871B9" w:rsidRPr="004871B9" w14:paraId="2E4741FA" w14:textId="77777777" w:rsidTr="004871B9">
        <w:trPr>
          <w:trHeight w:val="1059"/>
        </w:trPr>
        <w:tc>
          <w:tcPr>
            <w:tcW w:w="0" w:type="auto"/>
            <w:hideMark/>
          </w:tcPr>
          <w:p w14:paraId="367C9B46" w14:textId="77777777" w:rsidR="004871B9" w:rsidRPr="004871B9" w:rsidRDefault="004871B9" w:rsidP="004871B9">
            <w:pPr>
              <w:spacing w:after="104"/>
              <w:ind w:left="297" w:firstLine="0"/>
            </w:pPr>
            <w:r w:rsidRPr="004871B9">
              <w:rPr>
                <w:b/>
                <w:bCs/>
              </w:rPr>
              <w:t>Plataforma de Virtualización</w:t>
            </w:r>
          </w:p>
        </w:tc>
        <w:tc>
          <w:tcPr>
            <w:tcW w:w="0" w:type="auto"/>
            <w:hideMark/>
          </w:tcPr>
          <w:p w14:paraId="655D9063" w14:textId="77777777" w:rsidR="004871B9" w:rsidRPr="004871B9" w:rsidRDefault="004871B9" w:rsidP="004871B9">
            <w:pPr>
              <w:spacing w:after="104"/>
              <w:ind w:left="297" w:firstLine="0"/>
            </w:pPr>
            <w:r w:rsidRPr="004871B9">
              <w:t>Oracle VirtualBox.</w:t>
            </w:r>
          </w:p>
        </w:tc>
        <w:tc>
          <w:tcPr>
            <w:tcW w:w="0" w:type="auto"/>
            <w:hideMark/>
          </w:tcPr>
          <w:p w14:paraId="51791C80" w14:textId="77777777" w:rsidR="004871B9" w:rsidRPr="004871B9" w:rsidRDefault="004871B9" w:rsidP="004871B9">
            <w:pPr>
              <w:spacing w:after="104"/>
              <w:ind w:left="297" w:firstLine="0"/>
            </w:pPr>
            <w:r w:rsidRPr="004871B9">
              <w:t>Gratuito, multiplataforma y ampliamente utilizado para entornos de prueba y aprendizaje.</w:t>
            </w:r>
          </w:p>
        </w:tc>
      </w:tr>
      <w:tr w:rsidR="004871B9" w:rsidRPr="004871B9" w14:paraId="234107C1" w14:textId="77777777" w:rsidTr="004871B9">
        <w:trPr>
          <w:trHeight w:val="1059"/>
        </w:trPr>
        <w:tc>
          <w:tcPr>
            <w:tcW w:w="0" w:type="auto"/>
            <w:hideMark/>
          </w:tcPr>
          <w:p w14:paraId="7EBAE7BD" w14:textId="77777777" w:rsidR="004871B9" w:rsidRPr="004871B9" w:rsidRDefault="004871B9" w:rsidP="004871B9">
            <w:pPr>
              <w:spacing w:after="104"/>
              <w:ind w:left="297" w:firstLine="0"/>
            </w:pPr>
            <w:r w:rsidRPr="004871B9">
              <w:rPr>
                <w:b/>
                <w:bCs/>
              </w:rPr>
              <w:lastRenderedPageBreak/>
              <w:t>Recursos Asignados</w:t>
            </w:r>
          </w:p>
        </w:tc>
        <w:tc>
          <w:tcPr>
            <w:tcW w:w="0" w:type="auto"/>
            <w:hideMark/>
          </w:tcPr>
          <w:p w14:paraId="63592848" w14:textId="77777777" w:rsidR="004871B9" w:rsidRPr="004871B9" w:rsidRDefault="004871B9" w:rsidP="004871B9">
            <w:pPr>
              <w:spacing w:after="104"/>
              <w:ind w:left="297" w:firstLine="0"/>
            </w:pPr>
            <w:r w:rsidRPr="004871B9">
              <w:t xml:space="preserve">4 GB de RAM, 2 núcleos de CPU, 50 GB de disco duro </w:t>
            </w:r>
            <w:proofErr w:type="gramStart"/>
            <w:r w:rsidRPr="004871B9">
              <w:t>virtual .</w:t>
            </w:r>
            <w:proofErr w:type="gramEnd"/>
          </w:p>
        </w:tc>
        <w:tc>
          <w:tcPr>
            <w:tcW w:w="0" w:type="auto"/>
            <w:hideMark/>
          </w:tcPr>
          <w:p w14:paraId="6E6B3E46" w14:textId="77777777" w:rsidR="004871B9" w:rsidRPr="004871B9" w:rsidRDefault="004871B9" w:rsidP="004871B9">
            <w:pPr>
              <w:spacing w:after="104"/>
              <w:ind w:left="297" w:firstLine="0"/>
            </w:pPr>
            <w:r w:rsidRPr="004871B9">
              <w:t>Supera los requisitos mínimos de Microsoft para un rendimiento aceptable con interfaz gráfica.</w:t>
            </w:r>
          </w:p>
        </w:tc>
      </w:tr>
      <w:tr w:rsidR="004871B9" w:rsidRPr="004871B9" w14:paraId="794559A7" w14:textId="77777777" w:rsidTr="004871B9">
        <w:trPr>
          <w:trHeight w:val="1071"/>
        </w:trPr>
        <w:tc>
          <w:tcPr>
            <w:tcW w:w="0" w:type="auto"/>
            <w:hideMark/>
          </w:tcPr>
          <w:p w14:paraId="10D34890" w14:textId="77777777" w:rsidR="004871B9" w:rsidRPr="004871B9" w:rsidRDefault="004871B9" w:rsidP="004871B9">
            <w:pPr>
              <w:spacing w:after="104"/>
              <w:ind w:left="297" w:firstLine="0"/>
            </w:pPr>
            <w:r w:rsidRPr="004871B9">
              <w:rPr>
                <w:b/>
                <w:bCs/>
              </w:rPr>
              <w:t>Red</w:t>
            </w:r>
          </w:p>
        </w:tc>
        <w:tc>
          <w:tcPr>
            <w:tcW w:w="0" w:type="auto"/>
            <w:hideMark/>
          </w:tcPr>
          <w:p w14:paraId="149380CD" w14:textId="77777777" w:rsidR="004871B9" w:rsidRPr="004871B9" w:rsidRDefault="004871B9" w:rsidP="004871B9">
            <w:pPr>
              <w:spacing w:after="104"/>
              <w:ind w:left="297" w:firstLine="0"/>
            </w:pPr>
            <w:r w:rsidRPr="004871B9">
              <w:t>Adaptador en modo "Puente" (</w:t>
            </w:r>
            <w:proofErr w:type="spellStart"/>
            <w:r w:rsidRPr="004871B9">
              <w:t>Bridged</w:t>
            </w:r>
            <w:proofErr w:type="spellEnd"/>
            <w:r w:rsidRPr="004871B9">
              <w:t>) o "NAT".</w:t>
            </w:r>
          </w:p>
        </w:tc>
        <w:tc>
          <w:tcPr>
            <w:tcW w:w="0" w:type="auto"/>
            <w:hideMark/>
          </w:tcPr>
          <w:p w14:paraId="79C0ECB2" w14:textId="77777777" w:rsidR="004871B9" w:rsidRPr="004871B9" w:rsidRDefault="004871B9" w:rsidP="004871B9">
            <w:pPr>
              <w:spacing w:after="104"/>
              <w:ind w:left="297" w:firstLine="0"/>
            </w:pPr>
            <w:r w:rsidRPr="004871B9">
              <w:t>Para permitir la conectividad con el host y, en el futuro, simular el acceso de otros equipos. Se configurará una IP estática.</w:t>
            </w:r>
          </w:p>
        </w:tc>
      </w:tr>
      <w:tr w:rsidR="004871B9" w:rsidRPr="004871B9" w14:paraId="16AEBFDF" w14:textId="77777777" w:rsidTr="004871B9">
        <w:trPr>
          <w:trHeight w:val="1059"/>
        </w:trPr>
        <w:tc>
          <w:tcPr>
            <w:tcW w:w="0" w:type="auto"/>
            <w:hideMark/>
          </w:tcPr>
          <w:p w14:paraId="748D5892" w14:textId="77777777" w:rsidR="004871B9" w:rsidRPr="004871B9" w:rsidRDefault="004871B9" w:rsidP="004871B9">
            <w:pPr>
              <w:spacing w:after="104"/>
              <w:ind w:left="297" w:firstLine="0"/>
            </w:pPr>
            <w:r w:rsidRPr="004871B9">
              <w:rPr>
                <w:b/>
                <w:bCs/>
              </w:rPr>
              <w:t>Almacenamiento</w:t>
            </w:r>
          </w:p>
        </w:tc>
        <w:tc>
          <w:tcPr>
            <w:tcW w:w="0" w:type="auto"/>
            <w:hideMark/>
          </w:tcPr>
          <w:p w14:paraId="6D8BD172" w14:textId="77777777" w:rsidR="004871B9" w:rsidRPr="004871B9" w:rsidRDefault="004871B9" w:rsidP="004871B9">
            <w:pPr>
              <w:spacing w:after="104"/>
              <w:ind w:left="297" w:firstLine="0"/>
            </w:pPr>
            <w:r w:rsidRPr="004871B9">
              <w:t xml:space="preserve">Disco virtual de 50 GB en formato VDI (VirtualBox Disk </w:t>
            </w:r>
            <w:proofErr w:type="spellStart"/>
            <w:r w:rsidRPr="004871B9">
              <w:t>Image</w:t>
            </w:r>
            <w:proofErr w:type="spellEnd"/>
            <w:r w:rsidRPr="004871B9">
              <w:t>).</w:t>
            </w:r>
          </w:p>
        </w:tc>
        <w:tc>
          <w:tcPr>
            <w:tcW w:w="0" w:type="auto"/>
            <w:hideMark/>
          </w:tcPr>
          <w:p w14:paraId="27EEFEB9" w14:textId="77777777" w:rsidR="004871B9" w:rsidRPr="004871B9" w:rsidRDefault="004871B9" w:rsidP="004871B9">
            <w:pPr>
              <w:spacing w:after="104"/>
              <w:ind w:left="297" w:firstLine="0"/>
            </w:pPr>
            <w:r w:rsidRPr="004871B9">
              <w:t>Suficiente para el sistema operativo, las herramientas administrativas y los archivos de prueba.</w:t>
            </w:r>
          </w:p>
        </w:tc>
      </w:tr>
    </w:tbl>
    <w:p w14:paraId="1C01DCF7" w14:textId="77777777" w:rsidR="002E5FD4" w:rsidRDefault="002E5FD4" w:rsidP="002E5FD4">
      <w:pPr>
        <w:spacing w:after="104"/>
        <w:ind w:left="297" w:firstLine="0"/>
      </w:pPr>
    </w:p>
    <w:p w14:paraId="191075F2" w14:textId="141885D9" w:rsidR="007450CA" w:rsidRDefault="00000000">
      <w:pPr>
        <w:numPr>
          <w:ilvl w:val="0"/>
          <w:numId w:val="1"/>
        </w:numPr>
        <w:spacing w:line="360" w:lineRule="auto"/>
        <w:ind w:hanging="297"/>
      </w:pPr>
      <w:r>
        <w:rPr>
          <w:b/>
        </w:rPr>
        <w:t xml:space="preserve">Implementación (20 </w:t>
      </w:r>
      <w:proofErr w:type="spellStart"/>
      <w:r>
        <w:rPr>
          <w:b/>
        </w:rPr>
        <w:t>pts</w:t>
      </w:r>
      <w:proofErr w:type="spellEnd"/>
      <w:r>
        <w:rPr>
          <w:b/>
        </w:rPr>
        <w:t>):</w:t>
      </w:r>
      <w:r>
        <w:t xml:space="preserve"> </w:t>
      </w:r>
    </w:p>
    <w:p w14:paraId="14D68792" w14:textId="77777777" w:rsidR="004871B9" w:rsidRDefault="004871B9" w:rsidP="004871B9">
      <w:pPr>
        <w:spacing w:line="360" w:lineRule="auto"/>
        <w:ind w:left="297" w:firstLine="0"/>
      </w:pPr>
      <w:r>
        <w:t>A continuación, se detalla el proceso de instalación y configuración inicial. Es obligatorio incluir capturas de pantalla similares a las que se describen.</w:t>
      </w:r>
    </w:p>
    <w:p w14:paraId="051BAA3C" w14:textId="77777777" w:rsidR="004871B9" w:rsidRDefault="004871B9" w:rsidP="004871B9">
      <w:pPr>
        <w:spacing w:line="360" w:lineRule="auto"/>
        <w:ind w:left="297" w:firstLine="0"/>
      </w:pPr>
    </w:p>
    <w:p w14:paraId="115E6A22" w14:textId="77777777" w:rsidR="004871B9" w:rsidRDefault="004871B9" w:rsidP="004871B9">
      <w:pPr>
        <w:spacing w:line="360" w:lineRule="auto"/>
        <w:ind w:left="297" w:firstLine="0"/>
      </w:pPr>
      <w:r>
        <w:t>4.1. Creación de la Máquina Virtual en VirtualBox</w:t>
      </w:r>
    </w:p>
    <w:p w14:paraId="6E1A65E0" w14:textId="77777777" w:rsidR="004871B9" w:rsidRDefault="004871B9" w:rsidP="004871B9">
      <w:pPr>
        <w:spacing w:line="360" w:lineRule="auto"/>
        <w:ind w:left="297" w:firstLine="0"/>
      </w:pPr>
      <w:r>
        <w:t>Se abrió VirtualBox y se hizo clic en el botón "Nueva".</w:t>
      </w:r>
    </w:p>
    <w:p w14:paraId="05C3462E" w14:textId="77777777" w:rsidR="004871B9" w:rsidRDefault="004871B9" w:rsidP="004871B9">
      <w:pPr>
        <w:spacing w:line="360" w:lineRule="auto"/>
        <w:ind w:left="297" w:firstLine="0"/>
      </w:pPr>
    </w:p>
    <w:p w14:paraId="2F67F34E" w14:textId="77777777" w:rsidR="004871B9" w:rsidRDefault="004871B9" w:rsidP="004871B9">
      <w:pPr>
        <w:spacing w:line="360" w:lineRule="auto"/>
        <w:ind w:left="297" w:firstLine="0"/>
      </w:pPr>
      <w:r>
        <w:t>Se asignó el nombre "Windows Server 2022" y se seleccionó el tipo "Microsoft Windows" y la versión "Windows 2022 (64-bit)".</w:t>
      </w:r>
    </w:p>
    <w:p w14:paraId="41EDD1B3" w14:textId="77777777" w:rsidR="004871B9" w:rsidRDefault="004871B9" w:rsidP="004871B9">
      <w:pPr>
        <w:spacing w:line="360" w:lineRule="auto"/>
        <w:ind w:left="297" w:firstLine="0"/>
      </w:pPr>
    </w:p>
    <w:p w14:paraId="5B929C1D" w14:textId="77777777" w:rsidR="004871B9" w:rsidRDefault="004871B9" w:rsidP="004871B9">
      <w:pPr>
        <w:spacing w:line="360" w:lineRule="auto"/>
        <w:ind w:left="297" w:firstLine="0"/>
      </w:pPr>
      <w:r>
        <w:t xml:space="preserve">Se asignaron 4096 MB de memoria RAM y 2 </w:t>
      </w:r>
      <w:proofErr w:type="spellStart"/>
      <w:r>
        <w:t>CPUs</w:t>
      </w:r>
      <w:proofErr w:type="spellEnd"/>
      <w:r>
        <w:t xml:space="preserve"> en la pestaña "Procesador".</w:t>
      </w:r>
    </w:p>
    <w:p w14:paraId="227BE771" w14:textId="77777777" w:rsidR="004871B9" w:rsidRDefault="004871B9" w:rsidP="004871B9">
      <w:pPr>
        <w:spacing w:line="360" w:lineRule="auto"/>
        <w:ind w:left="297" w:firstLine="0"/>
      </w:pPr>
    </w:p>
    <w:p w14:paraId="066AAAE7" w14:textId="77777777" w:rsidR="004871B9" w:rsidRDefault="004871B9" w:rsidP="004871B9">
      <w:pPr>
        <w:spacing w:line="360" w:lineRule="auto"/>
        <w:ind w:left="297" w:firstLine="0"/>
      </w:pPr>
      <w:r>
        <w:t>Se creó un nuevo disco duro virtual de 50 GB en formato VDI.</w:t>
      </w:r>
    </w:p>
    <w:p w14:paraId="452B1305" w14:textId="77777777" w:rsidR="004871B9" w:rsidRDefault="004871B9" w:rsidP="004871B9">
      <w:pPr>
        <w:spacing w:line="360" w:lineRule="auto"/>
        <w:ind w:left="297" w:firstLine="0"/>
      </w:pPr>
    </w:p>
    <w:p w14:paraId="665F0EC3" w14:textId="20857C03" w:rsidR="004871B9" w:rsidRDefault="004871B9" w:rsidP="004871B9">
      <w:pPr>
        <w:spacing w:line="360" w:lineRule="auto"/>
        <w:ind w:left="297" w:firstLine="0"/>
      </w:pPr>
      <w:r>
        <w:t>En la configuración de la máquina, en el apartado "Almacenamiento", se montó el archivo ISO de Windows Server 2022 descargado previamente.</w:t>
      </w:r>
    </w:p>
    <w:p w14:paraId="7EECF38E" w14:textId="29138774" w:rsidR="004871B9" w:rsidRDefault="004871B9" w:rsidP="004871B9">
      <w:pPr>
        <w:spacing w:line="360" w:lineRule="auto"/>
        <w:ind w:left="297" w:firstLine="0"/>
      </w:pPr>
      <w:r w:rsidRPr="004871B9">
        <w:lastRenderedPageBreak/>
        <w:drawing>
          <wp:inline distT="0" distB="0" distL="0" distR="0" wp14:anchorId="6D402868" wp14:editId="5F72D3D8">
            <wp:extent cx="6118860" cy="34505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8860" cy="3450590"/>
                    </a:xfrm>
                    <a:prstGeom prst="rect">
                      <a:avLst/>
                    </a:prstGeom>
                  </pic:spPr>
                </pic:pic>
              </a:graphicData>
            </a:graphic>
          </wp:inline>
        </w:drawing>
      </w:r>
    </w:p>
    <w:p w14:paraId="124A7E42" w14:textId="77777777" w:rsidR="004871B9" w:rsidRDefault="004871B9" w:rsidP="004871B9">
      <w:pPr>
        <w:spacing w:line="360" w:lineRule="auto"/>
        <w:ind w:left="297" w:firstLine="0"/>
      </w:pPr>
      <w:r>
        <w:t>4.2. Instalación del Sistema Operativo</w:t>
      </w:r>
    </w:p>
    <w:p w14:paraId="4EDA6E29" w14:textId="77777777" w:rsidR="004871B9" w:rsidRDefault="004871B9" w:rsidP="004871B9">
      <w:pPr>
        <w:spacing w:line="360" w:lineRule="auto"/>
        <w:ind w:left="297" w:firstLine="0"/>
      </w:pPr>
      <w:r>
        <w:t>Se inició la máquina virtual. Al aparecer el mensaje "</w:t>
      </w:r>
      <w:proofErr w:type="spellStart"/>
      <w:r>
        <w:t>Press</w:t>
      </w:r>
      <w:proofErr w:type="spellEnd"/>
      <w:r>
        <w:t xml:space="preserve"> </w:t>
      </w:r>
      <w:proofErr w:type="spellStart"/>
      <w:r>
        <w:t>any</w:t>
      </w:r>
      <w:proofErr w:type="spellEnd"/>
      <w:r>
        <w:t xml:space="preserve"> </w:t>
      </w:r>
      <w:proofErr w:type="spellStart"/>
      <w:r>
        <w:t>key</w:t>
      </w:r>
      <w:proofErr w:type="spellEnd"/>
      <w:r>
        <w:t xml:space="preserve"> </w:t>
      </w:r>
      <w:proofErr w:type="spellStart"/>
      <w:r>
        <w:t>to</w:t>
      </w:r>
      <w:proofErr w:type="spellEnd"/>
      <w:r>
        <w:t xml:space="preserve"> </w:t>
      </w:r>
      <w:proofErr w:type="spellStart"/>
      <w:r>
        <w:t>boot</w:t>
      </w:r>
      <w:proofErr w:type="spellEnd"/>
      <w:r>
        <w:t xml:space="preserve"> </w:t>
      </w:r>
      <w:proofErr w:type="spellStart"/>
      <w:r>
        <w:t>from</w:t>
      </w:r>
      <w:proofErr w:type="spellEnd"/>
      <w:r>
        <w:t xml:space="preserve"> CD </w:t>
      </w:r>
      <w:proofErr w:type="spellStart"/>
      <w:r>
        <w:t>or</w:t>
      </w:r>
      <w:proofErr w:type="spellEnd"/>
      <w:r>
        <w:t xml:space="preserve"> DVD...", se presionó cualquier tecla.</w:t>
      </w:r>
    </w:p>
    <w:p w14:paraId="2CC0FFF9" w14:textId="77777777" w:rsidR="004871B9" w:rsidRDefault="004871B9" w:rsidP="004871B9">
      <w:pPr>
        <w:spacing w:line="360" w:lineRule="auto"/>
        <w:ind w:left="297" w:firstLine="0"/>
      </w:pPr>
    </w:p>
    <w:p w14:paraId="0328CE93" w14:textId="77777777" w:rsidR="004871B9" w:rsidRDefault="004871B9" w:rsidP="004871B9">
      <w:pPr>
        <w:spacing w:line="360" w:lineRule="auto"/>
        <w:ind w:left="297" w:firstLine="0"/>
      </w:pPr>
      <w:r>
        <w:t>Se seleccionaron el idioma, el formato de hora y moneda, y el método de teclado, y se hizo clic en "Siguiente".</w:t>
      </w:r>
    </w:p>
    <w:p w14:paraId="4F898C15" w14:textId="77777777" w:rsidR="004871B9" w:rsidRDefault="004871B9" w:rsidP="004871B9">
      <w:pPr>
        <w:spacing w:line="360" w:lineRule="auto"/>
        <w:ind w:left="297" w:firstLine="0"/>
      </w:pPr>
    </w:p>
    <w:p w14:paraId="6ACFE1B0" w14:textId="77777777" w:rsidR="004871B9" w:rsidRDefault="004871B9" w:rsidP="004871B9">
      <w:pPr>
        <w:spacing w:line="360" w:lineRule="auto"/>
        <w:ind w:left="297" w:firstLine="0"/>
      </w:pPr>
      <w:r>
        <w:t>Se hizo clic en el botón "Instalar ahora".</w:t>
      </w:r>
    </w:p>
    <w:p w14:paraId="44120889" w14:textId="77777777" w:rsidR="004871B9" w:rsidRDefault="004871B9" w:rsidP="004871B9">
      <w:pPr>
        <w:spacing w:line="360" w:lineRule="auto"/>
        <w:ind w:left="297" w:firstLine="0"/>
      </w:pPr>
    </w:p>
    <w:p w14:paraId="02DE4352" w14:textId="77777777" w:rsidR="004871B9" w:rsidRDefault="004871B9" w:rsidP="004871B9">
      <w:pPr>
        <w:spacing w:line="360" w:lineRule="auto"/>
        <w:ind w:left="297" w:firstLine="0"/>
      </w:pPr>
      <w:r>
        <w:t xml:space="preserve">Se seleccionó la opción "Windows Server 2022 </w:t>
      </w:r>
      <w:proofErr w:type="spellStart"/>
      <w:r>
        <w:t>Datacenter</w:t>
      </w:r>
      <w:proofErr w:type="spellEnd"/>
      <w:r>
        <w:t xml:space="preserve"> </w:t>
      </w:r>
      <w:proofErr w:type="spellStart"/>
      <w:r>
        <w:t>Evaluation</w:t>
      </w:r>
      <w:proofErr w:type="spellEnd"/>
      <w:r>
        <w:t xml:space="preserve"> (Experiencia de escritorio)</w:t>
      </w:r>
      <w:proofErr w:type="gramStart"/>
      <w:r>
        <w:t>" .</w:t>
      </w:r>
      <w:proofErr w:type="gramEnd"/>
    </w:p>
    <w:p w14:paraId="23C94236" w14:textId="77777777" w:rsidR="004871B9" w:rsidRDefault="004871B9" w:rsidP="004871B9">
      <w:pPr>
        <w:spacing w:line="360" w:lineRule="auto"/>
        <w:ind w:left="297" w:firstLine="0"/>
      </w:pPr>
    </w:p>
    <w:p w14:paraId="7AFDC58B" w14:textId="77777777" w:rsidR="004871B9" w:rsidRDefault="004871B9" w:rsidP="004871B9">
      <w:pPr>
        <w:spacing w:line="360" w:lineRule="auto"/>
        <w:ind w:left="297" w:firstLine="0"/>
      </w:pPr>
      <w:r>
        <w:t>Se aceptaron los términos de la licencia.</w:t>
      </w:r>
    </w:p>
    <w:p w14:paraId="7490519D" w14:textId="77777777" w:rsidR="004871B9" w:rsidRDefault="004871B9" w:rsidP="004871B9">
      <w:pPr>
        <w:spacing w:line="360" w:lineRule="auto"/>
        <w:ind w:left="297" w:firstLine="0"/>
      </w:pPr>
    </w:p>
    <w:p w14:paraId="595C567A" w14:textId="5F97F86F" w:rsidR="004871B9" w:rsidRDefault="004871B9" w:rsidP="004871B9">
      <w:pPr>
        <w:spacing w:line="360" w:lineRule="auto"/>
        <w:ind w:left="297" w:firstLine="0"/>
      </w:pPr>
      <w:r>
        <w:t>Se eligió el tipo de instalación "Personalizada: Instalar solo Windows (avanzado)".</w:t>
      </w:r>
    </w:p>
    <w:p w14:paraId="1D616385" w14:textId="0459D8B1" w:rsidR="004871B9" w:rsidRDefault="004871B9" w:rsidP="004871B9">
      <w:pPr>
        <w:spacing w:line="360" w:lineRule="auto"/>
        <w:ind w:left="297" w:firstLine="0"/>
      </w:pPr>
      <w:r w:rsidRPr="004871B9">
        <w:lastRenderedPageBreak/>
        <w:drawing>
          <wp:inline distT="0" distB="0" distL="0" distR="0" wp14:anchorId="05DABD78" wp14:editId="33C9C0BA">
            <wp:extent cx="6118860" cy="5207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8860" cy="5207000"/>
                    </a:xfrm>
                    <a:prstGeom prst="rect">
                      <a:avLst/>
                    </a:prstGeom>
                  </pic:spPr>
                </pic:pic>
              </a:graphicData>
            </a:graphic>
          </wp:inline>
        </w:drawing>
      </w:r>
    </w:p>
    <w:p w14:paraId="278981D5" w14:textId="7DB31FF2" w:rsidR="007450CA" w:rsidRDefault="00000000">
      <w:pPr>
        <w:numPr>
          <w:ilvl w:val="0"/>
          <w:numId w:val="1"/>
        </w:numPr>
        <w:spacing w:line="360" w:lineRule="auto"/>
        <w:ind w:hanging="297"/>
      </w:pPr>
      <w:r>
        <w:rPr>
          <w:b/>
        </w:rPr>
        <w:t xml:space="preserve">Pruebas y Validación (5 </w:t>
      </w:r>
      <w:proofErr w:type="spellStart"/>
      <w:r>
        <w:rPr>
          <w:b/>
        </w:rPr>
        <w:t>pts</w:t>
      </w:r>
      <w:proofErr w:type="spellEnd"/>
      <w:r>
        <w:rPr>
          <w:b/>
        </w:rPr>
        <w:t>):</w:t>
      </w:r>
      <w:r>
        <w:t xml:space="preserve"> </w:t>
      </w:r>
    </w:p>
    <w:p w14:paraId="38C8D7CA" w14:textId="77777777" w:rsidR="004871B9" w:rsidRDefault="004871B9" w:rsidP="004871B9">
      <w:pPr>
        <w:spacing w:line="360" w:lineRule="auto"/>
        <w:ind w:left="297" w:firstLine="0"/>
      </w:pPr>
      <w:r>
        <w:t>Para verificar que la instalación fue exitosa y el servidor está listo, se realizaron las siguientes pruebas:</w:t>
      </w:r>
    </w:p>
    <w:p w14:paraId="0C0B3C79" w14:textId="77777777" w:rsidR="004871B9" w:rsidRDefault="004871B9" w:rsidP="004871B9">
      <w:pPr>
        <w:spacing w:line="360" w:lineRule="auto"/>
        <w:ind w:left="297" w:firstLine="0"/>
      </w:pPr>
    </w:p>
    <w:p w14:paraId="261BAA80" w14:textId="77777777" w:rsidR="004871B9" w:rsidRDefault="004871B9" w:rsidP="004871B9">
      <w:pPr>
        <w:spacing w:line="360" w:lineRule="auto"/>
        <w:ind w:left="297" w:firstLine="0"/>
      </w:pPr>
      <w:r>
        <w:t>Acceso al sistema: Se reinició el servidor y se inició sesión correctamente con la cuenta SRV-AUDITORIA\Administrador y la contraseña establecida.</w:t>
      </w:r>
    </w:p>
    <w:p w14:paraId="0E68C15A" w14:textId="77777777" w:rsidR="004871B9" w:rsidRDefault="004871B9" w:rsidP="004871B9">
      <w:pPr>
        <w:spacing w:line="360" w:lineRule="auto"/>
        <w:ind w:left="297" w:firstLine="0"/>
      </w:pPr>
    </w:p>
    <w:p w14:paraId="5FA82CC6" w14:textId="63CE4CCB" w:rsidR="004871B9" w:rsidRDefault="004871B9" w:rsidP="004871B9">
      <w:pPr>
        <w:spacing w:line="360" w:lineRule="auto"/>
        <w:ind w:left="297" w:firstLine="0"/>
      </w:pPr>
      <w:r>
        <w:t xml:space="preserve">Conectividad de red: Se abrió una ventana de Símbolo del sistema (CMD) y se ejecutó el comando </w:t>
      </w:r>
      <w:proofErr w:type="spellStart"/>
      <w:r>
        <w:t>ipconfig</w:t>
      </w:r>
      <w:proofErr w:type="spellEnd"/>
      <w:r>
        <w:t xml:space="preserve"> para verificar que la tarjeta de red tuviera una dirección IP asignada (por DHCP inicialmente).</w:t>
      </w:r>
    </w:p>
    <w:p w14:paraId="4A3C8EF8" w14:textId="21A0F8EE" w:rsidR="004871B9" w:rsidRDefault="004871B9" w:rsidP="004871B9">
      <w:pPr>
        <w:spacing w:line="360" w:lineRule="auto"/>
        <w:ind w:left="297" w:firstLine="0"/>
      </w:pPr>
      <w:r w:rsidRPr="004871B9">
        <w:lastRenderedPageBreak/>
        <w:drawing>
          <wp:inline distT="0" distB="0" distL="0" distR="0" wp14:anchorId="377A87FF" wp14:editId="2432A74F">
            <wp:extent cx="6118860" cy="5207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8860" cy="5207000"/>
                    </a:xfrm>
                    <a:prstGeom prst="rect">
                      <a:avLst/>
                    </a:prstGeom>
                  </pic:spPr>
                </pic:pic>
              </a:graphicData>
            </a:graphic>
          </wp:inline>
        </w:drawing>
      </w:r>
    </w:p>
    <w:p w14:paraId="614695B4" w14:textId="6A9F8928" w:rsidR="007450CA" w:rsidRDefault="00000000">
      <w:pPr>
        <w:numPr>
          <w:ilvl w:val="0"/>
          <w:numId w:val="1"/>
        </w:numPr>
        <w:spacing w:line="360" w:lineRule="auto"/>
        <w:ind w:hanging="297"/>
      </w:pPr>
      <w:r>
        <w:rPr>
          <w:b/>
        </w:rPr>
        <w:t xml:space="preserve">Conclusiones y Recomendaciones (3 </w:t>
      </w:r>
      <w:proofErr w:type="spellStart"/>
      <w:r>
        <w:rPr>
          <w:b/>
        </w:rPr>
        <w:t>pts</w:t>
      </w:r>
      <w:proofErr w:type="spellEnd"/>
      <w:r>
        <w:rPr>
          <w:b/>
        </w:rPr>
        <w:t>):</w:t>
      </w:r>
      <w:r>
        <w:t xml:space="preserve"> </w:t>
      </w:r>
    </w:p>
    <w:p w14:paraId="4EB37C6A" w14:textId="77777777" w:rsidR="004871B9" w:rsidRPr="004871B9" w:rsidRDefault="004871B9" w:rsidP="004871B9">
      <w:pPr>
        <w:spacing w:line="360" w:lineRule="auto"/>
        <w:ind w:left="297" w:firstLine="0"/>
      </w:pPr>
      <w:r w:rsidRPr="004871B9">
        <w:rPr>
          <w:b/>
          <w:bCs/>
        </w:rPr>
        <w:t>Conclusiones:</w:t>
      </w:r>
      <w:r w:rsidRPr="004871B9">
        <w:br/>
        <w:t>La instalación de Windows Server 2022 en un entorno de máquina virtual resultó ser un proceso sencillo y bien documentado. Se ha logrado establecer una base sólida para las siguientes fases del proyecto de auditoría. La elección de la edición con "Experiencia de escritorio" facilita enormemente la administración y el aprendizaje. La creación de un punto de restauración (</w:t>
      </w:r>
      <w:proofErr w:type="spellStart"/>
      <w:r w:rsidRPr="004871B9">
        <w:t>snapshot</w:t>
      </w:r>
      <w:proofErr w:type="spellEnd"/>
      <w:r w:rsidRPr="004871B9">
        <w:t>) en la máquina virtual después de la instalación inicial permitirá, en caso de errores de configuración futuros, regresar a este estado limpio de forma rápida y segura.</w:t>
      </w:r>
    </w:p>
    <w:p w14:paraId="56B8D981" w14:textId="77777777" w:rsidR="004871B9" w:rsidRPr="004871B9" w:rsidRDefault="004871B9" w:rsidP="004871B9">
      <w:pPr>
        <w:spacing w:line="360" w:lineRule="auto"/>
        <w:ind w:left="297" w:firstLine="0"/>
      </w:pPr>
      <w:r w:rsidRPr="004871B9">
        <w:rPr>
          <w:b/>
          <w:bCs/>
        </w:rPr>
        <w:t>Recomendaciones:</w:t>
      </w:r>
    </w:p>
    <w:p w14:paraId="0C7D1264" w14:textId="77777777" w:rsidR="004871B9" w:rsidRPr="004871B9" w:rsidRDefault="004871B9" w:rsidP="004871B9">
      <w:pPr>
        <w:numPr>
          <w:ilvl w:val="0"/>
          <w:numId w:val="5"/>
        </w:numPr>
        <w:spacing w:line="360" w:lineRule="auto"/>
      </w:pPr>
      <w:r w:rsidRPr="004871B9">
        <w:rPr>
          <w:b/>
          <w:bCs/>
        </w:rPr>
        <w:lastRenderedPageBreak/>
        <w:t>Configurar IP Estática:</w:t>
      </w:r>
      <w:r w:rsidRPr="004871B9">
        <w:t> Para un servidor, es fundamental asignar una dirección IP estática en lugar de depender de DHCP. Esto garantiza que los servicios y los registros de auditoría siempre apunten al equipo correcto.</w:t>
      </w:r>
    </w:p>
    <w:p w14:paraId="353748B7" w14:textId="77777777" w:rsidR="004871B9" w:rsidRPr="004871B9" w:rsidRDefault="004871B9" w:rsidP="004871B9">
      <w:pPr>
        <w:numPr>
          <w:ilvl w:val="0"/>
          <w:numId w:val="5"/>
        </w:numPr>
        <w:spacing w:line="360" w:lineRule="auto"/>
      </w:pPr>
      <w:r w:rsidRPr="004871B9">
        <w:rPr>
          <w:b/>
          <w:bCs/>
        </w:rPr>
        <w:t>Habilitar el Firewall de Windows:</w:t>
      </w:r>
      <w:r w:rsidRPr="004871B9">
        <w:t> Asegurarse de que el firewall esté activo y configurado correctamente para proteger el servidor en la red.</w:t>
      </w:r>
    </w:p>
    <w:p w14:paraId="24ED6BC6" w14:textId="77777777" w:rsidR="004871B9" w:rsidRPr="004871B9" w:rsidRDefault="004871B9" w:rsidP="004871B9">
      <w:pPr>
        <w:numPr>
          <w:ilvl w:val="0"/>
          <w:numId w:val="5"/>
        </w:numPr>
        <w:spacing w:line="360" w:lineRule="auto"/>
      </w:pPr>
      <w:r w:rsidRPr="004871B9">
        <w:rPr>
          <w:b/>
          <w:bCs/>
        </w:rPr>
        <w:t>Planificar la Estructura de Carpetas:</w:t>
      </w:r>
      <w:r w:rsidRPr="004871B9">
        <w:t> Definir claramente desde el inicio qué carpetas se consideran "críticas" y organizar la información dentro de C:\DatosCriticos de manera lógica (por ejemplo, con subcarpetas como Finanzas, RRHH, Proyectos). Esto facilitará la configuración de las auditorías específicas.</w:t>
      </w:r>
    </w:p>
    <w:p w14:paraId="434C55DC" w14:textId="77777777" w:rsidR="004871B9" w:rsidRPr="004871B9" w:rsidRDefault="004871B9" w:rsidP="004871B9">
      <w:pPr>
        <w:numPr>
          <w:ilvl w:val="0"/>
          <w:numId w:val="5"/>
        </w:numPr>
        <w:spacing w:line="360" w:lineRule="auto"/>
      </w:pPr>
      <w:r w:rsidRPr="004871B9">
        <w:rPr>
          <w:b/>
          <w:bCs/>
        </w:rPr>
        <w:t>Tomar Instantáneas (</w:t>
      </w:r>
      <w:proofErr w:type="spellStart"/>
      <w:r w:rsidRPr="004871B9">
        <w:rPr>
          <w:b/>
          <w:bCs/>
        </w:rPr>
        <w:t>Snapshots</w:t>
      </w:r>
      <w:proofErr w:type="spellEnd"/>
      <w:r w:rsidRPr="004871B9">
        <w:rPr>
          <w:b/>
          <w:bCs/>
        </w:rPr>
        <w:t>):</w:t>
      </w:r>
      <w:r w:rsidRPr="004871B9">
        <w:t> Antes de cualquier cambio de configuración importante (como la activación de la auditoría), se recomienda tomar una instantánea de la máquina virtual para poder revertir el sistema si algo sale mal.</w:t>
      </w:r>
    </w:p>
    <w:p w14:paraId="016D1251" w14:textId="77777777" w:rsidR="004871B9" w:rsidRDefault="004871B9" w:rsidP="004871B9">
      <w:pPr>
        <w:spacing w:line="360" w:lineRule="auto"/>
        <w:ind w:left="297" w:firstLine="0"/>
      </w:pPr>
    </w:p>
    <w:p w14:paraId="6BEA059C" w14:textId="77777777" w:rsidR="007450CA" w:rsidRDefault="00000000">
      <w:pPr>
        <w:numPr>
          <w:ilvl w:val="0"/>
          <w:numId w:val="1"/>
        </w:numPr>
        <w:spacing w:line="360" w:lineRule="auto"/>
        <w:ind w:hanging="297"/>
      </w:pPr>
      <w:r>
        <w:rPr>
          <w:b/>
        </w:rPr>
        <w:t xml:space="preserve">Repositorio del Proyecto (2 </w:t>
      </w:r>
      <w:proofErr w:type="spellStart"/>
      <w:r>
        <w:rPr>
          <w:b/>
        </w:rPr>
        <w:t>pts</w:t>
      </w:r>
      <w:proofErr w:type="spellEnd"/>
      <w:r>
        <w:rPr>
          <w:b/>
        </w:rPr>
        <w:t>):</w:t>
      </w:r>
      <w:r>
        <w:t xml:space="preserve"> URL del repositorio con la documentación y archivos de evidencia. </w:t>
      </w:r>
    </w:p>
    <w:p w14:paraId="4AD2A494" w14:textId="6A913719" w:rsidR="007450CA" w:rsidRDefault="007450CA">
      <w:pPr>
        <w:spacing w:line="259" w:lineRule="auto"/>
        <w:ind w:left="0" w:firstLine="0"/>
        <w:jc w:val="left"/>
      </w:pPr>
    </w:p>
    <w:p w14:paraId="3A765A00" w14:textId="7ECD617C" w:rsidR="007450CA" w:rsidRDefault="007450CA">
      <w:pPr>
        <w:spacing w:after="116" w:line="259" w:lineRule="auto"/>
        <w:ind w:left="0" w:firstLine="0"/>
        <w:jc w:val="left"/>
      </w:pPr>
    </w:p>
    <w:p w14:paraId="69678252" w14:textId="77777777" w:rsidR="007450CA" w:rsidRDefault="00000000">
      <w:pPr>
        <w:pStyle w:val="Ttulo1"/>
        <w:spacing w:after="0"/>
        <w:ind w:left="-5"/>
      </w:pPr>
      <w:r>
        <w:t>Rúbricas de Evaluación</w:t>
      </w:r>
      <w:r>
        <w:rPr>
          <w:b w:val="0"/>
        </w:rPr>
        <w:t xml:space="preserve"> </w:t>
      </w:r>
    </w:p>
    <w:tbl>
      <w:tblPr>
        <w:tblStyle w:val="TableGrid"/>
        <w:tblW w:w="8820" w:type="dxa"/>
        <w:tblInd w:w="-4" w:type="dxa"/>
        <w:tblCellMar>
          <w:top w:w="56" w:type="dxa"/>
          <w:left w:w="99" w:type="dxa"/>
          <w:right w:w="46" w:type="dxa"/>
        </w:tblCellMar>
        <w:tblLook w:val="04A0" w:firstRow="1" w:lastRow="0" w:firstColumn="1" w:lastColumn="0" w:noHBand="0" w:noVBand="1"/>
      </w:tblPr>
      <w:tblGrid>
        <w:gridCol w:w="2020"/>
        <w:gridCol w:w="4680"/>
        <w:gridCol w:w="2120"/>
      </w:tblGrid>
      <w:tr w:rsidR="007450CA" w14:paraId="1BB6225E" w14:textId="77777777">
        <w:trPr>
          <w:trHeight w:val="420"/>
        </w:trPr>
        <w:tc>
          <w:tcPr>
            <w:tcW w:w="2020" w:type="dxa"/>
            <w:tcBorders>
              <w:top w:val="single" w:sz="8" w:space="0" w:color="000000"/>
              <w:left w:val="single" w:sz="8" w:space="0" w:color="000000"/>
              <w:bottom w:val="single" w:sz="8" w:space="0" w:color="000000"/>
              <w:right w:val="single" w:sz="8" w:space="0" w:color="000000"/>
            </w:tcBorders>
          </w:tcPr>
          <w:p w14:paraId="42FF7934" w14:textId="77777777" w:rsidR="007450CA" w:rsidRDefault="00000000">
            <w:pPr>
              <w:spacing w:line="259" w:lineRule="auto"/>
              <w:ind w:firstLine="0"/>
              <w:jc w:val="left"/>
            </w:pPr>
            <w:r>
              <w:rPr>
                <w:b/>
              </w:rPr>
              <w:t xml:space="preserve">Componente </w:t>
            </w:r>
          </w:p>
        </w:tc>
        <w:tc>
          <w:tcPr>
            <w:tcW w:w="4680" w:type="dxa"/>
            <w:tcBorders>
              <w:top w:val="single" w:sz="8" w:space="0" w:color="000000"/>
              <w:left w:val="single" w:sz="8" w:space="0" w:color="000000"/>
              <w:bottom w:val="single" w:sz="8" w:space="0" w:color="000000"/>
              <w:right w:val="single" w:sz="8" w:space="0" w:color="000000"/>
            </w:tcBorders>
          </w:tcPr>
          <w:p w14:paraId="5DD98B91" w14:textId="77777777" w:rsidR="007450CA" w:rsidRDefault="00000000">
            <w:pPr>
              <w:spacing w:line="259" w:lineRule="auto"/>
              <w:ind w:left="0" w:firstLine="0"/>
              <w:jc w:val="left"/>
            </w:pPr>
            <w:r>
              <w:rPr>
                <w:b/>
              </w:rPr>
              <w:t xml:space="preserve">Criterio de Evaluación </w:t>
            </w:r>
          </w:p>
        </w:tc>
        <w:tc>
          <w:tcPr>
            <w:tcW w:w="2120" w:type="dxa"/>
            <w:tcBorders>
              <w:top w:val="single" w:sz="8" w:space="0" w:color="000000"/>
              <w:left w:val="single" w:sz="8" w:space="0" w:color="000000"/>
              <w:bottom w:val="single" w:sz="8" w:space="0" w:color="000000"/>
              <w:right w:val="single" w:sz="8" w:space="0" w:color="000000"/>
            </w:tcBorders>
          </w:tcPr>
          <w:p w14:paraId="7DCC250B" w14:textId="77777777" w:rsidR="007450CA" w:rsidRDefault="00000000">
            <w:pPr>
              <w:spacing w:line="259" w:lineRule="auto"/>
              <w:ind w:left="0" w:firstLine="0"/>
            </w:pPr>
            <w:r>
              <w:rPr>
                <w:b/>
              </w:rPr>
              <w:t xml:space="preserve">Puntos Máximos </w:t>
            </w:r>
          </w:p>
        </w:tc>
      </w:tr>
      <w:tr w:rsidR="007450CA" w14:paraId="26D01E51" w14:textId="77777777">
        <w:trPr>
          <w:trHeight w:val="440"/>
        </w:trPr>
        <w:tc>
          <w:tcPr>
            <w:tcW w:w="2020" w:type="dxa"/>
            <w:tcBorders>
              <w:top w:val="single" w:sz="8" w:space="0" w:color="000000"/>
              <w:left w:val="single" w:sz="8" w:space="0" w:color="000000"/>
              <w:bottom w:val="single" w:sz="8" w:space="0" w:color="000000"/>
              <w:right w:val="single" w:sz="8" w:space="0" w:color="000000"/>
            </w:tcBorders>
          </w:tcPr>
          <w:p w14:paraId="35511DEE" w14:textId="77777777" w:rsidR="007450CA" w:rsidRDefault="00000000">
            <w:pPr>
              <w:spacing w:line="259" w:lineRule="auto"/>
              <w:ind w:firstLine="0"/>
              <w:jc w:val="left"/>
            </w:pPr>
            <w:r>
              <w:rPr>
                <w:b/>
              </w:rPr>
              <w:t>Informe (P1)</w:t>
            </w: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03F60CA1" w14:textId="77777777" w:rsidR="007450CA" w:rsidRDefault="00000000">
            <w:pPr>
              <w:spacing w:line="259" w:lineRule="auto"/>
              <w:ind w:left="0" w:firstLine="0"/>
              <w:jc w:val="left"/>
            </w:pPr>
            <w:r>
              <w:t xml:space="preserve">Introducción y Contexto </w:t>
            </w:r>
          </w:p>
        </w:tc>
        <w:tc>
          <w:tcPr>
            <w:tcW w:w="2120" w:type="dxa"/>
            <w:tcBorders>
              <w:top w:val="single" w:sz="8" w:space="0" w:color="000000"/>
              <w:left w:val="single" w:sz="8" w:space="0" w:color="000000"/>
              <w:bottom w:val="single" w:sz="8" w:space="0" w:color="000000"/>
              <w:right w:val="single" w:sz="8" w:space="0" w:color="000000"/>
            </w:tcBorders>
          </w:tcPr>
          <w:p w14:paraId="114F35D0" w14:textId="77777777" w:rsidR="007450CA" w:rsidRDefault="00000000">
            <w:pPr>
              <w:spacing w:line="259" w:lineRule="auto"/>
              <w:ind w:left="0" w:firstLine="0"/>
              <w:jc w:val="left"/>
            </w:pPr>
            <w:r>
              <w:t xml:space="preserve">5 </w:t>
            </w:r>
          </w:p>
        </w:tc>
      </w:tr>
      <w:tr w:rsidR="007450CA" w14:paraId="6AEF235F" w14:textId="77777777">
        <w:trPr>
          <w:trHeight w:val="420"/>
        </w:trPr>
        <w:tc>
          <w:tcPr>
            <w:tcW w:w="2020" w:type="dxa"/>
            <w:tcBorders>
              <w:top w:val="single" w:sz="8" w:space="0" w:color="000000"/>
              <w:left w:val="single" w:sz="8" w:space="0" w:color="000000"/>
              <w:bottom w:val="single" w:sz="8" w:space="0" w:color="000000"/>
              <w:right w:val="single" w:sz="8" w:space="0" w:color="000000"/>
            </w:tcBorders>
          </w:tcPr>
          <w:p w14:paraId="1927D448" w14:textId="77777777" w:rsidR="007450CA" w:rsidRDefault="00000000">
            <w:pPr>
              <w:spacing w:line="259" w:lineRule="auto"/>
              <w:ind w:firstLine="0"/>
              <w:jc w:val="left"/>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2807933E" w14:textId="77777777" w:rsidR="007450CA" w:rsidRDefault="00000000">
            <w:pPr>
              <w:spacing w:line="259" w:lineRule="auto"/>
              <w:ind w:left="0" w:firstLine="0"/>
              <w:jc w:val="left"/>
            </w:pPr>
            <w:r>
              <w:t xml:space="preserve">Análisis y Justificación </w:t>
            </w:r>
          </w:p>
        </w:tc>
        <w:tc>
          <w:tcPr>
            <w:tcW w:w="2120" w:type="dxa"/>
            <w:tcBorders>
              <w:top w:val="single" w:sz="8" w:space="0" w:color="000000"/>
              <w:left w:val="single" w:sz="8" w:space="0" w:color="000000"/>
              <w:bottom w:val="single" w:sz="8" w:space="0" w:color="000000"/>
              <w:right w:val="single" w:sz="8" w:space="0" w:color="000000"/>
            </w:tcBorders>
          </w:tcPr>
          <w:p w14:paraId="45A87722" w14:textId="77777777" w:rsidR="007450CA" w:rsidRDefault="00000000">
            <w:pPr>
              <w:spacing w:line="259" w:lineRule="auto"/>
              <w:ind w:left="0" w:firstLine="0"/>
              <w:jc w:val="left"/>
            </w:pPr>
            <w:r>
              <w:t xml:space="preserve">5 </w:t>
            </w:r>
          </w:p>
        </w:tc>
      </w:tr>
      <w:tr w:rsidR="007450CA" w14:paraId="0961FF21" w14:textId="77777777">
        <w:trPr>
          <w:trHeight w:val="420"/>
        </w:trPr>
        <w:tc>
          <w:tcPr>
            <w:tcW w:w="2020" w:type="dxa"/>
            <w:tcBorders>
              <w:top w:val="single" w:sz="8" w:space="0" w:color="000000"/>
              <w:left w:val="single" w:sz="8" w:space="0" w:color="000000"/>
              <w:bottom w:val="single" w:sz="8" w:space="0" w:color="000000"/>
              <w:right w:val="single" w:sz="8" w:space="0" w:color="000000"/>
            </w:tcBorders>
          </w:tcPr>
          <w:p w14:paraId="732CF369" w14:textId="77777777" w:rsidR="007450CA" w:rsidRDefault="00000000">
            <w:pPr>
              <w:spacing w:line="259" w:lineRule="auto"/>
              <w:ind w:firstLine="0"/>
              <w:jc w:val="left"/>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1E8305BF" w14:textId="77777777" w:rsidR="007450CA" w:rsidRDefault="00000000">
            <w:pPr>
              <w:spacing w:line="259" w:lineRule="auto"/>
              <w:ind w:left="0" w:firstLine="0"/>
              <w:jc w:val="left"/>
            </w:pPr>
            <w:r>
              <w:t xml:space="preserve">Diseño de Arquitectura (GPO/Directiva) </w:t>
            </w:r>
          </w:p>
        </w:tc>
        <w:tc>
          <w:tcPr>
            <w:tcW w:w="2120" w:type="dxa"/>
            <w:tcBorders>
              <w:top w:val="single" w:sz="8" w:space="0" w:color="000000"/>
              <w:left w:val="single" w:sz="8" w:space="0" w:color="000000"/>
              <w:bottom w:val="single" w:sz="8" w:space="0" w:color="000000"/>
              <w:right w:val="single" w:sz="8" w:space="0" w:color="000000"/>
            </w:tcBorders>
          </w:tcPr>
          <w:p w14:paraId="23803AF1" w14:textId="77777777" w:rsidR="007450CA" w:rsidRDefault="00000000">
            <w:pPr>
              <w:spacing w:line="259" w:lineRule="auto"/>
              <w:ind w:left="0" w:firstLine="0"/>
              <w:jc w:val="left"/>
            </w:pPr>
            <w:r>
              <w:t xml:space="preserve">10 </w:t>
            </w:r>
          </w:p>
        </w:tc>
      </w:tr>
      <w:tr w:rsidR="007450CA" w14:paraId="6D91F3C9" w14:textId="77777777">
        <w:trPr>
          <w:trHeight w:val="440"/>
        </w:trPr>
        <w:tc>
          <w:tcPr>
            <w:tcW w:w="2020" w:type="dxa"/>
            <w:tcBorders>
              <w:top w:val="single" w:sz="8" w:space="0" w:color="000000"/>
              <w:left w:val="single" w:sz="8" w:space="0" w:color="000000"/>
              <w:bottom w:val="single" w:sz="8" w:space="0" w:color="000000"/>
              <w:right w:val="single" w:sz="8" w:space="0" w:color="000000"/>
            </w:tcBorders>
          </w:tcPr>
          <w:p w14:paraId="0F8544B9" w14:textId="77777777" w:rsidR="007450CA" w:rsidRDefault="00000000">
            <w:pPr>
              <w:spacing w:line="259" w:lineRule="auto"/>
              <w:ind w:firstLine="0"/>
              <w:jc w:val="left"/>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06AA155F" w14:textId="77777777" w:rsidR="007450CA" w:rsidRDefault="00000000">
            <w:pPr>
              <w:spacing w:line="259" w:lineRule="auto"/>
              <w:ind w:left="0" w:firstLine="0"/>
            </w:pPr>
            <w:r>
              <w:rPr>
                <w:b/>
              </w:rPr>
              <w:t>Implementación y Capturas de Pantalla</w:t>
            </w:r>
            <w:r>
              <w:t xml:space="preserve"> </w:t>
            </w:r>
          </w:p>
        </w:tc>
        <w:tc>
          <w:tcPr>
            <w:tcW w:w="2120" w:type="dxa"/>
            <w:tcBorders>
              <w:top w:val="single" w:sz="8" w:space="0" w:color="000000"/>
              <w:left w:val="single" w:sz="8" w:space="0" w:color="000000"/>
              <w:bottom w:val="single" w:sz="8" w:space="0" w:color="000000"/>
              <w:right w:val="single" w:sz="8" w:space="0" w:color="000000"/>
            </w:tcBorders>
          </w:tcPr>
          <w:p w14:paraId="46029EC6" w14:textId="77777777" w:rsidR="007450CA" w:rsidRDefault="00000000">
            <w:pPr>
              <w:spacing w:line="259" w:lineRule="auto"/>
              <w:ind w:left="0" w:firstLine="0"/>
              <w:jc w:val="left"/>
            </w:pPr>
            <w:r>
              <w:t xml:space="preserve">20 </w:t>
            </w:r>
          </w:p>
        </w:tc>
      </w:tr>
      <w:tr w:rsidR="007450CA" w14:paraId="50F27BE7" w14:textId="77777777">
        <w:trPr>
          <w:trHeight w:val="420"/>
        </w:trPr>
        <w:tc>
          <w:tcPr>
            <w:tcW w:w="2020" w:type="dxa"/>
            <w:tcBorders>
              <w:top w:val="single" w:sz="8" w:space="0" w:color="000000"/>
              <w:left w:val="single" w:sz="8" w:space="0" w:color="000000"/>
              <w:bottom w:val="single" w:sz="8" w:space="0" w:color="000000"/>
              <w:right w:val="single" w:sz="8" w:space="0" w:color="000000"/>
            </w:tcBorders>
          </w:tcPr>
          <w:p w14:paraId="13424867" w14:textId="77777777" w:rsidR="007450CA" w:rsidRDefault="00000000">
            <w:pPr>
              <w:spacing w:line="259" w:lineRule="auto"/>
              <w:ind w:firstLine="0"/>
              <w:jc w:val="left"/>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70E05DEC" w14:textId="77777777" w:rsidR="007450CA" w:rsidRDefault="00000000">
            <w:pPr>
              <w:spacing w:line="259" w:lineRule="auto"/>
              <w:ind w:left="0" w:firstLine="0"/>
              <w:jc w:val="left"/>
            </w:pPr>
            <w:r>
              <w:t xml:space="preserve">Pruebas de Auditoría (Logs) </w:t>
            </w:r>
          </w:p>
        </w:tc>
        <w:tc>
          <w:tcPr>
            <w:tcW w:w="2120" w:type="dxa"/>
            <w:tcBorders>
              <w:top w:val="single" w:sz="8" w:space="0" w:color="000000"/>
              <w:left w:val="single" w:sz="8" w:space="0" w:color="000000"/>
              <w:bottom w:val="single" w:sz="8" w:space="0" w:color="000000"/>
              <w:right w:val="single" w:sz="8" w:space="0" w:color="000000"/>
            </w:tcBorders>
          </w:tcPr>
          <w:p w14:paraId="6A802403" w14:textId="77777777" w:rsidR="007450CA" w:rsidRDefault="00000000">
            <w:pPr>
              <w:spacing w:line="259" w:lineRule="auto"/>
              <w:ind w:left="0" w:firstLine="0"/>
              <w:jc w:val="left"/>
            </w:pPr>
            <w:r>
              <w:t xml:space="preserve">5 </w:t>
            </w:r>
          </w:p>
        </w:tc>
      </w:tr>
      <w:tr w:rsidR="007450CA" w14:paraId="72241B4D" w14:textId="77777777">
        <w:trPr>
          <w:trHeight w:val="440"/>
        </w:trPr>
        <w:tc>
          <w:tcPr>
            <w:tcW w:w="2020" w:type="dxa"/>
            <w:tcBorders>
              <w:top w:val="single" w:sz="8" w:space="0" w:color="000000"/>
              <w:left w:val="single" w:sz="8" w:space="0" w:color="000000"/>
              <w:bottom w:val="single" w:sz="8" w:space="0" w:color="000000"/>
              <w:right w:val="single" w:sz="8" w:space="0" w:color="000000"/>
            </w:tcBorders>
          </w:tcPr>
          <w:p w14:paraId="01882D94" w14:textId="77777777" w:rsidR="007450CA" w:rsidRDefault="00000000">
            <w:pPr>
              <w:spacing w:line="259" w:lineRule="auto"/>
              <w:ind w:firstLine="0"/>
              <w:jc w:val="left"/>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60494661" w14:textId="77777777" w:rsidR="007450CA" w:rsidRDefault="00000000">
            <w:pPr>
              <w:spacing w:line="259" w:lineRule="auto"/>
              <w:ind w:left="0" w:firstLine="0"/>
              <w:jc w:val="left"/>
            </w:pPr>
            <w:r>
              <w:t xml:space="preserve">Conclusiones </w:t>
            </w:r>
          </w:p>
        </w:tc>
        <w:tc>
          <w:tcPr>
            <w:tcW w:w="2120" w:type="dxa"/>
            <w:tcBorders>
              <w:top w:val="single" w:sz="8" w:space="0" w:color="000000"/>
              <w:left w:val="single" w:sz="8" w:space="0" w:color="000000"/>
              <w:bottom w:val="single" w:sz="8" w:space="0" w:color="000000"/>
              <w:right w:val="single" w:sz="8" w:space="0" w:color="000000"/>
            </w:tcBorders>
          </w:tcPr>
          <w:p w14:paraId="761DD93E" w14:textId="77777777" w:rsidR="007450CA" w:rsidRDefault="00000000">
            <w:pPr>
              <w:spacing w:line="259" w:lineRule="auto"/>
              <w:ind w:left="0" w:firstLine="0"/>
              <w:jc w:val="left"/>
            </w:pPr>
            <w:r>
              <w:t xml:space="preserve">3 </w:t>
            </w:r>
          </w:p>
        </w:tc>
      </w:tr>
      <w:tr w:rsidR="007450CA" w14:paraId="040DB28C" w14:textId="77777777">
        <w:trPr>
          <w:trHeight w:val="420"/>
        </w:trPr>
        <w:tc>
          <w:tcPr>
            <w:tcW w:w="2020" w:type="dxa"/>
            <w:tcBorders>
              <w:top w:val="single" w:sz="8" w:space="0" w:color="000000"/>
              <w:left w:val="single" w:sz="8" w:space="0" w:color="000000"/>
              <w:bottom w:val="single" w:sz="8" w:space="0" w:color="000000"/>
              <w:right w:val="single" w:sz="8" w:space="0" w:color="000000"/>
            </w:tcBorders>
          </w:tcPr>
          <w:p w14:paraId="6E385BDF" w14:textId="77777777" w:rsidR="007450CA" w:rsidRDefault="00000000">
            <w:pPr>
              <w:spacing w:line="259" w:lineRule="auto"/>
              <w:ind w:firstLine="0"/>
              <w:jc w:val="left"/>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03296071" w14:textId="77777777" w:rsidR="007450CA" w:rsidRDefault="00000000">
            <w:pPr>
              <w:spacing w:line="259" w:lineRule="auto"/>
              <w:ind w:left="0" w:firstLine="0"/>
              <w:jc w:val="left"/>
            </w:pPr>
            <w:r>
              <w:t xml:space="preserve">Repositorio </w:t>
            </w:r>
          </w:p>
        </w:tc>
        <w:tc>
          <w:tcPr>
            <w:tcW w:w="2120" w:type="dxa"/>
            <w:tcBorders>
              <w:top w:val="single" w:sz="8" w:space="0" w:color="000000"/>
              <w:left w:val="single" w:sz="8" w:space="0" w:color="000000"/>
              <w:bottom w:val="single" w:sz="8" w:space="0" w:color="000000"/>
              <w:right w:val="single" w:sz="8" w:space="0" w:color="000000"/>
            </w:tcBorders>
          </w:tcPr>
          <w:p w14:paraId="65658E37" w14:textId="77777777" w:rsidR="007450CA" w:rsidRDefault="00000000">
            <w:pPr>
              <w:spacing w:line="259" w:lineRule="auto"/>
              <w:ind w:left="0" w:firstLine="0"/>
              <w:jc w:val="left"/>
            </w:pPr>
            <w:r>
              <w:t xml:space="preserve">2 </w:t>
            </w:r>
          </w:p>
        </w:tc>
      </w:tr>
      <w:tr w:rsidR="007450CA" w14:paraId="6474D5CE" w14:textId="77777777">
        <w:trPr>
          <w:trHeight w:val="840"/>
        </w:trPr>
        <w:tc>
          <w:tcPr>
            <w:tcW w:w="2020" w:type="dxa"/>
            <w:tcBorders>
              <w:top w:val="single" w:sz="8" w:space="0" w:color="000000"/>
              <w:left w:val="single" w:sz="8" w:space="0" w:color="000000"/>
              <w:bottom w:val="single" w:sz="8" w:space="0" w:color="000000"/>
              <w:right w:val="single" w:sz="8" w:space="0" w:color="000000"/>
            </w:tcBorders>
          </w:tcPr>
          <w:p w14:paraId="1C8751D2" w14:textId="77777777" w:rsidR="007450CA" w:rsidRDefault="00000000">
            <w:pPr>
              <w:spacing w:after="116" w:line="259" w:lineRule="auto"/>
              <w:ind w:firstLine="0"/>
              <w:jc w:val="left"/>
            </w:pPr>
            <w:r>
              <w:rPr>
                <w:b/>
              </w:rPr>
              <w:t xml:space="preserve">Exposición </w:t>
            </w:r>
          </w:p>
          <w:p w14:paraId="0E5A982B" w14:textId="77777777" w:rsidR="007450CA" w:rsidRDefault="00000000">
            <w:pPr>
              <w:spacing w:line="259" w:lineRule="auto"/>
              <w:ind w:firstLine="0"/>
              <w:jc w:val="left"/>
            </w:pPr>
            <w:r>
              <w:rPr>
                <w:b/>
              </w:rPr>
              <w:t>(P2)</w:t>
            </w: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448C69E9" w14:textId="77777777" w:rsidR="007450CA" w:rsidRDefault="00000000">
            <w:pPr>
              <w:spacing w:line="259" w:lineRule="auto"/>
              <w:ind w:left="0" w:firstLine="0"/>
              <w:jc w:val="left"/>
            </w:pPr>
            <w:r>
              <w:t xml:space="preserve">Preparación y Organización </w:t>
            </w:r>
          </w:p>
        </w:tc>
        <w:tc>
          <w:tcPr>
            <w:tcW w:w="2120" w:type="dxa"/>
            <w:tcBorders>
              <w:top w:val="single" w:sz="8" w:space="0" w:color="000000"/>
              <w:left w:val="single" w:sz="8" w:space="0" w:color="000000"/>
              <w:bottom w:val="single" w:sz="8" w:space="0" w:color="000000"/>
              <w:right w:val="single" w:sz="8" w:space="0" w:color="000000"/>
            </w:tcBorders>
          </w:tcPr>
          <w:p w14:paraId="59C7E3A3" w14:textId="77777777" w:rsidR="007450CA" w:rsidRDefault="00000000">
            <w:pPr>
              <w:spacing w:line="259" w:lineRule="auto"/>
              <w:ind w:left="0" w:firstLine="0"/>
              <w:jc w:val="left"/>
            </w:pPr>
            <w:r>
              <w:t xml:space="preserve">15 </w:t>
            </w:r>
          </w:p>
        </w:tc>
      </w:tr>
      <w:tr w:rsidR="007450CA" w14:paraId="6A0B89D7" w14:textId="77777777">
        <w:trPr>
          <w:trHeight w:val="440"/>
        </w:trPr>
        <w:tc>
          <w:tcPr>
            <w:tcW w:w="2020" w:type="dxa"/>
            <w:tcBorders>
              <w:top w:val="single" w:sz="8" w:space="0" w:color="000000"/>
              <w:left w:val="single" w:sz="8" w:space="0" w:color="000000"/>
              <w:bottom w:val="single" w:sz="8" w:space="0" w:color="000000"/>
              <w:right w:val="single" w:sz="8" w:space="0" w:color="000000"/>
            </w:tcBorders>
          </w:tcPr>
          <w:p w14:paraId="713B27C2" w14:textId="77777777" w:rsidR="007450CA" w:rsidRDefault="00000000">
            <w:pPr>
              <w:spacing w:line="259" w:lineRule="auto"/>
              <w:ind w:firstLine="0"/>
              <w:jc w:val="left"/>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05713B36" w14:textId="77777777" w:rsidR="007450CA" w:rsidRDefault="00000000">
            <w:pPr>
              <w:spacing w:line="259" w:lineRule="auto"/>
              <w:ind w:left="0" w:firstLine="0"/>
              <w:jc w:val="left"/>
            </w:pPr>
            <w:r>
              <w:t xml:space="preserve">Explicación Técnica y Propósito </w:t>
            </w:r>
          </w:p>
        </w:tc>
        <w:tc>
          <w:tcPr>
            <w:tcW w:w="2120" w:type="dxa"/>
            <w:tcBorders>
              <w:top w:val="single" w:sz="8" w:space="0" w:color="000000"/>
              <w:left w:val="single" w:sz="8" w:space="0" w:color="000000"/>
              <w:bottom w:val="single" w:sz="8" w:space="0" w:color="000000"/>
              <w:right w:val="single" w:sz="8" w:space="0" w:color="000000"/>
            </w:tcBorders>
          </w:tcPr>
          <w:p w14:paraId="63F9324C" w14:textId="77777777" w:rsidR="007450CA" w:rsidRDefault="00000000">
            <w:pPr>
              <w:spacing w:line="259" w:lineRule="auto"/>
              <w:ind w:left="0" w:firstLine="0"/>
              <w:jc w:val="left"/>
            </w:pPr>
            <w:r>
              <w:t xml:space="preserve">25 </w:t>
            </w:r>
          </w:p>
        </w:tc>
      </w:tr>
      <w:tr w:rsidR="007450CA" w14:paraId="1C852EF5" w14:textId="77777777">
        <w:trPr>
          <w:trHeight w:val="420"/>
        </w:trPr>
        <w:tc>
          <w:tcPr>
            <w:tcW w:w="2020" w:type="dxa"/>
            <w:tcBorders>
              <w:top w:val="single" w:sz="8" w:space="0" w:color="000000"/>
              <w:left w:val="single" w:sz="8" w:space="0" w:color="000000"/>
              <w:bottom w:val="single" w:sz="8" w:space="0" w:color="000000"/>
              <w:right w:val="single" w:sz="8" w:space="0" w:color="000000"/>
            </w:tcBorders>
          </w:tcPr>
          <w:p w14:paraId="57B3DD16" w14:textId="77777777" w:rsidR="007450CA" w:rsidRDefault="00000000">
            <w:pPr>
              <w:spacing w:line="259" w:lineRule="auto"/>
              <w:ind w:firstLine="0"/>
              <w:jc w:val="left"/>
            </w:pP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2A3588FC" w14:textId="77777777" w:rsidR="007450CA" w:rsidRDefault="00000000">
            <w:pPr>
              <w:spacing w:line="259" w:lineRule="auto"/>
              <w:ind w:left="0" w:firstLine="0"/>
              <w:jc w:val="left"/>
            </w:pPr>
            <w:r>
              <w:t xml:space="preserve">Respuesta a Preguntas </w:t>
            </w:r>
          </w:p>
        </w:tc>
        <w:tc>
          <w:tcPr>
            <w:tcW w:w="2120" w:type="dxa"/>
            <w:tcBorders>
              <w:top w:val="single" w:sz="8" w:space="0" w:color="000000"/>
              <w:left w:val="single" w:sz="8" w:space="0" w:color="000000"/>
              <w:bottom w:val="single" w:sz="8" w:space="0" w:color="000000"/>
              <w:right w:val="single" w:sz="8" w:space="0" w:color="000000"/>
            </w:tcBorders>
          </w:tcPr>
          <w:p w14:paraId="62D4E5EA" w14:textId="77777777" w:rsidR="007450CA" w:rsidRDefault="00000000">
            <w:pPr>
              <w:spacing w:line="259" w:lineRule="auto"/>
              <w:ind w:left="0" w:firstLine="0"/>
              <w:jc w:val="left"/>
            </w:pPr>
            <w:r>
              <w:t xml:space="preserve">10 </w:t>
            </w:r>
          </w:p>
        </w:tc>
      </w:tr>
      <w:tr w:rsidR="007450CA" w14:paraId="510AE0F3" w14:textId="77777777">
        <w:trPr>
          <w:trHeight w:val="440"/>
        </w:trPr>
        <w:tc>
          <w:tcPr>
            <w:tcW w:w="2020" w:type="dxa"/>
            <w:tcBorders>
              <w:top w:val="single" w:sz="8" w:space="0" w:color="000000"/>
              <w:left w:val="single" w:sz="8" w:space="0" w:color="000000"/>
              <w:bottom w:val="single" w:sz="8" w:space="0" w:color="000000"/>
              <w:right w:val="single" w:sz="8" w:space="0" w:color="000000"/>
            </w:tcBorders>
          </w:tcPr>
          <w:p w14:paraId="3C672487" w14:textId="77777777" w:rsidR="007450CA" w:rsidRDefault="00000000">
            <w:pPr>
              <w:spacing w:line="259" w:lineRule="auto"/>
              <w:ind w:firstLine="0"/>
              <w:jc w:val="left"/>
            </w:pPr>
            <w:r>
              <w:rPr>
                <w:b/>
              </w:rPr>
              <w:t>TOTAL</w:t>
            </w: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5BF1195F" w14:textId="77777777" w:rsidR="007450CA" w:rsidRDefault="00000000">
            <w:pPr>
              <w:spacing w:line="259" w:lineRule="auto"/>
              <w:ind w:left="0" w:firstLine="0"/>
              <w:jc w:val="left"/>
            </w:pPr>
            <w:r>
              <w:t xml:space="preserve"> </w:t>
            </w:r>
          </w:p>
        </w:tc>
        <w:tc>
          <w:tcPr>
            <w:tcW w:w="2120" w:type="dxa"/>
            <w:tcBorders>
              <w:top w:val="single" w:sz="8" w:space="0" w:color="000000"/>
              <w:left w:val="single" w:sz="8" w:space="0" w:color="000000"/>
              <w:bottom w:val="single" w:sz="8" w:space="0" w:color="000000"/>
              <w:right w:val="single" w:sz="8" w:space="0" w:color="000000"/>
            </w:tcBorders>
          </w:tcPr>
          <w:p w14:paraId="4B67328B" w14:textId="77777777" w:rsidR="007450CA" w:rsidRDefault="00000000">
            <w:pPr>
              <w:spacing w:line="259" w:lineRule="auto"/>
              <w:ind w:left="0" w:firstLine="0"/>
              <w:jc w:val="left"/>
            </w:pPr>
            <w:r>
              <w:rPr>
                <w:b/>
              </w:rPr>
              <w:t xml:space="preserve">100 </w:t>
            </w:r>
            <w:proofErr w:type="spellStart"/>
            <w:r>
              <w:rPr>
                <w:b/>
              </w:rPr>
              <w:t>pts</w:t>
            </w:r>
            <w:proofErr w:type="spellEnd"/>
            <w:r>
              <w:t xml:space="preserve"> </w:t>
            </w:r>
          </w:p>
        </w:tc>
      </w:tr>
    </w:tbl>
    <w:p w14:paraId="2964BE0B" w14:textId="77777777" w:rsidR="007450CA" w:rsidRDefault="00000000">
      <w:pPr>
        <w:spacing w:after="116" w:line="259" w:lineRule="auto"/>
        <w:ind w:left="0" w:firstLine="0"/>
        <w:jc w:val="left"/>
      </w:pPr>
      <w:r>
        <w:rPr>
          <w:b/>
          <w:color w:val="333333"/>
        </w:rPr>
        <w:t xml:space="preserve"> </w:t>
      </w:r>
    </w:p>
    <w:p w14:paraId="18DB77D4" w14:textId="77777777" w:rsidR="007450CA" w:rsidRDefault="00000000">
      <w:pPr>
        <w:spacing w:after="229"/>
        <w:ind w:left="-5"/>
      </w:pPr>
      <w:r>
        <w:t xml:space="preserve">Bibliografía  </w:t>
      </w:r>
    </w:p>
    <w:p w14:paraId="3690AC99" w14:textId="77777777" w:rsidR="007450CA" w:rsidRDefault="00000000">
      <w:pPr>
        <w:numPr>
          <w:ilvl w:val="0"/>
          <w:numId w:val="4"/>
        </w:numPr>
        <w:spacing w:after="25"/>
        <w:ind w:hanging="360"/>
      </w:pPr>
      <w:proofErr w:type="spellStart"/>
      <w:r>
        <w:t>Silberschatz</w:t>
      </w:r>
      <w:proofErr w:type="spellEnd"/>
      <w:r>
        <w:t xml:space="preserve">, A., </w:t>
      </w:r>
      <w:proofErr w:type="spellStart"/>
      <w:r>
        <w:t>Galvin</w:t>
      </w:r>
      <w:proofErr w:type="spellEnd"/>
      <w:r>
        <w:t xml:space="preserve">, P. B., &amp; </w:t>
      </w:r>
      <w:proofErr w:type="spellStart"/>
      <w:r>
        <w:t>Gagne</w:t>
      </w:r>
      <w:proofErr w:type="spellEnd"/>
      <w:r>
        <w:t xml:space="preserve">, G. 2018. Sistemas Operativos. McGraw-Hill </w:t>
      </w:r>
    </w:p>
    <w:p w14:paraId="673A4657" w14:textId="77777777" w:rsidR="007450CA" w:rsidRDefault="00000000">
      <w:pPr>
        <w:numPr>
          <w:ilvl w:val="0"/>
          <w:numId w:val="4"/>
        </w:numPr>
        <w:ind w:hanging="360"/>
      </w:pPr>
      <w:r>
        <w:t xml:space="preserve">Tanenbaum, A. S., &amp; </w:t>
      </w:r>
      <w:proofErr w:type="spellStart"/>
      <w:r>
        <w:t>Bos</w:t>
      </w:r>
      <w:proofErr w:type="spellEnd"/>
      <w:r>
        <w:t xml:space="preserve">, H. 2023. Sistemas Operativos Modernos. Pearson Educación </w:t>
      </w:r>
    </w:p>
    <w:p w14:paraId="41A972DD" w14:textId="77777777" w:rsidR="007450CA" w:rsidRDefault="00000000">
      <w:pPr>
        <w:numPr>
          <w:ilvl w:val="0"/>
          <w:numId w:val="4"/>
        </w:numPr>
        <w:spacing w:after="26"/>
        <w:ind w:hanging="360"/>
      </w:pPr>
      <w:proofErr w:type="spellStart"/>
      <w:r>
        <w:t>Stallings</w:t>
      </w:r>
      <w:proofErr w:type="spellEnd"/>
      <w:r>
        <w:t xml:space="preserve">, W. 2017. Sistemas Operativos: Aspectos internos y principios de diseño. Pearson </w:t>
      </w:r>
    </w:p>
    <w:p w14:paraId="1CA85A69" w14:textId="77777777" w:rsidR="007450CA" w:rsidRDefault="00000000">
      <w:pPr>
        <w:numPr>
          <w:ilvl w:val="0"/>
          <w:numId w:val="4"/>
        </w:numPr>
        <w:spacing w:after="204"/>
        <w:ind w:hanging="360"/>
      </w:pPr>
      <w:proofErr w:type="spellStart"/>
      <w:r>
        <w:t>Nemeth</w:t>
      </w:r>
      <w:proofErr w:type="spellEnd"/>
      <w:r>
        <w:t xml:space="preserve">, E., </w:t>
      </w:r>
      <w:proofErr w:type="spellStart"/>
      <w:r>
        <w:t>Snyder</w:t>
      </w:r>
      <w:proofErr w:type="spellEnd"/>
      <w:r>
        <w:t xml:space="preserve">, G., </w:t>
      </w:r>
      <w:proofErr w:type="spellStart"/>
      <w:r>
        <w:t>Hein</w:t>
      </w:r>
      <w:proofErr w:type="spellEnd"/>
      <w:r>
        <w:t xml:space="preserve">, T. R., </w:t>
      </w:r>
      <w:proofErr w:type="spellStart"/>
      <w:r>
        <w:t>Whaley</w:t>
      </w:r>
      <w:proofErr w:type="spellEnd"/>
      <w:r>
        <w:t xml:space="preserve">, B., &amp; </w:t>
      </w:r>
      <w:proofErr w:type="spellStart"/>
      <w:r>
        <w:t>Mackin</w:t>
      </w:r>
      <w:proofErr w:type="spellEnd"/>
      <w:r>
        <w:t xml:space="preserve">, D. 2023. Sistemas Operativos. Pearson Educación. </w:t>
      </w:r>
    </w:p>
    <w:p w14:paraId="01A1249F" w14:textId="77777777" w:rsidR="007450CA" w:rsidRDefault="00000000">
      <w:pPr>
        <w:numPr>
          <w:ilvl w:val="0"/>
          <w:numId w:val="4"/>
        </w:numPr>
        <w:ind w:hanging="360"/>
      </w:pPr>
      <w:proofErr w:type="spellStart"/>
      <w:r>
        <w:t>Stallings</w:t>
      </w:r>
      <w:proofErr w:type="spellEnd"/>
      <w:r>
        <w:t>, W. (2017</w:t>
      </w:r>
      <w:proofErr w:type="gramStart"/>
      <w:r>
        <w:t>).Sistemas</w:t>
      </w:r>
      <w:proofErr w:type="gramEnd"/>
      <w:r>
        <w:t xml:space="preserve"> Operativos: Aspectos internos y principios de diseño. Pearson</w:t>
      </w:r>
      <w:r>
        <w:rPr>
          <w:b/>
          <w:color w:val="333333"/>
        </w:rPr>
        <w:t xml:space="preserve"> </w:t>
      </w:r>
    </w:p>
    <w:sectPr w:rsidR="007450CA">
      <w:headerReference w:type="even" r:id="rId16"/>
      <w:headerReference w:type="default" r:id="rId17"/>
      <w:footerReference w:type="even" r:id="rId18"/>
      <w:footerReference w:type="default" r:id="rId19"/>
      <w:headerReference w:type="first" r:id="rId20"/>
      <w:footerReference w:type="first" r:id="rId21"/>
      <w:pgSz w:w="11920" w:h="16840"/>
      <w:pgMar w:top="1183" w:right="1150" w:bottom="1562" w:left="1134" w:header="19" w:footer="2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3B0C3" w14:textId="77777777" w:rsidR="004B243C" w:rsidRDefault="004B243C">
      <w:pPr>
        <w:spacing w:line="240" w:lineRule="auto"/>
      </w:pPr>
      <w:r>
        <w:separator/>
      </w:r>
    </w:p>
  </w:endnote>
  <w:endnote w:type="continuationSeparator" w:id="0">
    <w:p w14:paraId="449B6C13" w14:textId="77777777" w:rsidR="004B243C" w:rsidRDefault="004B24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68789" w14:textId="77777777" w:rsidR="007450CA" w:rsidRDefault="00000000">
    <w:pPr>
      <w:spacing w:line="259" w:lineRule="auto"/>
      <w:ind w:left="0" w:right="2131" w:firstLine="0"/>
      <w:jc w:val="center"/>
    </w:pPr>
    <w:r>
      <w:rPr>
        <w:noProof/>
      </w:rPr>
      <w:drawing>
        <wp:anchor distT="0" distB="0" distL="114300" distR="114300" simplePos="0" relativeHeight="251661312" behindDoc="0" locked="0" layoutInCell="1" allowOverlap="0" wp14:anchorId="5B26D7D8" wp14:editId="7C33624A">
          <wp:simplePos x="0" y="0"/>
          <wp:positionH relativeFrom="page">
            <wp:posOffset>739140</wp:posOffset>
          </wp:positionH>
          <wp:positionV relativeFrom="page">
            <wp:posOffset>9877425</wp:posOffset>
          </wp:positionV>
          <wp:extent cx="4676775" cy="619125"/>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4676775" cy="619125"/>
                  </a:xfrm>
                  <a:prstGeom prst="rect">
                    <a:avLst/>
                  </a:prstGeom>
                </pic:spPr>
              </pic:pic>
            </a:graphicData>
          </a:graphic>
        </wp:anchor>
      </w:drawing>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FFF79" w14:textId="77777777" w:rsidR="007450CA" w:rsidRDefault="00000000">
    <w:pPr>
      <w:spacing w:line="259" w:lineRule="auto"/>
      <w:ind w:left="0" w:right="2131" w:firstLine="0"/>
      <w:jc w:val="center"/>
    </w:pPr>
    <w:r>
      <w:rPr>
        <w:noProof/>
      </w:rPr>
      <w:drawing>
        <wp:anchor distT="0" distB="0" distL="114300" distR="114300" simplePos="0" relativeHeight="251662336" behindDoc="0" locked="0" layoutInCell="1" allowOverlap="0" wp14:anchorId="5A4EB581" wp14:editId="18960330">
          <wp:simplePos x="0" y="0"/>
          <wp:positionH relativeFrom="page">
            <wp:posOffset>739140</wp:posOffset>
          </wp:positionH>
          <wp:positionV relativeFrom="page">
            <wp:posOffset>9877425</wp:posOffset>
          </wp:positionV>
          <wp:extent cx="4676775" cy="619125"/>
          <wp:effectExtent l="0" t="0" r="0" b="0"/>
          <wp:wrapSquare wrapText="bothSides"/>
          <wp:docPr id="1"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4676775" cy="619125"/>
                  </a:xfrm>
                  <a:prstGeom prst="rect">
                    <a:avLst/>
                  </a:prstGeom>
                </pic:spPr>
              </pic:pic>
            </a:graphicData>
          </a:graphic>
        </wp:anchor>
      </w:drawing>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96FDE" w14:textId="77777777" w:rsidR="007450CA" w:rsidRDefault="00000000">
    <w:pPr>
      <w:spacing w:line="259" w:lineRule="auto"/>
      <w:ind w:left="0" w:right="2131" w:firstLine="0"/>
      <w:jc w:val="center"/>
    </w:pPr>
    <w:r>
      <w:rPr>
        <w:noProof/>
      </w:rPr>
      <w:drawing>
        <wp:anchor distT="0" distB="0" distL="114300" distR="114300" simplePos="0" relativeHeight="251663360" behindDoc="0" locked="0" layoutInCell="1" allowOverlap="0" wp14:anchorId="4F3CFED6" wp14:editId="72092896">
          <wp:simplePos x="0" y="0"/>
          <wp:positionH relativeFrom="page">
            <wp:posOffset>739140</wp:posOffset>
          </wp:positionH>
          <wp:positionV relativeFrom="page">
            <wp:posOffset>9877425</wp:posOffset>
          </wp:positionV>
          <wp:extent cx="4676775" cy="619125"/>
          <wp:effectExtent l="0" t="0" r="0" b="0"/>
          <wp:wrapSquare wrapText="bothSides"/>
          <wp:docPr id="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4676775" cy="619125"/>
                  </a:xfrm>
                  <a:prstGeom prst="rect">
                    <a:avLst/>
                  </a:prstGeom>
                </pic:spPr>
              </pic:pic>
            </a:graphicData>
          </a:graphic>
        </wp:anchor>
      </w:drawing>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2DEB9" w14:textId="77777777" w:rsidR="004B243C" w:rsidRDefault="004B243C">
      <w:pPr>
        <w:spacing w:line="240" w:lineRule="auto"/>
      </w:pPr>
      <w:r>
        <w:separator/>
      </w:r>
    </w:p>
  </w:footnote>
  <w:footnote w:type="continuationSeparator" w:id="0">
    <w:p w14:paraId="34D783C6" w14:textId="77777777" w:rsidR="004B243C" w:rsidRDefault="004B24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28889" w14:textId="77777777" w:rsidR="007450CA" w:rsidRDefault="00000000">
    <w:pPr>
      <w:spacing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62F3A2" wp14:editId="68296CC9">
              <wp:simplePos x="0" y="0"/>
              <wp:positionH relativeFrom="page">
                <wp:posOffset>5711190</wp:posOffset>
              </wp:positionH>
              <wp:positionV relativeFrom="page">
                <wp:posOffset>12065</wp:posOffset>
              </wp:positionV>
              <wp:extent cx="1104900" cy="1095375"/>
              <wp:effectExtent l="0" t="0" r="0" b="0"/>
              <wp:wrapSquare wrapText="bothSides"/>
              <wp:docPr id="6639" name="Group 6639"/>
              <wp:cNvGraphicFramePr/>
              <a:graphic xmlns:a="http://schemas.openxmlformats.org/drawingml/2006/main">
                <a:graphicData uri="http://schemas.microsoft.com/office/word/2010/wordprocessingGroup">
                  <wpg:wgp>
                    <wpg:cNvGrpSpPr/>
                    <wpg:grpSpPr>
                      <a:xfrm>
                        <a:off x="0" y="0"/>
                        <a:ext cx="1104900" cy="1095375"/>
                        <a:chOff x="0" y="0"/>
                        <a:chExt cx="1104900" cy="1095375"/>
                      </a:xfrm>
                    </wpg:grpSpPr>
                    <pic:pic xmlns:pic="http://schemas.openxmlformats.org/drawingml/2006/picture">
                      <pic:nvPicPr>
                        <pic:cNvPr id="6642" name="Picture 6642"/>
                        <pic:cNvPicPr/>
                      </pic:nvPicPr>
                      <pic:blipFill>
                        <a:blip r:embed="rId1"/>
                        <a:stretch>
                          <a:fillRect/>
                        </a:stretch>
                      </pic:blipFill>
                      <pic:spPr>
                        <a:xfrm>
                          <a:off x="962025" y="457200"/>
                          <a:ext cx="142875" cy="638175"/>
                        </a:xfrm>
                        <a:prstGeom prst="rect">
                          <a:avLst/>
                        </a:prstGeom>
                      </pic:spPr>
                    </pic:pic>
                    <pic:pic xmlns:pic="http://schemas.openxmlformats.org/drawingml/2006/picture">
                      <pic:nvPicPr>
                        <pic:cNvPr id="6640" name="Picture 6640"/>
                        <pic:cNvPicPr/>
                      </pic:nvPicPr>
                      <pic:blipFill>
                        <a:blip r:embed="rId2"/>
                        <a:stretch>
                          <a:fillRect/>
                        </a:stretch>
                      </pic:blipFill>
                      <pic:spPr>
                        <a:xfrm>
                          <a:off x="0" y="0"/>
                          <a:ext cx="1076325" cy="342900"/>
                        </a:xfrm>
                        <a:prstGeom prst="rect">
                          <a:avLst/>
                        </a:prstGeom>
                      </pic:spPr>
                    </pic:pic>
                    <pic:pic xmlns:pic="http://schemas.openxmlformats.org/drawingml/2006/picture">
                      <pic:nvPicPr>
                        <pic:cNvPr id="6641" name="Picture 6641"/>
                        <pic:cNvPicPr/>
                      </pic:nvPicPr>
                      <pic:blipFill>
                        <a:blip r:embed="rId3"/>
                        <a:stretch>
                          <a:fillRect/>
                        </a:stretch>
                      </pic:blipFill>
                      <pic:spPr>
                        <a:xfrm>
                          <a:off x="0" y="257175"/>
                          <a:ext cx="1076325" cy="428625"/>
                        </a:xfrm>
                        <a:prstGeom prst="rect">
                          <a:avLst/>
                        </a:prstGeom>
                      </pic:spPr>
                    </pic:pic>
                  </wpg:wgp>
                </a:graphicData>
              </a:graphic>
            </wp:anchor>
          </w:drawing>
        </mc:Choice>
        <mc:Fallback xmlns:a="http://schemas.openxmlformats.org/drawingml/2006/main">
          <w:pict>
            <v:group id="Group 6639" style="width:87pt;height:86.25pt;position:absolute;mso-position-horizontal-relative:page;mso-position-horizontal:absolute;margin-left:449.7pt;mso-position-vertical-relative:page;margin-top:0.95001pt;" coordsize="11049,10953">
              <v:shape id="Picture 6642" style="position:absolute;width:1428;height:6381;left:9620;top:4572;" filled="f">
                <v:imagedata r:id="rId10"/>
              </v:shape>
              <v:shape id="Picture 6640" style="position:absolute;width:10763;height:3429;left:0;top:0;" filled="f">
                <v:imagedata r:id="rId11"/>
              </v:shape>
              <v:shape id="Picture 6641" style="position:absolute;width:10763;height:4286;left:0;top:2571;" filled="f">
                <v:imagedata r:id="rId12"/>
              </v:shape>
              <w10:wrap type="square"/>
            </v:group>
          </w:pict>
        </mc:Fallback>
      </mc:AlternateContent>
    </w:r>
    <w:r>
      <w:rPr>
        <w:sz w:val="22"/>
      </w:rPr>
      <w:t xml:space="preserve"> </w:t>
    </w:r>
    <w:r>
      <w:rPr>
        <w:sz w:val="22"/>
      </w:rPr>
      <w:tab/>
    </w:r>
    <w:r>
      <w:rPr>
        <w:rFonts w:ascii="Calibri" w:eastAsia="Calibri" w:hAnsi="Calibri" w:cs="Calibri"/>
        <w:sz w:val="22"/>
      </w:rPr>
      <w:t xml:space="preserve"> </w:t>
    </w:r>
    <w:r>
      <w:rPr>
        <w:rFonts w:ascii="Calibri" w:eastAsia="Calibri" w:hAnsi="Calibri" w:cs="Calibri"/>
        <w:sz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C7895" w14:textId="77777777" w:rsidR="007450CA" w:rsidRDefault="00000000">
    <w:pPr>
      <w:spacing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3F3A2E" wp14:editId="4CA7C469">
              <wp:simplePos x="0" y="0"/>
              <wp:positionH relativeFrom="page">
                <wp:posOffset>5711190</wp:posOffset>
              </wp:positionH>
              <wp:positionV relativeFrom="page">
                <wp:posOffset>12065</wp:posOffset>
              </wp:positionV>
              <wp:extent cx="1104900" cy="1095375"/>
              <wp:effectExtent l="0" t="0" r="0" b="0"/>
              <wp:wrapSquare wrapText="bothSides"/>
              <wp:docPr id="6618" name="Group 6618"/>
              <wp:cNvGraphicFramePr/>
              <a:graphic xmlns:a="http://schemas.openxmlformats.org/drawingml/2006/main">
                <a:graphicData uri="http://schemas.microsoft.com/office/word/2010/wordprocessingGroup">
                  <wpg:wgp>
                    <wpg:cNvGrpSpPr/>
                    <wpg:grpSpPr>
                      <a:xfrm>
                        <a:off x="0" y="0"/>
                        <a:ext cx="1104900" cy="1095375"/>
                        <a:chOff x="0" y="0"/>
                        <a:chExt cx="1104900" cy="1095375"/>
                      </a:xfrm>
                    </wpg:grpSpPr>
                    <pic:pic xmlns:pic="http://schemas.openxmlformats.org/drawingml/2006/picture">
                      <pic:nvPicPr>
                        <pic:cNvPr id="6621" name="Picture 6621"/>
                        <pic:cNvPicPr/>
                      </pic:nvPicPr>
                      <pic:blipFill>
                        <a:blip r:embed="rId1"/>
                        <a:stretch>
                          <a:fillRect/>
                        </a:stretch>
                      </pic:blipFill>
                      <pic:spPr>
                        <a:xfrm>
                          <a:off x="962025" y="457200"/>
                          <a:ext cx="142875" cy="638175"/>
                        </a:xfrm>
                        <a:prstGeom prst="rect">
                          <a:avLst/>
                        </a:prstGeom>
                      </pic:spPr>
                    </pic:pic>
                    <pic:pic xmlns:pic="http://schemas.openxmlformats.org/drawingml/2006/picture">
                      <pic:nvPicPr>
                        <pic:cNvPr id="6619" name="Picture 6619"/>
                        <pic:cNvPicPr/>
                      </pic:nvPicPr>
                      <pic:blipFill>
                        <a:blip r:embed="rId2"/>
                        <a:stretch>
                          <a:fillRect/>
                        </a:stretch>
                      </pic:blipFill>
                      <pic:spPr>
                        <a:xfrm>
                          <a:off x="0" y="0"/>
                          <a:ext cx="1076325" cy="342900"/>
                        </a:xfrm>
                        <a:prstGeom prst="rect">
                          <a:avLst/>
                        </a:prstGeom>
                      </pic:spPr>
                    </pic:pic>
                    <pic:pic xmlns:pic="http://schemas.openxmlformats.org/drawingml/2006/picture">
                      <pic:nvPicPr>
                        <pic:cNvPr id="6620" name="Picture 6620"/>
                        <pic:cNvPicPr/>
                      </pic:nvPicPr>
                      <pic:blipFill>
                        <a:blip r:embed="rId3"/>
                        <a:stretch>
                          <a:fillRect/>
                        </a:stretch>
                      </pic:blipFill>
                      <pic:spPr>
                        <a:xfrm>
                          <a:off x="0" y="257175"/>
                          <a:ext cx="1076325" cy="428625"/>
                        </a:xfrm>
                        <a:prstGeom prst="rect">
                          <a:avLst/>
                        </a:prstGeom>
                      </pic:spPr>
                    </pic:pic>
                  </wpg:wgp>
                </a:graphicData>
              </a:graphic>
            </wp:anchor>
          </w:drawing>
        </mc:Choice>
        <mc:Fallback xmlns:a="http://schemas.openxmlformats.org/drawingml/2006/main">
          <w:pict>
            <v:group id="Group 6618" style="width:87pt;height:86.25pt;position:absolute;mso-position-horizontal-relative:page;mso-position-horizontal:absolute;margin-left:449.7pt;mso-position-vertical-relative:page;margin-top:0.95001pt;" coordsize="11049,10953">
              <v:shape id="Picture 6621" style="position:absolute;width:1428;height:6381;left:9620;top:4572;" filled="f">
                <v:imagedata r:id="rId10"/>
              </v:shape>
              <v:shape id="Picture 6619" style="position:absolute;width:10763;height:3429;left:0;top:0;" filled="f">
                <v:imagedata r:id="rId11"/>
              </v:shape>
              <v:shape id="Picture 6620" style="position:absolute;width:10763;height:4286;left:0;top:2571;" filled="f">
                <v:imagedata r:id="rId12"/>
              </v:shape>
              <w10:wrap type="square"/>
            </v:group>
          </w:pict>
        </mc:Fallback>
      </mc:AlternateContent>
    </w:r>
    <w:r>
      <w:rPr>
        <w:sz w:val="22"/>
      </w:rPr>
      <w:t xml:space="preserve"> </w:t>
    </w:r>
    <w:r>
      <w:rPr>
        <w:sz w:val="22"/>
      </w:rPr>
      <w:tab/>
    </w:r>
    <w:r>
      <w:rPr>
        <w:rFonts w:ascii="Calibri" w:eastAsia="Calibri" w:hAnsi="Calibri" w:cs="Calibri"/>
        <w:sz w:val="22"/>
      </w:rPr>
      <w:t xml:space="preserve"> </w:t>
    </w:r>
    <w:r>
      <w:rPr>
        <w:rFonts w:ascii="Calibri" w:eastAsia="Calibri" w:hAnsi="Calibri" w:cs="Calibri"/>
        <w:sz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A21D7" w14:textId="77777777" w:rsidR="007450CA" w:rsidRDefault="00000000">
    <w:pPr>
      <w:spacing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E04FC70" wp14:editId="305530C7">
              <wp:simplePos x="0" y="0"/>
              <wp:positionH relativeFrom="page">
                <wp:posOffset>5711190</wp:posOffset>
              </wp:positionH>
              <wp:positionV relativeFrom="page">
                <wp:posOffset>12065</wp:posOffset>
              </wp:positionV>
              <wp:extent cx="1104900" cy="1095375"/>
              <wp:effectExtent l="0" t="0" r="0" b="0"/>
              <wp:wrapSquare wrapText="bothSides"/>
              <wp:docPr id="6597" name="Group 6597"/>
              <wp:cNvGraphicFramePr/>
              <a:graphic xmlns:a="http://schemas.openxmlformats.org/drawingml/2006/main">
                <a:graphicData uri="http://schemas.microsoft.com/office/word/2010/wordprocessingGroup">
                  <wpg:wgp>
                    <wpg:cNvGrpSpPr/>
                    <wpg:grpSpPr>
                      <a:xfrm>
                        <a:off x="0" y="0"/>
                        <a:ext cx="1104900" cy="1095375"/>
                        <a:chOff x="0" y="0"/>
                        <a:chExt cx="1104900" cy="1095375"/>
                      </a:xfrm>
                    </wpg:grpSpPr>
                    <pic:pic xmlns:pic="http://schemas.openxmlformats.org/drawingml/2006/picture">
                      <pic:nvPicPr>
                        <pic:cNvPr id="6600" name="Picture 6600"/>
                        <pic:cNvPicPr/>
                      </pic:nvPicPr>
                      <pic:blipFill>
                        <a:blip r:embed="rId1"/>
                        <a:stretch>
                          <a:fillRect/>
                        </a:stretch>
                      </pic:blipFill>
                      <pic:spPr>
                        <a:xfrm>
                          <a:off x="962025" y="457200"/>
                          <a:ext cx="142875" cy="638175"/>
                        </a:xfrm>
                        <a:prstGeom prst="rect">
                          <a:avLst/>
                        </a:prstGeom>
                      </pic:spPr>
                    </pic:pic>
                    <pic:pic xmlns:pic="http://schemas.openxmlformats.org/drawingml/2006/picture">
                      <pic:nvPicPr>
                        <pic:cNvPr id="6598" name="Picture 6598"/>
                        <pic:cNvPicPr/>
                      </pic:nvPicPr>
                      <pic:blipFill>
                        <a:blip r:embed="rId2"/>
                        <a:stretch>
                          <a:fillRect/>
                        </a:stretch>
                      </pic:blipFill>
                      <pic:spPr>
                        <a:xfrm>
                          <a:off x="0" y="0"/>
                          <a:ext cx="1076325" cy="342900"/>
                        </a:xfrm>
                        <a:prstGeom prst="rect">
                          <a:avLst/>
                        </a:prstGeom>
                      </pic:spPr>
                    </pic:pic>
                    <pic:pic xmlns:pic="http://schemas.openxmlformats.org/drawingml/2006/picture">
                      <pic:nvPicPr>
                        <pic:cNvPr id="6599" name="Picture 6599"/>
                        <pic:cNvPicPr/>
                      </pic:nvPicPr>
                      <pic:blipFill>
                        <a:blip r:embed="rId3"/>
                        <a:stretch>
                          <a:fillRect/>
                        </a:stretch>
                      </pic:blipFill>
                      <pic:spPr>
                        <a:xfrm>
                          <a:off x="0" y="257175"/>
                          <a:ext cx="1076325" cy="428625"/>
                        </a:xfrm>
                        <a:prstGeom prst="rect">
                          <a:avLst/>
                        </a:prstGeom>
                      </pic:spPr>
                    </pic:pic>
                  </wpg:wgp>
                </a:graphicData>
              </a:graphic>
            </wp:anchor>
          </w:drawing>
        </mc:Choice>
        <mc:Fallback xmlns:a="http://schemas.openxmlformats.org/drawingml/2006/main">
          <w:pict>
            <v:group id="Group 6597" style="width:87pt;height:86.25pt;position:absolute;mso-position-horizontal-relative:page;mso-position-horizontal:absolute;margin-left:449.7pt;mso-position-vertical-relative:page;margin-top:0.95001pt;" coordsize="11049,10953">
              <v:shape id="Picture 6600" style="position:absolute;width:1428;height:6381;left:9620;top:4572;" filled="f">
                <v:imagedata r:id="rId10"/>
              </v:shape>
              <v:shape id="Picture 6598" style="position:absolute;width:10763;height:3429;left:0;top:0;" filled="f">
                <v:imagedata r:id="rId11"/>
              </v:shape>
              <v:shape id="Picture 6599" style="position:absolute;width:10763;height:4286;left:0;top:2571;" filled="f">
                <v:imagedata r:id="rId12"/>
              </v:shape>
              <w10:wrap type="square"/>
            </v:group>
          </w:pict>
        </mc:Fallback>
      </mc:AlternateContent>
    </w:r>
    <w:r>
      <w:rPr>
        <w:sz w:val="22"/>
      </w:rPr>
      <w:t xml:space="preserve"> </w:t>
    </w:r>
    <w:r>
      <w:rPr>
        <w:sz w:val="22"/>
      </w:rPr>
      <w:tab/>
    </w:r>
    <w:r>
      <w:rPr>
        <w:rFonts w:ascii="Calibri" w:eastAsia="Calibri" w:hAnsi="Calibri" w:cs="Calibri"/>
        <w:sz w:val="22"/>
      </w:rPr>
      <w:t xml:space="preserve"> </w:t>
    </w:r>
    <w:r>
      <w:rPr>
        <w:rFonts w:ascii="Calibri" w:eastAsia="Calibri" w:hAnsi="Calibri" w:cs="Calibri"/>
        <w:sz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10336"/>
    <w:multiLevelType w:val="multilevel"/>
    <w:tmpl w:val="C86A3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B1FF9"/>
    <w:multiLevelType w:val="hybridMultilevel"/>
    <w:tmpl w:val="8AEE62DC"/>
    <w:lvl w:ilvl="0" w:tplc="167004E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28C10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5C59C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CE18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B25E3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68D51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96AC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10C43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F6323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02C5D9A"/>
    <w:multiLevelType w:val="hybridMultilevel"/>
    <w:tmpl w:val="616E40E8"/>
    <w:lvl w:ilvl="0" w:tplc="5C80FC34">
      <w:start w:val="1"/>
      <w:numFmt w:val="bullet"/>
      <w:lvlText w:val="•"/>
      <w:lvlJc w:val="left"/>
      <w:pPr>
        <w:ind w:left="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042C3B6">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A180E86">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18415D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1C25814">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5C20504">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996364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4C2632A">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FD42518">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2E26154"/>
    <w:multiLevelType w:val="hybridMultilevel"/>
    <w:tmpl w:val="22127272"/>
    <w:lvl w:ilvl="0" w:tplc="1D72FD84">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06EE8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D8BE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3094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4C874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D225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2093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E00E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A8E5C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1A46B75"/>
    <w:multiLevelType w:val="hybridMultilevel"/>
    <w:tmpl w:val="8A2E9F3C"/>
    <w:lvl w:ilvl="0" w:tplc="3208DB64">
      <w:start w:val="1"/>
      <w:numFmt w:val="decimal"/>
      <w:lvlText w:val="%1."/>
      <w:lvlJc w:val="left"/>
      <w:pPr>
        <w:ind w:left="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3CCCD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92D63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5CC53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F81C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02AFD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EA396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F62A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F889F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61286123">
    <w:abstractNumId w:val="4"/>
  </w:num>
  <w:num w:numId="2" w16cid:durableId="1059094220">
    <w:abstractNumId w:val="3"/>
  </w:num>
  <w:num w:numId="3" w16cid:durableId="1277981992">
    <w:abstractNumId w:val="2"/>
  </w:num>
  <w:num w:numId="4" w16cid:durableId="529949315">
    <w:abstractNumId w:val="1"/>
  </w:num>
  <w:num w:numId="5" w16cid:durableId="70957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0CA"/>
    <w:rsid w:val="002A3189"/>
    <w:rsid w:val="002E5FD4"/>
    <w:rsid w:val="003431E8"/>
    <w:rsid w:val="00413B64"/>
    <w:rsid w:val="004871B9"/>
    <w:rsid w:val="004B243C"/>
    <w:rsid w:val="0070610A"/>
    <w:rsid w:val="007450CA"/>
    <w:rsid w:val="00B373E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D921"/>
  <w15:docId w15:val="{35C74B38-13E7-4666-8131-D5932A2FF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C" w:eastAsia="es-EC"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1" w:lineRule="auto"/>
      <w:ind w:left="10" w:hanging="10"/>
      <w:jc w:val="both"/>
    </w:pPr>
    <w:rPr>
      <w:rFonts w:ascii="Arial" w:eastAsia="Arial" w:hAnsi="Arial" w:cs="Arial"/>
      <w:color w:val="000000"/>
      <w:sz w:val="24"/>
    </w:rPr>
  </w:style>
  <w:style w:type="paragraph" w:styleId="Ttulo1">
    <w:name w:val="heading 1"/>
    <w:next w:val="Normal"/>
    <w:link w:val="Ttulo1Car"/>
    <w:uiPriority w:val="9"/>
    <w:qFormat/>
    <w:pPr>
      <w:keepNext/>
      <w:keepLines/>
      <w:spacing w:after="116"/>
      <w:ind w:left="10" w:hanging="10"/>
      <w:outlineLvl w:val="0"/>
    </w:pPr>
    <w:rPr>
      <w:rFonts w:ascii="Arial" w:eastAsia="Arial" w:hAnsi="Arial" w:cs="Arial"/>
      <w:b/>
      <w:color w:val="000000"/>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487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269228">
      <w:bodyDiv w:val="1"/>
      <w:marLeft w:val="0"/>
      <w:marRight w:val="0"/>
      <w:marTop w:val="0"/>
      <w:marBottom w:val="0"/>
      <w:divBdr>
        <w:top w:val="none" w:sz="0" w:space="0" w:color="auto"/>
        <w:left w:val="none" w:sz="0" w:space="0" w:color="auto"/>
        <w:bottom w:val="none" w:sz="0" w:space="0" w:color="auto"/>
        <w:right w:val="none" w:sz="0" w:space="0" w:color="auto"/>
      </w:divBdr>
    </w:div>
    <w:div w:id="1799950801">
      <w:bodyDiv w:val="1"/>
      <w:marLeft w:val="0"/>
      <w:marRight w:val="0"/>
      <w:marTop w:val="0"/>
      <w:marBottom w:val="0"/>
      <w:divBdr>
        <w:top w:val="none" w:sz="0" w:space="0" w:color="auto"/>
        <w:left w:val="none" w:sz="0" w:space="0" w:color="auto"/>
        <w:bottom w:val="none" w:sz="0" w:space="0" w:color="auto"/>
        <w:right w:val="none" w:sz="0" w:space="0" w:color="auto"/>
      </w:divBdr>
      <w:divsChild>
        <w:div w:id="1893226580">
          <w:marLeft w:val="0"/>
          <w:marRight w:val="0"/>
          <w:marTop w:val="0"/>
          <w:marBottom w:val="0"/>
          <w:divBdr>
            <w:top w:val="none" w:sz="0" w:space="0" w:color="auto"/>
            <w:left w:val="none" w:sz="0" w:space="0" w:color="auto"/>
            <w:bottom w:val="none" w:sz="0" w:space="0" w:color="auto"/>
            <w:right w:val="none" w:sz="0" w:space="0" w:color="auto"/>
          </w:divBdr>
        </w:div>
      </w:divsChild>
    </w:div>
    <w:div w:id="1898972449">
      <w:bodyDiv w:val="1"/>
      <w:marLeft w:val="0"/>
      <w:marRight w:val="0"/>
      <w:marTop w:val="0"/>
      <w:marBottom w:val="0"/>
      <w:divBdr>
        <w:top w:val="none" w:sz="0" w:space="0" w:color="auto"/>
        <w:left w:val="none" w:sz="0" w:space="0" w:color="auto"/>
        <w:bottom w:val="none" w:sz="0" w:space="0" w:color="auto"/>
        <w:right w:val="none" w:sz="0" w:space="0" w:color="auto"/>
      </w:divBdr>
    </w:div>
    <w:div w:id="1933584048">
      <w:bodyDiv w:val="1"/>
      <w:marLeft w:val="0"/>
      <w:marRight w:val="0"/>
      <w:marTop w:val="0"/>
      <w:marBottom w:val="0"/>
      <w:divBdr>
        <w:top w:val="none" w:sz="0" w:space="0" w:color="auto"/>
        <w:left w:val="none" w:sz="0" w:space="0" w:color="auto"/>
        <w:bottom w:val="none" w:sz="0" w:space="0" w:color="auto"/>
        <w:right w:val="none" w:sz="0" w:space="0" w:color="auto"/>
      </w:divBdr>
    </w:div>
    <w:div w:id="1958369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10.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2.jpg"/></Relationships>
</file>

<file path=word/_rels/footer2.xml.rels><?xml version="1.0" encoding="UTF-8" standalone="yes"?>
<Relationships xmlns="http://schemas.openxmlformats.org/package/2006/relationships"><Relationship Id="rId1" Type="http://schemas.openxmlformats.org/officeDocument/2006/relationships/image" Target="media/image12.jpg"/></Relationships>
</file>

<file path=word/_rels/footer3.xml.rels><?xml version="1.0" encoding="UTF-8" standalone="yes"?>
<Relationships xmlns="http://schemas.openxmlformats.org/package/2006/relationships"><Relationship Id="rId1" Type="http://schemas.openxmlformats.org/officeDocument/2006/relationships/image" Target="media/image12.jpg"/></Relationships>
</file>

<file path=word/_rels/header1.xml.rels><?xml version="1.0" encoding="UTF-8" standalone="yes"?>
<Relationships xmlns="http://schemas.openxmlformats.org/package/2006/relationships"><Relationship Id="rId3" Type="http://schemas.openxmlformats.org/officeDocument/2006/relationships/image" Target="media/image11.png"/><Relationship Id="rId12" Type="http://schemas.openxmlformats.org/officeDocument/2006/relationships/image" Target="media/image50.png"/><Relationship Id="rId2" Type="http://schemas.openxmlformats.org/officeDocument/2006/relationships/image" Target="media/image9.png"/><Relationship Id="rId1" Type="http://schemas.openxmlformats.org/officeDocument/2006/relationships/image" Target="media/image8.jpg"/><Relationship Id="rId11" Type="http://schemas.openxmlformats.org/officeDocument/2006/relationships/image" Target="media/image40.png"/><Relationship Id="rId10" Type="http://schemas.openxmlformats.org/officeDocument/2006/relationships/image" Target="media/image3.jpg"/></Relationships>
</file>

<file path=word/_rels/header2.xml.rels><?xml version="1.0" encoding="UTF-8" standalone="yes"?>
<Relationships xmlns="http://schemas.openxmlformats.org/package/2006/relationships"><Relationship Id="rId3" Type="http://schemas.openxmlformats.org/officeDocument/2006/relationships/image" Target="media/image11.png"/><Relationship Id="rId12" Type="http://schemas.openxmlformats.org/officeDocument/2006/relationships/image" Target="media/image50.png"/><Relationship Id="rId2" Type="http://schemas.openxmlformats.org/officeDocument/2006/relationships/image" Target="media/image9.png"/><Relationship Id="rId1" Type="http://schemas.openxmlformats.org/officeDocument/2006/relationships/image" Target="media/image8.jpg"/><Relationship Id="rId11" Type="http://schemas.openxmlformats.org/officeDocument/2006/relationships/image" Target="media/image40.png"/><Relationship Id="rId10" Type="http://schemas.openxmlformats.org/officeDocument/2006/relationships/image" Target="media/image3.jpg"/></Relationships>
</file>

<file path=word/_rels/header3.xml.rels><?xml version="1.0" encoding="UTF-8" standalone="yes"?>
<Relationships xmlns="http://schemas.openxmlformats.org/package/2006/relationships"><Relationship Id="rId3" Type="http://schemas.openxmlformats.org/officeDocument/2006/relationships/image" Target="media/image11.png"/><Relationship Id="rId12" Type="http://schemas.openxmlformats.org/officeDocument/2006/relationships/image" Target="media/image50.png"/><Relationship Id="rId2" Type="http://schemas.openxmlformats.org/officeDocument/2006/relationships/image" Target="media/image9.png"/><Relationship Id="rId1" Type="http://schemas.openxmlformats.org/officeDocument/2006/relationships/image" Target="media/image8.jpg"/><Relationship Id="rId11" Type="http://schemas.openxmlformats.org/officeDocument/2006/relationships/image" Target="media/image40.png"/><Relationship Id="rId10"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1338</Words>
  <Characters>7361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Tarea práctica 4.docx</vt:lpstr>
    </vt:vector>
  </TitlesOfParts>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práctica 4.docx</dc:title>
  <dc:subject/>
  <dc:creator>stajavi2001@gmail.com</dc:creator>
  <cp:keywords/>
  <cp:lastModifiedBy>stajavi2001@gmail.com</cp:lastModifiedBy>
  <cp:revision>3</cp:revision>
  <dcterms:created xsi:type="dcterms:W3CDTF">2026-03-04T01:40:00Z</dcterms:created>
  <dcterms:modified xsi:type="dcterms:W3CDTF">2026-03-06T03:00:00Z</dcterms:modified>
</cp:coreProperties>
</file>