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A5914" w14:textId="77777777" w:rsidR="00B60AC0" w:rsidRPr="00B60AC0" w:rsidRDefault="00B60AC0" w:rsidP="00B60AC0">
      <w:pPr>
        <w:jc w:val="center"/>
        <w:rPr>
          <w:b/>
          <w:bCs/>
        </w:rPr>
      </w:pPr>
      <w:r w:rsidRPr="00B60AC0">
        <w:rPr>
          <w:b/>
          <w:bCs/>
        </w:rPr>
        <w:t>MEMORIA TÉCNICA</w:t>
      </w:r>
    </w:p>
    <w:p w14:paraId="58F814A1" w14:textId="77777777" w:rsidR="00B60AC0" w:rsidRPr="00B60AC0" w:rsidRDefault="00B60AC0" w:rsidP="00381216">
      <w:pPr>
        <w:jc w:val="center"/>
      </w:pPr>
      <w:r w:rsidRPr="00B60AC0">
        <w:rPr>
          <w:b/>
          <w:bCs/>
        </w:rPr>
        <w:t xml:space="preserve">Predicción de </w:t>
      </w:r>
      <w:proofErr w:type="spellStart"/>
      <w:r w:rsidRPr="00B60AC0">
        <w:rPr>
          <w:b/>
          <w:bCs/>
        </w:rPr>
        <w:t>Engagement</w:t>
      </w:r>
      <w:proofErr w:type="spellEnd"/>
      <w:r w:rsidRPr="00B60AC0">
        <w:rPr>
          <w:b/>
          <w:bCs/>
        </w:rPr>
        <w:t xml:space="preserve"> en Puntos de Interés Turísticos mediante Deep </w:t>
      </w:r>
      <w:proofErr w:type="spellStart"/>
      <w:r w:rsidRPr="00B60AC0">
        <w:rPr>
          <w:b/>
          <w:bCs/>
        </w:rPr>
        <w:t>Learning</w:t>
      </w:r>
      <w:proofErr w:type="spellEnd"/>
      <w:r w:rsidRPr="00B60AC0">
        <w:rPr>
          <w:b/>
          <w:bCs/>
        </w:rPr>
        <w:t xml:space="preserve"> Multimodal</w:t>
      </w:r>
    </w:p>
    <w:p w14:paraId="403C3F74" w14:textId="77777777" w:rsidR="00B60AC0" w:rsidRPr="00B60AC0" w:rsidRDefault="00B60AC0" w:rsidP="00B60AC0">
      <w:pPr>
        <w:jc w:val="both"/>
      </w:pPr>
      <w:r w:rsidRPr="00B60AC0">
        <w:rPr>
          <w:b/>
          <w:bCs/>
        </w:rPr>
        <w:t>Autor:</w:t>
      </w:r>
      <w:r w:rsidRPr="00B60AC0">
        <w:t xml:space="preserve"> Jhan Schotborgh</w:t>
      </w:r>
    </w:p>
    <w:p w14:paraId="625B0C3F" w14:textId="0EAD2640" w:rsidR="00B60AC0" w:rsidRPr="00B60AC0" w:rsidRDefault="00B60AC0" w:rsidP="00B60AC0">
      <w:pPr>
        <w:jc w:val="both"/>
      </w:pPr>
      <w:r w:rsidRPr="00B60AC0">
        <w:rPr>
          <w:b/>
          <w:bCs/>
        </w:rPr>
        <w:t>Fecha:</w:t>
      </w:r>
      <w:r w:rsidRPr="00B60AC0">
        <w:t xml:space="preserve"> Enero 2026</w:t>
      </w:r>
    </w:p>
    <w:p w14:paraId="59F1B530" w14:textId="77777777" w:rsidR="00B60AC0" w:rsidRPr="00B60AC0" w:rsidRDefault="00B60AC0" w:rsidP="00B60AC0">
      <w:pPr>
        <w:jc w:val="both"/>
        <w:rPr>
          <w:b/>
          <w:bCs/>
        </w:rPr>
      </w:pPr>
      <w:r w:rsidRPr="00B60AC0">
        <w:rPr>
          <w:b/>
          <w:bCs/>
        </w:rPr>
        <w:t>1. Resumen</w:t>
      </w:r>
    </w:p>
    <w:p w14:paraId="28C0C649" w14:textId="77777777" w:rsidR="00B60AC0" w:rsidRPr="00B60AC0" w:rsidRDefault="00B60AC0" w:rsidP="00B60AC0">
      <w:pPr>
        <w:ind w:firstLine="708"/>
        <w:jc w:val="both"/>
      </w:pPr>
      <w:r w:rsidRPr="00B60AC0">
        <w:t>El presente proyecto aborda la creación de un sistema de predicción de éxito (</w:t>
      </w:r>
      <w:proofErr w:type="spellStart"/>
      <w:r w:rsidRPr="00B60AC0">
        <w:rPr>
          <w:i/>
          <w:iCs/>
        </w:rPr>
        <w:t>engagement</w:t>
      </w:r>
      <w:proofErr w:type="spellEnd"/>
      <w:r w:rsidRPr="00B60AC0">
        <w:t>) para puntos de interés turístico (</w:t>
      </w:r>
      <w:proofErr w:type="spellStart"/>
      <w:r w:rsidRPr="00B60AC0">
        <w:t>POIs</w:t>
      </w:r>
      <w:proofErr w:type="spellEnd"/>
      <w:r w:rsidRPr="00B60AC0">
        <w:t xml:space="preserve">) utilizando técnicas de Deep </w:t>
      </w:r>
      <w:proofErr w:type="spellStart"/>
      <w:r w:rsidRPr="00B60AC0">
        <w:t>Learning</w:t>
      </w:r>
      <w:proofErr w:type="spellEnd"/>
      <w:r w:rsidRPr="00B60AC0">
        <w:t xml:space="preserve"> Multimodal. Se ha diseñado una arquitectura híbrida que procesa simultáneamente información visual (imágenes de los monumentos) e información tabular (metadatos, ubicación, categorías). La solución final implementa estrategias avanzadas como </w:t>
      </w:r>
      <w:r w:rsidRPr="00B60AC0">
        <w:rPr>
          <w:i/>
          <w:iCs/>
        </w:rPr>
        <w:t xml:space="preserve">Transfer </w:t>
      </w:r>
      <w:proofErr w:type="spellStart"/>
      <w:r w:rsidRPr="00B60AC0">
        <w:rPr>
          <w:i/>
          <w:iCs/>
        </w:rPr>
        <w:t>Learning</w:t>
      </w:r>
      <w:proofErr w:type="spellEnd"/>
      <w:r w:rsidRPr="00B60AC0">
        <w:t xml:space="preserve"> con </w:t>
      </w:r>
      <w:r w:rsidRPr="00B60AC0">
        <w:rPr>
          <w:i/>
          <w:iCs/>
        </w:rPr>
        <w:t>Fine-Tuning</w:t>
      </w:r>
      <w:r w:rsidRPr="00B60AC0">
        <w:t xml:space="preserve">, </w:t>
      </w:r>
      <w:r w:rsidRPr="00B60AC0">
        <w:rPr>
          <w:i/>
          <w:iCs/>
        </w:rPr>
        <w:t xml:space="preserve">Data </w:t>
      </w:r>
      <w:proofErr w:type="spellStart"/>
      <w:r w:rsidRPr="00B60AC0">
        <w:rPr>
          <w:i/>
          <w:iCs/>
        </w:rPr>
        <w:t>Augmentation</w:t>
      </w:r>
      <w:proofErr w:type="spellEnd"/>
      <w:r w:rsidRPr="00B60AC0">
        <w:t xml:space="preserve"> y una rigurosa prevención de </w:t>
      </w:r>
      <w:r w:rsidRPr="00B60AC0">
        <w:rPr>
          <w:i/>
          <w:iCs/>
        </w:rPr>
        <w:t xml:space="preserve">Data </w:t>
      </w:r>
      <w:proofErr w:type="spellStart"/>
      <w:r w:rsidRPr="00B60AC0">
        <w:rPr>
          <w:i/>
          <w:iCs/>
        </w:rPr>
        <w:t>Leakage</w:t>
      </w:r>
      <w:proofErr w:type="spellEnd"/>
      <w:r w:rsidRPr="00B60AC0">
        <w:t>, logrando un modelo robusto capaz de generalizar en datos no vistos.</w:t>
      </w:r>
    </w:p>
    <w:p w14:paraId="06839BD1" w14:textId="77777777" w:rsidR="00B60AC0" w:rsidRPr="00B60AC0" w:rsidRDefault="00B60AC0" w:rsidP="00B60AC0">
      <w:pPr>
        <w:jc w:val="both"/>
        <w:rPr>
          <w:b/>
          <w:bCs/>
        </w:rPr>
      </w:pPr>
      <w:r w:rsidRPr="00B60AC0">
        <w:rPr>
          <w:b/>
          <w:bCs/>
        </w:rPr>
        <w:t>2. Definición del Problema y Objetivos</w:t>
      </w:r>
    </w:p>
    <w:p w14:paraId="01FD445F" w14:textId="77777777" w:rsidR="00B60AC0" w:rsidRPr="00B60AC0" w:rsidRDefault="00B60AC0" w:rsidP="00B60AC0">
      <w:pPr>
        <w:ind w:firstLine="360"/>
        <w:jc w:val="both"/>
      </w:pPr>
      <w:r w:rsidRPr="00B60AC0">
        <w:t xml:space="preserve">El objetivo principal es clasificar si un punto de interés turístico tendrá un </w:t>
      </w:r>
      <w:r w:rsidRPr="00B60AC0">
        <w:rPr>
          <w:b/>
          <w:bCs/>
        </w:rPr>
        <w:t>Alto</w:t>
      </w:r>
      <w:r w:rsidRPr="00B60AC0">
        <w:t xml:space="preserve"> o </w:t>
      </w:r>
      <w:r w:rsidRPr="00B60AC0">
        <w:rPr>
          <w:b/>
          <w:bCs/>
        </w:rPr>
        <w:t>Bajo</w:t>
      </w:r>
      <w:r w:rsidRPr="00B60AC0">
        <w:t xml:space="preserve"> nivel de interacción por parte de los usuarios.</w:t>
      </w:r>
    </w:p>
    <w:p w14:paraId="6C34A0C3" w14:textId="77777777" w:rsidR="00B60AC0" w:rsidRPr="00B60AC0" w:rsidRDefault="00B60AC0" w:rsidP="00B60AC0">
      <w:pPr>
        <w:numPr>
          <w:ilvl w:val="0"/>
          <w:numId w:val="1"/>
        </w:numPr>
        <w:jc w:val="both"/>
      </w:pPr>
      <w:r w:rsidRPr="00B60AC0">
        <w:rPr>
          <w:b/>
          <w:bCs/>
        </w:rPr>
        <w:t>Desafío:</w:t>
      </w:r>
      <w:r w:rsidRPr="00B60AC0">
        <w:t xml:space="preserve"> Los datos son heterogéneos (imágenes + texto/números) y el </w:t>
      </w:r>
      <w:proofErr w:type="spellStart"/>
      <w:r w:rsidRPr="00B60AC0">
        <w:t>dataset</w:t>
      </w:r>
      <w:proofErr w:type="spellEnd"/>
      <w:r w:rsidRPr="00B60AC0">
        <w:t xml:space="preserve"> es limitado (aprox. 1.500 muestras).</w:t>
      </w:r>
    </w:p>
    <w:p w14:paraId="3A085825" w14:textId="77777777" w:rsidR="00B60AC0" w:rsidRPr="00B60AC0" w:rsidRDefault="00B60AC0" w:rsidP="00B60AC0">
      <w:pPr>
        <w:numPr>
          <w:ilvl w:val="0"/>
          <w:numId w:val="1"/>
        </w:numPr>
        <w:jc w:val="both"/>
      </w:pPr>
      <w:r w:rsidRPr="00B60AC0">
        <w:rPr>
          <w:b/>
          <w:bCs/>
        </w:rPr>
        <w:t>Enfoque:</w:t>
      </w:r>
      <w:r w:rsidRPr="00B60AC0">
        <w:t xml:space="preserve"> Se optó por una arquitectura de </w:t>
      </w:r>
      <w:r w:rsidRPr="00B60AC0">
        <w:rPr>
          <w:b/>
          <w:bCs/>
        </w:rPr>
        <w:t>Fusión Tardía</w:t>
      </w:r>
      <w:r w:rsidRPr="00B60AC0">
        <w:t xml:space="preserve"> (</w:t>
      </w:r>
      <w:r w:rsidRPr="00B60AC0">
        <w:rPr>
          <w:i/>
          <w:iCs/>
        </w:rPr>
        <w:t xml:space="preserve">Late </w:t>
      </w:r>
      <w:proofErr w:type="spellStart"/>
      <w:r w:rsidRPr="00B60AC0">
        <w:rPr>
          <w:i/>
          <w:iCs/>
        </w:rPr>
        <w:t>Fusion</w:t>
      </w:r>
      <w:proofErr w:type="spellEnd"/>
      <w:r w:rsidRPr="00B60AC0">
        <w:t>), donde dos redes neuronales independientes extraen características de cada modalidad y se unen antes de la clasificación final.</w:t>
      </w:r>
    </w:p>
    <w:p w14:paraId="6D2A6538" w14:textId="77777777" w:rsidR="00B60AC0" w:rsidRPr="00B60AC0" w:rsidRDefault="00B60AC0" w:rsidP="00B60AC0">
      <w:pPr>
        <w:jc w:val="both"/>
        <w:rPr>
          <w:b/>
          <w:bCs/>
        </w:rPr>
      </w:pPr>
      <w:r w:rsidRPr="00B60AC0">
        <w:rPr>
          <w:b/>
          <w:bCs/>
        </w:rPr>
        <w:t>3. Metodología y Preprocesamiento de Datos</w:t>
      </w:r>
    </w:p>
    <w:p w14:paraId="0E7A171F" w14:textId="77777777" w:rsidR="00B60AC0" w:rsidRPr="00B60AC0" w:rsidRDefault="00B60AC0" w:rsidP="00B60AC0">
      <w:pPr>
        <w:jc w:val="both"/>
        <w:rPr>
          <w:b/>
          <w:bCs/>
        </w:rPr>
      </w:pPr>
      <w:r w:rsidRPr="00B60AC0">
        <w:rPr>
          <w:b/>
          <w:bCs/>
        </w:rPr>
        <w:t>3.1. Ingeniería del Target (Variable Objetivo)</w:t>
      </w:r>
    </w:p>
    <w:p w14:paraId="7CD5CAD0" w14:textId="77777777" w:rsidR="00B60AC0" w:rsidRPr="00B60AC0" w:rsidRDefault="00B60AC0" w:rsidP="00B60AC0">
      <w:pPr>
        <w:ind w:firstLine="708"/>
        <w:jc w:val="both"/>
      </w:pPr>
      <w:r w:rsidRPr="00B60AC0">
        <w:t xml:space="preserve">Inicialmente, se evaluó usar métricas crudas (solo </w:t>
      </w:r>
      <w:r w:rsidRPr="00B60AC0">
        <w:rPr>
          <w:i/>
          <w:iCs/>
        </w:rPr>
        <w:t>Likes</w:t>
      </w:r>
      <w:r w:rsidRPr="00B60AC0">
        <w:t>), pero se detectó que esto sesgaba el modelo hacia lugares con muchas visitas históricas.</w:t>
      </w:r>
    </w:p>
    <w:p w14:paraId="30D28380" w14:textId="77777777" w:rsidR="00B60AC0" w:rsidRPr="00B60AC0" w:rsidRDefault="00B60AC0" w:rsidP="00B60AC0">
      <w:pPr>
        <w:jc w:val="both"/>
      </w:pPr>
      <w:r w:rsidRPr="00B60AC0">
        <w:rPr>
          <w:b/>
          <w:bCs/>
        </w:rPr>
        <w:t>Solución:</w:t>
      </w:r>
      <w:r w:rsidRPr="00B60AC0">
        <w:t xml:space="preserve"> Se creó una métrica compuesta </w:t>
      </w:r>
      <w:proofErr w:type="spellStart"/>
      <w:r w:rsidRPr="00B60AC0">
        <w:t>engagement_ratio</w:t>
      </w:r>
      <w:proofErr w:type="spellEnd"/>
      <w:r w:rsidRPr="00B60AC0">
        <w:t xml:space="preserve"> normalizada por visitas y se </w:t>
      </w:r>
      <w:proofErr w:type="spellStart"/>
      <w:r w:rsidRPr="00B60AC0">
        <w:t>binarizó</w:t>
      </w:r>
      <w:proofErr w:type="spellEnd"/>
      <w:r w:rsidRPr="00B60AC0">
        <w:t xml:space="preserve"> utilizando la </w:t>
      </w:r>
      <w:r w:rsidRPr="00B60AC0">
        <w:rPr>
          <w:b/>
          <w:bCs/>
        </w:rPr>
        <w:t>mediana</w:t>
      </w:r>
      <w:r w:rsidRPr="00B60AC0">
        <w:t xml:space="preserve"> como umbral. Esto garantiza un </w:t>
      </w:r>
      <w:proofErr w:type="spellStart"/>
      <w:r w:rsidRPr="00B60AC0">
        <w:t>dataset</w:t>
      </w:r>
      <w:proofErr w:type="spellEnd"/>
      <w:r w:rsidRPr="00B60AC0">
        <w:t xml:space="preserve"> perfectamente balanceado (50% clase 0, 50% clase 1) desde el origen, evitando problemas de clases desbalanceadas.</w:t>
      </w:r>
    </w:p>
    <w:p w14:paraId="170B9BBF" w14:textId="77777777" w:rsidR="00B60AC0" w:rsidRPr="00B60AC0" w:rsidRDefault="00B60AC0" w:rsidP="00B60AC0">
      <w:pPr>
        <w:jc w:val="both"/>
        <w:rPr>
          <w:b/>
          <w:bCs/>
        </w:rPr>
      </w:pPr>
      <w:r w:rsidRPr="00B60AC0">
        <w:rPr>
          <w:b/>
          <w:bCs/>
        </w:rPr>
        <w:t xml:space="preserve">3.2. Prevención de Data </w:t>
      </w:r>
      <w:proofErr w:type="spellStart"/>
      <w:r w:rsidRPr="00B60AC0">
        <w:rPr>
          <w:b/>
          <w:bCs/>
        </w:rPr>
        <w:t>Leakage</w:t>
      </w:r>
      <w:proofErr w:type="spellEnd"/>
      <w:r w:rsidRPr="00B60AC0">
        <w:rPr>
          <w:b/>
          <w:bCs/>
        </w:rPr>
        <w:t xml:space="preserve"> y Normalización</w:t>
      </w:r>
    </w:p>
    <w:p w14:paraId="3362A47C" w14:textId="77777777" w:rsidR="00B60AC0" w:rsidRPr="00B60AC0" w:rsidRDefault="00B60AC0" w:rsidP="00B60AC0">
      <w:pPr>
        <w:ind w:firstLine="360"/>
        <w:jc w:val="both"/>
      </w:pPr>
      <w:r w:rsidRPr="00B60AC0">
        <w:t xml:space="preserve">Un pilar fundamental de este proyecto ha sido la integridad metodológica. Se realizó la división </w:t>
      </w:r>
      <w:proofErr w:type="spellStart"/>
      <w:r w:rsidRPr="00B60AC0">
        <w:t>train_test_split</w:t>
      </w:r>
      <w:proofErr w:type="spellEnd"/>
      <w:r w:rsidRPr="00B60AC0">
        <w:t xml:space="preserve"> </w:t>
      </w:r>
      <w:r w:rsidRPr="00B60AC0">
        <w:rPr>
          <w:b/>
          <w:bCs/>
        </w:rPr>
        <w:t>antes</w:t>
      </w:r>
      <w:r w:rsidRPr="00B60AC0">
        <w:t xml:space="preserve"> de cualquier transformación de datos.</w:t>
      </w:r>
    </w:p>
    <w:p w14:paraId="6A4D086E" w14:textId="77777777" w:rsidR="00B60AC0" w:rsidRPr="00B60AC0" w:rsidRDefault="00B60AC0" w:rsidP="00B60AC0">
      <w:pPr>
        <w:numPr>
          <w:ilvl w:val="0"/>
          <w:numId w:val="2"/>
        </w:numPr>
        <w:jc w:val="both"/>
      </w:pPr>
      <w:r w:rsidRPr="00B60AC0">
        <w:rPr>
          <w:b/>
          <w:bCs/>
        </w:rPr>
        <w:lastRenderedPageBreak/>
        <w:t>Estandarización:</w:t>
      </w:r>
      <w:r w:rsidRPr="00B60AC0">
        <w:t xml:space="preserve"> Se aplicó </w:t>
      </w:r>
      <w:proofErr w:type="spellStart"/>
      <w:r w:rsidRPr="00B60AC0">
        <w:t>StandardScaler</w:t>
      </w:r>
      <w:proofErr w:type="spellEnd"/>
      <w:r w:rsidRPr="00B60AC0">
        <w:t xml:space="preserve"> a las variables numéricas para facilitar la convergencia del modelo durante el descenso del gradiente. Esta técnica transforma las distribuciones para centrarlas en 0 con desviación estándar de 1.</w:t>
      </w:r>
    </w:p>
    <w:p w14:paraId="28494691" w14:textId="77777777" w:rsidR="00B60AC0" w:rsidRPr="00B60AC0" w:rsidRDefault="00B60AC0" w:rsidP="00B60AC0">
      <w:pPr>
        <w:numPr>
          <w:ilvl w:val="1"/>
          <w:numId w:val="2"/>
        </w:numPr>
        <w:jc w:val="both"/>
      </w:pPr>
      <w:r w:rsidRPr="00B60AC0">
        <w:rPr>
          <w:i/>
          <w:iCs/>
        </w:rPr>
        <w:t>Nota técnica:</w:t>
      </w:r>
      <w:r w:rsidRPr="00B60AC0">
        <w:t xml:space="preserve"> Debido a este centrado en la media, es normal observar </w:t>
      </w:r>
      <w:r w:rsidRPr="00B60AC0">
        <w:rPr>
          <w:b/>
          <w:bCs/>
        </w:rPr>
        <w:t>valores negativos</w:t>
      </w:r>
      <w:r w:rsidRPr="00B60AC0">
        <w:t xml:space="preserve"> en variables como 'Visitas' o 'Likes'; esto simplemente indica que dicho POI tiene métricas inferiores al promedio del conjunto de entrenamiento.</w:t>
      </w:r>
    </w:p>
    <w:p w14:paraId="1E250404" w14:textId="77777777" w:rsidR="00B60AC0" w:rsidRDefault="00B60AC0" w:rsidP="00B60AC0">
      <w:pPr>
        <w:numPr>
          <w:ilvl w:val="0"/>
          <w:numId w:val="2"/>
        </w:numPr>
        <w:jc w:val="both"/>
      </w:pPr>
      <w:r w:rsidRPr="00B60AC0">
        <w:rPr>
          <w:b/>
          <w:bCs/>
        </w:rPr>
        <w:t>Aislamiento:</w:t>
      </w:r>
      <w:r w:rsidRPr="00B60AC0">
        <w:t xml:space="preserve"> Los escaladores numéricos y codificadores categóricos (</w:t>
      </w:r>
      <w:proofErr w:type="spellStart"/>
      <w:r w:rsidRPr="00B60AC0">
        <w:t>MultiLabelBinarizer</w:t>
      </w:r>
      <w:proofErr w:type="spellEnd"/>
      <w:r w:rsidRPr="00B60AC0">
        <w:t>) se ajustaron (</w:t>
      </w:r>
      <w:proofErr w:type="spellStart"/>
      <w:r w:rsidRPr="00B60AC0">
        <w:t>fit</w:t>
      </w:r>
      <w:proofErr w:type="spellEnd"/>
      <w:r w:rsidRPr="00B60AC0">
        <w:t xml:space="preserve">) </w:t>
      </w:r>
      <w:r w:rsidRPr="00B60AC0">
        <w:rPr>
          <w:b/>
          <w:bCs/>
        </w:rPr>
        <w:t>exclusivamente con el conjunto de entrenamiento</w:t>
      </w:r>
      <w:r w:rsidRPr="00B60AC0">
        <w:t xml:space="preserve">. Posteriormente, se usaron esos mismos ajustes para transformar el conjunto de test. Esto evita estrictamente el </w:t>
      </w:r>
      <w:r w:rsidRPr="00B60AC0">
        <w:rPr>
          <w:i/>
          <w:iCs/>
        </w:rPr>
        <w:t xml:space="preserve">Data </w:t>
      </w:r>
      <w:proofErr w:type="spellStart"/>
      <w:r w:rsidRPr="00B60AC0">
        <w:rPr>
          <w:i/>
          <w:iCs/>
        </w:rPr>
        <w:t>Leakage</w:t>
      </w:r>
      <w:proofErr w:type="spellEnd"/>
      <w:r w:rsidRPr="00B60AC0">
        <w:t>, garantizando que el modelo no tenga acceso a información futura o del conjunto de validación.</w:t>
      </w:r>
    </w:p>
    <w:p w14:paraId="62953EA3" w14:textId="43988913" w:rsidR="00022489" w:rsidRDefault="00022489" w:rsidP="00022489">
      <w:pPr>
        <w:jc w:val="both"/>
        <w:rPr>
          <w:b/>
          <w:bCs/>
        </w:rPr>
      </w:pPr>
      <w:r w:rsidRPr="00022489">
        <w:rPr>
          <w:b/>
          <w:bCs/>
        </w:rPr>
        <w:t xml:space="preserve">3.3. Problema: </w:t>
      </w:r>
      <w:proofErr w:type="spellStart"/>
      <w:r w:rsidRPr="00022489">
        <w:rPr>
          <w:b/>
          <w:bCs/>
        </w:rPr>
        <w:t>Overfitting</w:t>
      </w:r>
      <w:proofErr w:type="spellEnd"/>
      <w:r w:rsidRPr="00022489">
        <w:rPr>
          <w:b/>
          <w:bCs/>
        </w:rPr>
        <w:t xml:space="preserve"> </w:t>
      </w:r>
    </w:p>
    <w:p w14:paraId="088BB914" w14:textId="77777777" w:rsidR="00022489" w:rsidRDefault="00022489" w:rsidP="00022489">
      <w:pPr>
        <w:ind w:firstLine="708"/>
        <w:jc w:val="both"/>
      </w:pPr>
      <w:r>
        <w:t xml:space="preserve">En las primeras ejecuciones del modelo, se observó una diferencia significativa entre el </w:t>
      </w:r>
      <w:proofErr w:type="spellStart"/>
      <w:r>
        <w:t>accuracy</w:t>
      </w:r>
      <w:proofErr w:type="spellEnd"/>
      <w:r>
        <w:t xml:space="preserve"> de entrenamiento y validación de aproximadamente 10.99%. Esto indicaba un caso claro de </w:t>
      </w:r>
      <w:proofErr w:type="spellStart"/>
      <w:r>
        <w:t>overfitting</w:t>
      </w:r>
      <w:proofErr w:type="spellEnd"/>
      <w:r>
        <w:t>, donde el modelo memorizaba los datos de entrenamiento sin generalizar correctamente.</w:t>
      </w:r>
    </w:p>
    <w:p w14:paraId="66AF0E3E" w14:textId="77777777" w:rsidR="00022489" w:rsidRDefault="00022489" w:rsidP="00022489">
      <w:pPr>
        <w:ind w:firstLine="708"/>
        <w:jc w:val="both"/>
      </w:pPr>
      <w:r>
        <w:t>El modelo tenía capacidad excesiva para memorizar patrones específicos del conjunto de entrenamiento, especialmente en la rama visual (ResNet18). La regularización inicial era insuficiente.</w:t>
      </w:r>
    </w:p>
    <w:p w14:paraId="77CFA5F9" w14:textId="623D0EA9" w:rsidR="00022489" w:rsidRDefault="00022489" w:rsidP="00022489">
      <w:pPr>
        <w:rPr>
          <w:b/>
          <w:bCs/>
        </w:rPr>
      </w:pPr>
      <w:r>
        <w:rPr>
          <w:b/>
          <w:bCs/>
        </w:rPr>
        <w:t>S</w:t>
      </w:r>
      <w:r w:rsidRPr="00022489">
        <w:rPr>
          <w:b/>
          <w:bCs/>
        </w:rPr>
        <w:t xml:space="preserve">olución: </w:t>
      </w:r>
    </w:p>
    <w:p w14:paraId="376C31AC" w14:textId="253A643D" w:rsidR="00022489" w:rsidRPr="00022489" w:rsidRDefault="00F60212" w:rsidP="00022489">
      <w:pPr>
        <w:rPr>
          <w:b/>
          <w:bCs/>
        </w:rPr>
      </w:pPr>
      <w:r w:rsidRPr="00F60212">
        <w:t>1.</w:t>
      </w:r>
      <w:r w:rsidR="00022489">
        <w:rPr>
          <w:b/>
          <w:bCs/>
        </w:rPr>
        <w:t xml:space="preserve"> </w:t>
      </w:r>
      <w:r w:rsidR="00022489" w:rsidRPr="00022489">
        <w:rPr>
          <w:b/>
          <w:bCs/>
        </w:rPr>
        <w:t xml:space="preserve">Data </w:t>
      </w:r>
      <w:proofErr w:type="spellStart"/>
      <w:r w:rsidR="00022489" w:rsidRPr="00022489">
        <w:rPr>
          <w:b/>
          <w:bCs/>
        </w:rPr>
        <w:t>Augmentation</w:t>
      </w:r>
      <w:proofErr w:type="spellEnd"/>
      <w:r w:rsidR="00022489" w:rsidRPr="00022489">
        <w:rPr>
          <w:b/>
          <w:bCs/>
        </w:rPr>
        <w:t xml:space="preserve"> Agresivo</w:t>
      </w:r>
      <w:r w:rsidR="00022489">
        <w:t>: Se reforzó la augmentación de imágenes añadiendo:</w:t>
      </w:r>
    </w:p>
    <w:p w14:paraId="4CBA6C6C" w14:textId="77777777" w:rsidR="00022489" w:rsidRDefault="00022489" w:rsidP="00022489">
      <w:r>
        <w:t xml:space="preserve">   - </w:t>
      </w:r>
      <w:proofErr w:type="spellStart"/>
      <w:r>
        <w:t>RandomResizedCrop</w:t>
      </w:r>
      <w:proofErr w:type="spellEnd"/>
      <w:r>
        <w:t xml:space="preserve"> con escala (0.8, 1.0)</w:t>
      </w:r>
    </w:p>
    <w:p w14:paraId="26DE5C61" w14:textId="77777777" w:rsidR="00022489" w:rsidRDefault="00022489" w:rsidP="00022489">
      <w:r>
        <w:t xml:space="preserve">   - </w:t>
      </w:r>
      <w:proofErr w:type="spellStart"/>
      <w:proofErr w:type="gramStart"/>
      <w:r>
        <w:t>RandomRotation</w:t>
      </w:r>
      <w:proofErr w:type="spellEnd"/>
      <w:r>
        <w:t>(</w:t>
      </w:r>
      <w:proofErr w:type="gramEnd"/>
      <w:r>
        <w:t>15°)</w:t>
      </w:r>
    </w:p>
    <w:p w14:paraId="3B8AB35B" w14:textId="77777777" w:rsidR="00022489" w:rsidRDefault="00022489" w:rsidP="00022489">
      <w:r>
        <w:t xml:space="preserve">   - </w:t>
      </w:r>
      <w:proofErr w:type="spellStart"/>
      <w:r>
        <w:t>ColorJitter</w:t>
      </w:r>
      <w:proofErr w:type="spellEnd"/>
      <w:r>
        <w:t xml:space="preserve"> (brillo, contraste, saturación)</w:t>
      </w:r>
    </w:p>
    <w:p w14:paraId="530F73CA" w14:textId="77777777" w:rsidR="00022489" w:rsidRDefault="00022489" w:rsidP="00022489">
      <w:r>
        <w:t xml:space="preserve">   - </w:t>
      </w:r>
      <w:proofErr w:type="spellStart"/>
      <w:r>
        <w:t>RandomAffine</w:t>
      </w:r>
      <w:proofErr w:type="spellEnd"/>
      <w:r>
        <w:t xml:space="preserve"> con traslación (±10%)</w:t>
      </w:r>
    </w:p>
    <w:p w14:paraId="277E1FF0" w14:textId="31D7D48C" w:rsidR="00022489" w:rsidRDefault="00F60212" w:rsidP="00022489">
      <w:r w:rsidRPr="00F60212">
        <w:t>2.</w:t>
      </w:r>
      <w:r>
        <w:rPr>
          <w:b/>
          <w:bCs/>
        </w:rPr>
        <w:t xml:space="preserve"> </w:t>
      </w:r>
      <w:r w:rsidR="00022489" w:rsidRPr="00022489">
        <w:rPr>
          <w:b/>
          <w:bCs/>
        </w:rPr>
        <w:t xml:space="preserve">Incremento de </w:t>
      </w:r>
      <w:proofErr w:type="spellStart"/>
      <w:r w:rsidR="00022489" w:rsidRPr="00022489">
        <w:rPr>
          <w:b/>
          <w:bCs/>
        </w:rPr>
        <w:t>Dropout</w:t>
      </w:r>
      <w:proofErr w:type="spellEnd"/>
      <w:r w:rsidR="00022489">
        <w:t xml:space="preserve">: Se aumentaron las tasas de </w:t>
      </w:r>
      <w:proofErr w:type="spellStart"/>
      <w:r w:rsidR="00022489">
        <w:t>dropout</w:t>
      </w:r>
      <w:proofErr w:type="spellEnd"/>
      <w:r w:rsidR="00022489">
        <w:t xml:space="preserve"> en múltiples capas:</w:t>
      </w:r>
    </w:p>
    <w:p w14:paraId="279EB7F2" w14:textId="098752BF" w:rsidR="00022489" w:rsidRDefault="00022489" w:rsidP="00022489">
      <w:r>
        <w:t xml:space="preserve"> - Rama tabular: 0.2 → 0.3</w:t>
      </w:r>
    </w:p>
    <w:p w14:paraId="3E019A0D" w14:textId="77777777" w:rsidR="00022489" w:rsidRDefault="00022489" w:rsidP="00022489">
      <w:r>
        <w:t>- Clasificador principal: 0.4 → 0.5</w:t>
      </w:r>
    </w:p>
    <w:p w14:paraId="660C087E" w14:textId="4A3504AE" w:rsidR="00022489" w:rsidRDefault="00022489" w:rsidP="00022489">
      <w:r>
        <w:t xml:space="preserve">- Capa adicional: </w:t>
      </w:r>
      <w:proofErr w:type="spellStart"/>
      <w:r>
        <w:t>dropout</w:t>
      </w:r>
      <w:proofErr w:type="spellEnd"/>
      <w:r>
        <w:t xml:space="preserve"> de 0.3</w:t>
      </w:r>
    </w:p>
    <w:p w14:paraId="641BCAFA" w14:textId="6168A47B" w:rsidR="00022489" w:rsidRDefault="00F60212" w:rsidP="00022489">
      <w:pPr>
        <w:jc w:val="both"/>
      </w:pPr>
      <w:r w:rsidRPr="00F60212">
        <w:lastRenderedPageBreak/>
        <w:t>3.</w:t>
      </w:r>
      <w:r>
        <w:rPr>
          <w:b/>
          <w:bCs/>
        </w:rPr>
        <w:t xml:space="preserve"> </w:t>
      </w:r>
      <w:r w:rsidR="00022489" w:rsidRPr="00022489">
        <w:rPr>
          <w:b/>
          <w:bCs/>
        </w:rPr>
        <w:t>Regularización L2:</w:t>
      </w:r>
      <w:r w:rsidR="00022489">
        <w:t xml:space="preserve"> Se añadió </w:t>
      </w:r>
      <w:proofErr w:type="spellStart"/>
      <w:r w:rsidR="00022489">
        <w:t>weight_decay</w:t>
      </w:r>
      <w:proofErr w:type="spellEnd"/>
      <w:r w:rsidR="00022489">
        <w:t>=1e-4 al optimizador Adam para penalizar pesos grandes.</w:t>
      </w:r>
    </w:p>
    <w:p w14:paraId="2DD7E7F2" w14:textId="1FE90FA3" w:rsidR="00022489" w:rsidRDefault="00F60212" w:rsidP="00022489">
      <w:pPr>
        <w:jc w:val="both"/>
      </w:pPr>
      <w:r w:rsidRPr="00F60212">
        <w:t>4.</w:t>
      </w:r>
      <w:r>
        <w:rPr>
          <w:b/>
          <w:bCs/>
        </w:rPr>
        <w:t xml:space="preserve"> </w:t>
      </w:r>
      <w:r w:rsidR="00022489" w:rsidRPr="00022489">
        <w:rPr>
          <w:b/>
          <w:bCs/>
        </w:rPr>
        <w:t xml:space="preserve">Early </w:t>
      </w:r>
      <w:proofErr w:type="spellStart"/>
      <w:r w:rsidR="00022489" w:rsidRPr="00022489">
        <w:rPr>
          <w:b/>
          <w:bCs/>
        </w:rPr>
        <w:t>Stopping</w:t>
      </w:r>
      <w:proofErr w:type="spellEnd"/>
      <w:r w:rsidR="00022489" w:rsidRPr="00022489">
        <w:rPr>
          <w:b/>
          <w:bCs/>
        </w:rPr>
        <w:t>:</w:t>
      </w:r>
      <w:r w:rsidR="00022489">
        <w:t xml:space="preserve"> Se implementó un mecanismo de parada temprana con </w:t>
      </w:r>
      <w:proofErr w:type="spellStart"/>
      <w:r w:rsidR="00022489">
        <w:t>patience</w:t>
      </w:r>
      <w:proofErr w:type="spellEnd"/>
      <w:r w:rsidR="00022489">
        <w:t>=5 épocas para detener el entrenamiento cuando la validación dejara de mejorar.</w:t>
      </w:r>
    </w:p>
    <w:p w14:paraId="0D96D568" w14:textId="77777777" w:rsidR="00022489" w:rsidRPr="00022489" w:rsidRDefault="00022489" w:rsidP="00022489">
      <w:pPr>
        <w:jc w:val="both"/>
        <w:rPr>
          <w:b/>
          <w:bCs/>
        </w:rPr>
      </w:pPr>
      <w:r w:rsidRPr="00022489">
        <w:rPr>
          <w:b/>
          <w:bCs/>
        </w:rPr>
        <w:t>Resultado Final:</w:t>
      </w:r>
    </w:p>
    <w:p w14:paraId="43401C9F" w14:textId="398EC968" w:rsidR="00022489" w:rsidRDefault="00022489" w:rsidP="00022489">
      <w:pPr>
        <w:jc w:val="both"/>
      </w:pPr>
      <w:r>
        <w:t xml:space="preserve">Tras implementar estas mejoras, la diferencia entre </w:t>
      </w:r>
      <w:proofErr w:type="spellStart"/>
      <w:r>
        <w:t>train</w:t>
      </w:r>
      <w:proofErr w:type="spellEnd"/>
      <w:r>
        <w:t xml:space="preserve"> y </w:t>
      </w:r>
      <w:proofErr w:type="spellStart"/>
      <w:r>
        <w:t>validation</w:t>
      </w:r>
      <w:proofErr w:type="spellEnd"/>
      <w:r>
        <w:t xml:space="preserve"> se redujo a &lt;5%, cumpliendo con el objetivo de generalización. El modelo demostró capacidad de predicción robusta en datos no vistos.</w:t>
      </w:r>
    </w:p>
    <w:p w14:paraId="3EC47153" w14:textId="77777777" w:rsidR="00022489" w:rsidRPr="00022489" w:rsidRDefault="00022489" w:rsidP="00022489">
      <w:pPr>
        <w:jc w:val="both"/>
      </w:pPr>
    </w:p>
    <w:p w14:paraId="0D17D10B" w14:textId="77777777" w:rsidR="00B60AC0" w:rsidRPr="00B60AC0" w:rsidRDefault="00B60AC0" w:rsidP="00B60AC0">
      <w:pPr>
        <w:jc w:val="both"/>
        <w:rPr>
          <w:b/>
          <w:bCs/>
        </w:rPr>
      </w:pPr>
      <w:r w:rsidRPr="00B60AC0">
        <w:rPr>
          <w:b/>
          <w:bCs/>
        </w:rPr>
        <w:t xml:space="preserve">4. Arquitectura del Modelo (Late </w:t>
      </w:r>
      <w:proofErr w:type="spellStart"/>
      <w:r w:rsidRPr="00B60AC0">
        <w:rPr>
          <w:b/>
          <w:bCs/>
        </w:rPr>
        <w:t>Fusion</w:t>
      </w:r>
      <w:proofErr w:type="spellEnd"/>
      <w:r w:rsidRPr="00B60AC0">
        <w:rPr>
          <w:b/>
          <w:bCs/>
        </w:rPr>
        <w:t>)</w:t>
      </w:r>
    </w:p>
    <w:p w14:paraId="65BB4053" w14:textId="77777777" w:rsidR="00B60AC0" w:rsidRPr="00B60AC0" w:rsidRDefault="00B60AC0" w:rsidP="00B60AC0">
      <w:pPr>
        <w:jc w:val="both"/>
      </w:pPr>
      <w:r w:rsidRPr="00B60AC0">
        <w:t xml:space="preserve">El modelo </w:t>
      </w:r>
      <w:proofErr w:type="spellStart"/>
      <w:r w:rsidRPr="00B60AC0">
        <w:t>MejoradoModel</w:t>
      </w:r>
      <w:proofErr w:type="spellEnd"/>
      <w:r w:rsidRPr="00B60AC0">
        <w:t xml:space="preserve"> consta de dos ramas:</w:t>
      </w:r>
    </w:p>
    <w:p w14:paraId="5B9FAC3B" w14:textId="77777777" w:rsidR="00B60AC0" w:rsidRPr="00B60AC0" w:rsidRDefault="00B60AC0" w:rsidP="00B60AC0">
      <w:pPr>
        <w:numPr>
          <w:ilvl w:val="0"/>
          <w:numId w:val="3"/>
        </w:numPr>
        <w:jc w:val="both"/>
      </w:pPr>
      <w:r w:rsidRPr="00B60AC0">
        <w:rPr>
          <w:b/>
          <w:bCs/>
        </w:rPr>
        <w:t>Rama Visual (CNN):</w:t>
      </w:r>
      <w:r w:rsidRPr="00B60AC0">
        <w:t xml:space="preserve"> Utiliza una </w:t>
      </w:r>
      <w:r w:rsidRPr="00B60AC0">
        <w:rPr>
          <w:b/>
          <w:bCs/>
        </w:rPr>
        <w:t>ResNet18</w:t>
      </w:r>
      <w:r w:rsidRPr="00B60AC0">
        <w:t xml:space="preserve"> </w:t>
      </w:r>
      <w:proofErr w:type="spellStart"/>
      <w:r w:rsidRPr="00B60AC0">
        <w:t>pre-entrenada</w:t>
      </w:r>
      <w:proofErr w:type="spellEnd"/>
      <w:r w:rsidRPr="00B60AC0">
        <w:t xml:space="preserve"> en </w:t>
      </w:r>
      <w:proofErr w:type="spellStart"/>
      <w:r w:rsidRPr="00B60AC0">
        <w:t>ImageNet</w:t>
      </w:r>
      <w:proofErr w:type="spellEnd"/>
      <w:r w:rsidRPr="00B60AC0">
        <w:t xml:space="preserve">. Se congelaron las capas iniciales para preservar los detectores de bordes y texturas, y se </w:t>
      </w:r>
      <w:proofErr w:type="spellStart"/>
      <w:r w:rsidRPr="00B60AC0">
        <w:t>re-entrenaron</w:t>
      </w:r>
      <w:proofErr w:type="spellEnd"/>
      <w:r w:rsidRPr="00B60AC0">
        <w:t xml:space="preserve"> las últimas capas convolucionales (layer4) para adaptar la red a las particularidades de las imágenes arquitectónicas/turísticas.</w:t>
      </w:r>
    </w:p>
    <w:p w14:paraId="179F4BD9" w14:textId="77777777" w:rsidR="00B60AC0" w:rsidRPr="00B60AC0" w:rsidRDefault="00B60AC0" w:rsidP="00B60AC0">
      <w:pPr>
        <w:numPr>
          <w:ilvl w:val="0"/>
          <w:numId w:val="3"/>
        </w:numPr>
        <w:jc w:val="both"/>
      </w:pPr>
      <w:r w:rsidRPr="00B60AC0">
        <w:rPr>
          <w:b/>
          <w:bCs/>
        </w:rPr>
        <w:t>Rama Tabular (MLP):</w:t>
      </w:r>
      <w:r w:rsidRPr="00B60AC0">
        <w:t xml:space="preserve"> Una red de capas densas (Linear -&gt; </w:t>
      </w:r>
      <w:proofErr w:type="spellStart"/>
      <w:r w:rsidRPr="00B60AC0">
        <w:t>ReLU</w:t>
      </w:r>
      <w:proofErr w:type="spellEnd"/>
      <w:r w:rsidRPr="00B60AC0">
        <w:t xml:space="preserve"> -&gt; </w:t>
      </w:r>
      <w:proofErr w:type="spellStart"/>
      <w:r w:rsidRPr="00B60AC0">
        <w:t>Dropout</w:t>
      </w:r>
      <w:proofErr w:type="spellEnd"/>
      <w:r w:rsidRPr="00B60AC0">
        <w:t>) procesa el vector de características numéricas y categóricas.</w:t>
      </w:r>
    </w:p>
    <w:p w14:paraId="552D7356" w14:textId="77777777" w:rsidR="00B60AC0" w:rsidRPr="00B60AC0" w:rsidRDefault="00B60AC0" w:rsidP="00B60AC0">
      <w:pPr>
        <w:numPr>
          <w:ilvl w:val="0"/>
          <w:numId w:val="3"/>
        </w:numPr>
        <w:jc w:val="both"/>
      </w:pPr>
      <w:r w:rsidRPr="00B60AC0">
        <w:rPr>
          <w:b/>
          <w:bCs/>
        </w:rPr>
        <w:t>Fusión:</w:t>
      </w:r>
      <w:r w:rsidRPr="00B60AC0">
        <w:t xml:space="preserve"> Las salidas de ambas ramas se concatenan y pasan por un clasificador final con </w:t>
      </w:r>
      <w:proofErr w:type="spellStart"/>
      <w:r w:rsidRPr="00B60AC0">
        <w:t>BatchNormalization</w:t>
      </w:r>
      <w:proofErr w:type="spellEnd"/>
      <w:r w:rsidRPr="00B60AC0">
        <w:t xml:space="preserve"> y </w:t>
      </w:r>
      <w:proofErr w:type="spellStart"/>
      <w:r w:rsidRPr="00B60AC0">
        <w:t>Dropout</w:t>
      </w:r>
      <w:proofErr w:type="spellEnd"/>
      <w:r w:rsidRPr="00B60AC0">
        <w:t xml:space="preserve"> (0.3) para regularizar y reducir el </w:t>
      </w:r>
      <w:proofErr w:type="spellStart"/>
      <w:r w:rsidRPr="00B60AC0">
        <w:t>overfitting</w:t>
      </w:r>
      <w:proofErr w:type="spellEnd"/>
      <w:r w:rsidRPr="00B60AC0">
        <w:t>.</w:t>
      </w:r>
    </w:p>
    <w:p w14:paraId="4BAE8A3A" w14:textId="77777777" w:rsidR="00B60AC0" w:rsidRPr="00B60AC0" w:rsidRDefault="00B60AC0" w:rsidP="00B60AC0">
      <w:pPr>
        <w:jc w:val="both"/>
        <w:rPr>
          <w:b/>
          <w:bCs/>
        </w:rPr>
      </w:pPr>
      <w:r w:rsidRPr="00B60AC0">
        <w:rPr>
          <w:b/>
          <w:bCs/>
        </w:rPr>
        <w:t>5. Configuración del Entrenamiento</w:t>
      </w:r>
    </w:p>
    <w:p w14:paraId="01F9A0B3" w14:textId="77777777" w:rsidR="00B60AC0" w:rsidRPr="00B60AC0" w:rsidRDefault="00B60AC0" w:rsidP="00B60AC0">
      <w:pPr>
        <w:numPr>
          <w:ilvl w:val="0"/>
          <w:numId w:val="4"/>
        </w:numPr>
        <w:jc w:val="both"/>
      </w:pPr>
      <w:r w:rsidRPr="00B60AC0">
        <w:rPr>
          <w:b/>
          <w:bCs/>
        </w:rPr>
        <w:t>Optimizador:</w:t>
      </w:r>
      <w:r w:rsidRPr="00B60AC0">
        <w:t xml:space="preserve"> Adam (</w:t>
      </w:r>
      <w:proofErr w:type="spellStart"/>
      <w:r w:rsidRPr="00B60AC0">
        <w:t>Learning</w:t>
      </w:r>
      <w:proofErr w:type="spellEnd"/>
      <w:r w:rsidRPr="00B60AC0">
        <w:t xml:space="preserve"> Rate: 0.001) por su capacidad de adaptar la tasa de aprendizaje.</w:t>
      </w:r>
    </w:p>
    <w:p w14:paraId="6096AD65" w14:textId="77777777" w:rsidR="00B60AC0" w:rsidRPr="00B60AC0" w:rsidRDefault="00B60AC0" w:rsidP="00B60AC0">
      <w:pPr>
        <w:numPr>
          <w:ilvl w:val="0"/>
          <w:numId w:val="4"/>
        </w:numPr>
        <w:jc w:val="both"/>
      </w:pPr>
      <w:r w:rsidRPr="00B60AC0">
        <w:rPr>
          <w:b/>
          <w:bCs/>
        </w:rPr>
        <w:t>Función de Pérdida:</w:t>
      </w:r>
      <w:r w:rsidRPr="00B60AC0">
        <w:t xml:space="preserve"> </w:t>
      </w:r>
      <w:proofErr w:type="spellStart"/>
      <w:r w:rsidRPr="00B60AC0">
        <w:t>CrossEntropyLoss</w:t>
      </w:r>
      <w:proofErr w:type="spellEnd"/>
      <w:r w:rsidRPr="00B60AC0">
        <w:t>.</w:t>
      </w:r>
    </w:p>
    <w:p w14:paraId="3B21E95B" w14:textId="66BC594F" w:rsidR="003225F1" w:rsidRPr="00B60AC0" w:rsidRDefault="00B60AC0" w:rsidP="003225F1">
      <w:pPr>
        <w:numPr>
          <w:ilvl w:val="0"/>
          <w:numId w:val="4"/>
        </w:numPr>
        <w:jc w:val="both"/>
      </w:pPr>
      <w:r w:rsidRPr="00B60AC0">
        <w:rPr>
          <w:b/>
          <w:bCs/>
        </w:rPr>
        <w:t>Estrategia de Entrenamiento:</w:t>
      </w:r>
      <w:r w:rsidRPr="00B60AC0">
        <w:t xml:space="preserve"> Se implementó un bucle de validación en cada época, guardando únicamente el modelo que maximizaba el </w:t>
      </w:r>
      <w:proofErr w:type="spellStart"/>
      <w:r w:rsidRPr="00B60AC0">
        <w:rPr>
          <w:i/>
          <w:iCs/>
        </w:rPr>
        <w:t>Accuracy</w:t>
      </w:r>
      <w:proofErr w:type="spellEnd"/>
      <w:r w:rsidRPr="00B60AC0">
        <w:t xml:space="preserve"> en validación (</w:t>
      </w:r>
      <w:proofErr w:type="spellStart"/>
      <w:r w:rsidRPr="00B60AC0">
        <w:t>best_model.pth</w:t>
      </w:r>
      <w:proofErr w:type="spellEnd"/>
      <w:r w:rsidRPr="00B60AC0">
        <w:t>).</w:t>
      </w:r>
    </w:p>
    <w:p w14:paraId="4597AA1A" w14:textId="77777777" w:rsidR="00B60AC0" w:rsidRPr="00B60AC0" w:rsidRDefault="00B60AC0" w:rsidP="00B60AC0">
      <w:pPr>
        <w:jc w:val="both"/>
        <w:rPr>
          <w:b/>
          <w:bCs/>
        </w:rPr>
      </w:pPr>
      <w:r w:rsidRPr="00B60AC0">
        <w:rPr>
          <w:b/>
          <w:bCs/>
        </w:rPr>
        <w:t>6. Resultados y Discusión</w:t>
      </w:r>
    </w:p>
    <w:p w14:paraId="66658F12" w14:textId="77777777" w:rsidR="00B60AC0" w:rsidRDefault="00B60AC0" w:rsidP="003225F1">
      <w:pPr>
        <w:ind w:firstLine="708"/>
        <w:jc w:val="both"/>
      </w:pPr>
      <w:r w:rsidRPr="00B60AC0">
        <w:t xml:space="preserve">Tras evaluar el modelo en el conjunto </w:t>
      </w:r>
      <w:proofErr w:type="gramStart"/>
      <w:r w:rsidRPr="00B60AC0">
        <w:t>de test</w:t>
      </w:r>
      <w:proofErr w:type="gramEnd"/>
      <w:r w:rsidRPr="00B60AC0">
        <w:t xml:space="preserve"> (datos nunca vistos), se obtuvieron las siguientes métricas:</w:t>
      </w:r>
    </w:p>
    <w:p w14:paraId="19AB45FA" w14:textId="034DE068" w:rsidR="00A62B1F" w:rsidRPr="00B60AC0" w:rsidRDefault="00A62B1F" w:rsidP="003225F1">
      <w:pPr>
        <w:ind w:firstLine="708"/>
        <w:jc w:val="both"/>
      </w:pPr>
      <w:r>
        <w:rPr>
          <w:noProof/>
        </w:rPr>
        <w:lastRenderedPageBreak/>
        <w:drawing>
          <wp:inline distT="0" distB="0" distL="0" distR="0" wp14:anchorId="5DA6A044" wp14:editId="3C096C6B">
            <wp:extent cx="4829849" cy="3162741"/>
            <wp:effectExtent l="0" t="0" r="8890" b="0"/>
            <wp:docPr id="193884706" name="Imagen 1" descr="Calend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4706" name="Imagen 1" descr="Calendario"/>
                    <pic:cNvPicPr/>
                  </pic:nvPicPr>
                  <pic:blipFill>
                    <a:blip r:embed="rId5">
                      <a:extLst>
                        <a:ext uri="{28A0092B-C50C-407E-A947-70E740481C1C}">
                          <a14:useLocalDpi xmlns:a14="http://schemas.microsoft.com/office/drawing/2010/main" val="0"/>
                        </a:ext>
                      </a:extLst>
                    </a:blip>
                    <a:stretch>
                      <a:fillRect/>
                    </a:stretch>
                  </pic:blipFill>
                  <pic:spPr>
                    <a:xfrm>
                      <a:off x="0" y="0"/>
                      <a:ext cx="4829849" cy="3162741"/>
                    </a:xfrm>
                    <a:prstGeom prst="rect">
                      <a:avLst/>
                    </a:prstGeom>
                  </pic:spPr>
                </pic:pic>
              </a:graphicData>
            </a:graphic>
          </wp:inline>
        </w:drawing>
      </w:r>
    </w:p>
    <w:p w14:paraId="510D1012" w14:textId="77777777" w:rsidR="00B60AC0" w:rsidRPr="00B60AC0" w:rsidRDefault="00B60AC0" w:rsidP="00B60AC0">
      <w:pPr>
        <w:jc w:val="both"/>
        <w:rPr>
          <w:b/>
          <w:bCs/>
        </w:rPr>
      </w:pPr>
      <w:r w:rsidRPr="00B60AC0">
        <w:rPr>
          <w:b/>
          <w:bCs/>
        </w:rPr>
        <w:t>6.1. Matriz de Confusión</w:t>
      </w:r>
    </w:p>
    <w:p w14:paraId="7D2E6F55" w14:textId="7D2D1259" w:rsidR="00B60AC0" w:rsidRDefault="00B60AC0" w:rsidP="003225F1">
      <w:pPr>
        <w:ind w:firstLine="708"/>
        <w:jc w:val="both"/>
      </w:pPr>
      <w:r w:rsidRPr="00B60AC0">
        <w:t>La matriz de confusión permite visualizar no solo los aciertos, sino el tipo de errores cometidos:</w:t>
      </w:r>
    </w:p>
    <w:p w14:paraId="545C5FFE" w14:textId="4525CCC1" w:rsidR="00A62B1F" w:rsidRPr="00B60AC0" w:rsidRDefault="00381216" w:rsidP="003225F1">
      <w:pPr>
        <w:ind w:firstLine="708"/>
        <w:jc w:val="both"/>
      </w:pPr>
      <w:r>
        <w:rPr>
          <w:noProof/>
        </w:rPr>
        <w:drawing>
          <wp:anchor distT="0" distB="0" distL="114300" distR="114300" simplePos="0" relativeHeight="251659264" behindDoc="1" locked="0" layoutInCell="1" allowOverlap="1" wp14:anchorId="69804CAF" wp14:editId="759B47E7">
            <wp:simplePos x="0" y="0"/>
            <wp:positionH relativeFrom="column">
              <wp:posOffset>586740</wp:posOffset>
            </wp:positionH>
            <wp:positionV relativeFrom="paragraph">
              <wp:posOffset>3175</wp:posOffset>
            </wp:positionV>
            <wp:extent cx="4486275" cy="3224166"/>
            <wp:effectExtent l="0" t="0" r="0" b="0"/>
            <wp:wrapTight wrapText="bothSides">
              <wp:wrapPolygon edited="0">
                <wp:start x="0" y="0"/>
                <wp:lineTo x="0" y="21443"/>
                <wp:lineTo x="21462" y="21443"/>
                <wp:lineTo x="21462" y="0"/>
                <wp:lineTo x="0" y="0"/>
              </wp:wrapPolygon>
            </wp:wrapTight>
            <wp:docPr id="1177052965" name="Imagen 2" descr="Gráfico, Gráfico de rectángu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52965" name="Imagen 2" descr="Gráfico, Gráfico de rectángulos"/>
                    <pic:cNvPicPr/>
                  </pic:nvPicPr>
                  <pic:blipFill>
                    <a:blip r:embed="rId6">
                      <a:extLst>
                        <a:ext uri="{28A0092B-C50C-407E-A947-70E740481C1C}">
                          <a14:useLocalDpi xmlns:a14="http://schemas.microsoft.com/office/drawing/2010/main" val="0"/>
                        </a:ext>
                      </a:extLst>
                    </a:blip>
                    <a:stretch>
                      <a:fillRect/>
                    </a:stretch>
                  </pic:blipFill>
                  <pic:spPr>
                    <a:xfrm>
                      <a:off x="0" y="0"/>
                      <a:ext cx="4486275" cy="3224166"/>
                    </a:xfrm>
                    <a:prstGeom prst="rect">
                      <a:avLst/>
                    </a:prstGeom>
                  </pic:spPr>
                </pic:pic>
              </a:graphicData>
            </a:graphic>
          </wp:anchor>
        </w:drawing>
      </w:r>
    </w:p>
    <w:p w14:paraId="26645873" w14:textId="77777777" w:rsidR="00B60AC0" w:rsidRPr="00B60AC0" w:rsidRDefault="00B60AC0" w:rsidP="00B60AC0">
      <w:pPr>
        <w:jc w:val="both"/>
      </w:pPr>
      <w:r w:rsidRPr="00B60AC0">
        <w:rPr>
          <w:b/>
          <w:bCs/>
        </w:rPr>
        <w:t>Análisis:</w:t>
      </w:r>
      <w:r w:rsidRPr="00B60AC0">
        <w:t xml:space="preserve"> El modelo demuestra una capacidad sólida para generalizar. Los errores (Falsos Positivos/Negativos) se distribuyen de manera razonable, lo que sugiere que el modelo no está sesgado hacia una sola clase.</w:t>
      </w:r>
    </w:p>
    <w:p w14:paraId="72A1F4BD" w14:textId="77777777" w:rsidR="00B60AC0" w:rsidRPr="00B60AC0" w:rsidRDefault="00B60AC0" w:rsidP="00B60AC0">
      <w:pPr>
        <w:jc w:val="both"/>
        <w:rPr>
          <w:b/>
          <w:bCs/>
        </w:rPr>
      </w:pPr>
      <w:r w:rsidRPr="00B60AC0">
        <w:rPr>
          <w:b/>
          <w:bCs/>
        </w:rPr>
        <w:t>6.2. Importancia de Características (</w:t>
      </w:r>
      <w:proofErr w:type="spellStart"/>
      <w:r w:rsidRPr="00B60AC0">
        <w:rPr>
          <w:b/>
          <w:bCs/>
        </w:rPr>
        <w:t>Feature</w:t>
      </w:r>
      <w:proofErr w:type="spellEnd"/>
      <w:r w:rsidRPr="00B60AC0">
        <w:rPr>
          <w:b/>
          <w:bCs/>
        </w:rPr>
        <w:t xml:space="preserve"> </w:t>
      </w:r>
      <w:proofErr w:type="spellStart"/>
      <w:r w:rsidRPr="00B60AC0">
        <w:rPr>
          <w:b/>
          <w:bCs/>
        </w:rPr>
        <w:t>Importance</w:t>
      </w:r>
      <w:proofErr w:type="spellEnd"/>
      <w:r w:rsidRPr="00B60AC0">
        <w:rPr>
          <w:b/>
          <w:bCs/>
        </w:rPr>
        <w:t>)</w:t>
      </w:r>
    </w:p>
    <w:p w14:paraId="0DFE4D1B" w14:textId="519A4D9A" w:rsidR="00A62B1F" w:rsidRDefault="00A62B1F" w:rsidP="00B60AC0">
      <w:pPr>
        <w:jc w:val="both"/>
      </w:pPr>
      <w:r>
        <w:rPr>
          <w:noProof/>
        </w:rPr>
        <w:lastRenderedPageBreak/>
        <w:drawing>
          <wp:anchor distT="0" distB="0" distL="114300" distR="114300" simplePos="0" relativeHeight="251658240" behindDoc="1" locked="0" layoutInCell="1" allowOverlap="1" wp14:anchorId="067ADFF3" wp14:editId="279FFC84">
            <wp:simplePos x="0" y="0"/>
            <wp:positionH relativeFrom="margin">
              <wp:align>center</wp:align>
            </wp:positionH>
            <wp:positionV relativeFrom="paragraph">
              <wp:posOffset>588010</wp:posOffset>
            </wp:positionV>
            <wp:extent cx="6420466" cy="2381250"/>
            <wp:effectExtent l="0" t="0" r="0" b="0"/>
            <wp:wrapTight wrapText="bothSides">
              <wp:wrapPolygon edited="0">
                <wp:start x="0" y="0"/>
                <wp:lineTo x="0" y="21427"/>
                <wp:lineTo x="21536" y="21427"/>
                <wp:lineTo x="21536" y="0"/>
                <wp:lineTo x="0" y="0"/>
              </wp:wrapPolygon>
            </wp:wrapTight>
            <wp:docPr id="1878588011" name="Imagen 3"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88011" name="Imagen 3" descr="Interfaz de usuario gráfica, Gráfic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6420466" cy="2381250"/>
                    </a:xfrm>
                    <a:prstGeom prst="rect">
                      <a:avLst/>
                    </a:prstGeom>
                  </pic:spPr>
                </pic:pic>
              </a:graphicData>
            </a:graphic>
          </wp:anchor>
        </w:drawing>
      </w:r>
      <w:r w:rsidR="00B60AC0" w:rsidRPr="00B60AC0">
        <w:t>El análisis de los pesos de la capa densa tabular revela qué factores influyen más en la predicción:</w:t>
      </w:r>
    </w:p>
    <w:p w14:paraId="19640D34" w14:textId="74E6B428" w:rsidR="00A62B1F" w:rsidRPr="00B60AC0" w:rsidRDefault="00A62B1F" w:rsidP="00B60AC0">
      <w:pPr>
        <w:jc w:val="both"/>
      </w:pPr>
    </w:p>
    <w:p w14:paraId="0842AC1D" w14:textId="77777777" w:rsidR="00B60AC0" w:rsidRPr="00B60AC0" w:rsidRDefault="00B60AC0" w:rsidP="00B60AC0">
      <w:pPr>
        <w:jc w:val="both"/>
      </w:pPr>
      <w:r w:rsidRPr="00B60AC0">
        <w:rPr>
          <w:b/>
          <w:bCs/>
        </w:rPr>
        <w:t>Interpretación de la Importancia:</w:t>
      </w:r>
    </w:p>
    <w:p w14:paraId="00D183F8" w14:textId="77777777" w:rsidR="00B60AC0" w:rsidRPr="00B60AC0" w:rsidRDefault="00B60AC0" w:rsidP="00B60AC0">
      <w:pPr>
        <w:jc w:val="both"/>
      </w:pPr>
      <w:r w:rsidRPr="00B60AC0">
        <w:t>El gráfico muestra tanto la magnitud como la dirección de la influencia:</w:t>
      </w:r>
    </w:p>
    <w:p w14:paraId="00C073C0" w14:textId="77777777" w:rsidR="00B60AC0" w:rsidRPr="00B60AC0" w:rsidRDefault="00B60AC0" w:rsidP="00B60AC0">
      <w:pPr>
        <w:numPr>
          <w:ilvl w:val="0"/>
          <w:numId w:val="5"/>
        </w:numPr>
        <w:jc w:val="both"/>
      </w:pPr>
      <w:r w:rsidRPr="00B60AC0">
        <w:rPr>
          <w:b/>
          <w:bCs/>
        </w:rPr>
        <w:t>Coeficientes Positivos:</w:t>
      </w:r>
      <w:r w:rsidRPr="00B60AC0">
        <w:t xml:space="preserve"> Variables que "empujan" la predicción hacia el éxito (Clase 1).</w:t>
      </w:r>
    </w:p>
    <w:p w14:paraId="72253822" w14:textId="77777777" w:rsidR="00B60AC0" w:rsidRPr="00B60AC0" w:rsidRDefault="00B60AC0" w:rsidP="00B60AC0">
      <w:pPr>
        <w:numPr>
          <w:ilvl w:val="0"/>
          <w:numId w:val="5"/>
        </w:numPr>
        <w:jc w:val="both"/>
      </w:pPr>
      <w:r w:rsidRPr="00B60AC0">
        <w:rPr>
          <w:b/>
          <w:bCs/>
        </w:rPr>
        <w:t>Coeficientes Negativos:</w:t>
      </w:r>
      <w:r w:rsidRPr="00B60AC0">
        <w:t xml:space="preserve"> Variables que presentan una </w:t>
      </w:r>
      <w:r w:rsidRPr="00B60AC0">
        <w:rPr>
          <w:b/>
          <w:bCs/>
        </w:rPr>
        <w:t>relación inversa</w:t>
      </w:r>
      <w:r w:rsidRPr="00B60AC0">
        <w:t xml:space="preserve"> con el objetivo. Un valor negativo alto (barra larga hacia la izquierda) indica que, a medida que esa variable aumenta, la probabilidad de que el sitio sea considerado "exitoso" disminuye. Esto es crucial para entender factores detractores en el turismo.</w:t>
      </w:r>
    </w:p>
    <w:p w14:paraId="18E75C36" w14:textId="77777777" w:rsidR="00B60AC0" w:rsidRPr="00B60AC0" w:rsidRDefault="00B60AC0" w:rsidP="00B60AC0">
      <w:pPr>
        <w:jc w:val="both"/>
        <w:rPr>
          <w:b/>
          <w:bCs/>
        </w:rPr>
      </w:pPr>
      <w:r w:rsidRPr="00B60AC0">
        <w:rPr>
          <w:b/>
          <w:bCs/>
        </w:rPr>
        <w:t>7. Conclusiones</w:t>
      </w:r>
    </w:p>
    <w:p w14:paraId="7EC9457A" w14:textId="77777777" w:rsidR="00B60AC0" w:rsidRPr="00B60AC0" w:rsidRDefault="00B60AC0" w:rsidP="00B60AC0">
      <w:pPr>
        <w:jc w:val="both"/>
      </w:pPr>
      <w:r w:rsidRPr="00B60AC0">
        <w:t>El proyecto ha demostrado que la integración de metadatos categóricos junto con imágenes mejora la capacidad predictiva frente a enfoques unimodales.</w:t>
      </w:r>
    </w:p>
    <w:p w14:paraId="0A7B4C90" w14:textId="77777777" w:rsidR="00B60AC0" w:rsidRPr="00B60AC0" w:rsidRDefault="00B60AC0" w:rsidP="00B60AC0">
      <w:pPr>
        <w:jc w:val="both"/>
      </w:pPr>
      <w:r w:rsidRPr="00B60AC0">
        <w:rPr>
          <w:b/>
          <w:bCs/>
        </w:rPr>
        <w:t>Hallazgos Clave:</w:t>
      </w:r>
    </w:p>
    <w:p w14:paraId="3734F1E0" w14:textId="77777777" w:rsidR="00B60AC0" w:rsidRPr="00B60AC0" w:rsidRDefault="00B60AC0" w:rsidP="00B60AC0">
      <w:pPr>
        <w:numPr>
          <w:ilvl w:val="0"/>
          <w:numId w:val="6"/>
        </w:numPr>
        <w:jc w:val="both"/>
      </w:pPr>
      <w:r w:rsidRPr="00B60AC0">
        <w:rPr>
          <w:b/>
          <w:bCs/>
        </w:rPr>
        <w:t>Superioridad Multimodal:</w:t>
      </w:r>
      <w:r w:rsidRPr="00B60AC0">
        <w:t xml:space="preserve"> Usar solo imágenes (</w:t>
      </w:r>
      <w:proofErr w:type="spellStart"/>
      <w:r w:rsidRPr="00B60AC0">
        <w:t>ResNet</w:t>
      </w:r>
      <w:proofErr w:type="spellEnd"/>
      <w:r w:rsidRPr="00B60AC0">
        <w:t>) habría sido insuficiente, ya que la estética de un monumento no siempre correlaciona con su popularidad. La inclusión de datos tabulares (ubicación, categoría) aporta el contexto necesario que la imagen por sí sola no tiene.</w:t>
      </w:r>
    </w:p>
    <w:p w14:paraId="052FF5BF" w14:textId="77777777" w:rsidR="00B60AC0" w:rsidRPr="00B60AC0" w:rsidRDefault="00B60AC0" w:rsidP="00B60AC0">
      <w:pPr>
        <w:numPr>
          <w:ilvl w:val="0"/>
          <w:numId w:val="6"/>
        </w:numPr>
        <w:jc w:val="both"/>
      </w:pPr>
      <w:r w:rsidRPr="00B60AC0">
        <w:rPr>
          <w:b/>
          <w:bCs/>
        </w:rPr>
        <w:t>Rigor Metodológico:</w:t>
      </w:r>
      <w:r w:rsidRPr="00B60AC0">
        <w:t xml:space="preserve"> La correcta gestión del </w:t>
      </w:r>
      <w:r w:rsidRPr="00B60AC0">
        <w:rPr>
          <w:i/>
          <w:iCs/>
        </w:rPr>
        <w:t xml:space="preserve">Data </w:t>
      </w:r>
      <w:proofErr w:type="spellStart"/>
      <w:r w:rsidRPr="00B60AC0">
        <w:rPr>
          <w:i/>
          <w:iCs/>
        </w:rPr>
        <w:t>Leakage</w:t>
      </w:r>
      <w:proofErr w:type="spellEnd"/>
      <w:r w:rsidRPr="00B60AC0">
        <w:t xml:space="preserve"> y la normalización adecuada (entendiendo los valores negativos como desviaciones de la media) validan la fiabilidad técnica de los resultados.</w:t>
      </w:r>
    </w:p>
    <w:p w14:paraId="1BF34BEC" w14:textId="77777777" w:rsidR="00B60AC0" w:rsidRPr="00B60AC0" w:rsidRDefault="00B60AC0" w:rsidP="00B60AC0">
      <w:pPr>
        <w:numPr>
          <w:ilvl w:val="0"/>
          <w:numId w:val="6"/>
        </w:numPr>
        <w:jc w:val="both"/>
      </w:pPr>
      <w:r w:rsidRPr="00B60AC0">
        <w:rPr>
          <w:b/>
          <w:bCs/>
        </w:rPr>
        <w:lastRenderedPageBreak/>
        <w:t xml:space="preserve">Transfer </w:t>
      </w:r>
      <w:proofErr w:type="spellStart"/>
      <w:r w:rsidRPr="00B60AC0">
        <w:rPr>
          <w:b/>
          <w:bCs/>
        </w:rPr>
        <w:t>Learning</w:t>
      </w:r>
      <w:proofErr w:type="spellEnd"/>
      <w:r w:rsidRPr="00B60AC0">
        <w:rPr>
          <w:b/>
          <w:bCs/>
        </w:rPr>
        <w:t xml:space="preserve"> Adaptativo:</w:t>
      </w:r>
      <w:r w:rsidRPr="00B60AC0">
        <w:t xml:space="preserve"> El </w:t>
      </w:r>
      <w:r w:rsidRPr="00B60AC0">
        <w:rPr>
          <w:i/>
          <w:iCs/>
        </w:rPr>
        <w:t>Fine-</w:t>
      </w:r>
      <w:proofErr w:type="spellStart"/>
      <w:r w:rsidRPr="00B60AC0">
        <w:rPr>
          <w:i/>
          <w:iCs/>
        </w:rPr>
        <w:t>tuning</w:t>
      </w:r>
      <w:proofErr w:type="spellEnd"/>
      <w:r w:rsidRPr="00B60AC0">
        <w:t xml:space="preserve"> parcial de la </w:t>
      </w:r>
      <w:proofErr w:type="spellStart"/>
      <w:r w:rsidRPr="00B60AC0">
        <w:t>ResNet</w:t>
      </w:r>
      <w:proofErr w:type="spellEnd"/>
      <w:r w:rsidRPr="00B60AC0">
        <w:t xml:space="preserve"> permitió especializar la red en patrimonio cultural sin necesitar millones de imágenes, aprovechando el conocimiento previo de </w:t>
      </w:r>
      <w:proofErr w:type="spellStart"/>
      <w:r w:rsidRPr="00B60AC0">
        <w:t>ImageNet</w:t>
      </w:r>
      <w:proofErr w:type="spellEnd"/>
      <w:r w:rsidRPr="00B60AC0">
        <w:t>.</w:t>
      </w:r>
    </w:p>
    <w:p w14:paraId="5FB464AA" w14:textId="77777777" w:rsidR="00B60AC0" w:rsidRPr="00B60AC0" w:rsidRDefault="00000000" w:rsidP="00B60AC0">
      <w:pPr>
        <w:jc w:val="both"/>
      </w:pPr>
      <w:r>
        <w:pict w14:anchorId="2724292C">
          <v:rect id="_x0000_i1025" style="width:0;height:1.5pt" o:hralign="center" o:hrstd="t" o:hrnoshade="t" o:hr="t" fillcolor="gray" stroked="f"/>
        </w:pict>
      </w:r>
    </w:p>
    <w:p w14:paraId="2686B5FC" w14:textId="77777777" w:rsidR="00B60AC0" w:rsidRPr="00B60AC0" w:rsidRDefault="00B60AC0" w:rsidP="00B60AC0">
      <w:pPr>
        <w:jc w:val="both"/>
      </w:pPr>
      <w:r w:rsidRPr="00B60AC0">
        <w:rPr>
          <w:b/>
          <w:bCs/>
        </w:rPr>
        <w:t>Trabajo Futuro:</w:t>
      </w:r>
    </w:p>
    <w:p w14:paraId="076D850E" w14:textId="77777777" w:rsidR="004618B5" w:rsidRDefault="00B60AC0" w:rsidP="00B60AC0">
      <w:pPr>
        <w:jc w:val="both"/>
      </w:pPr>
      <w:r w:rsidRPr="00B60AC0">
        <w:t>Como siguientes pasos, se propone</w:t>
      </w:r>
      <w:r w:rsidR="004618B5">
        <w:t>:</w:t>
      </w:r>
    </w:p>
    <w:p w14:paraId="1900516D" w14:textId="070522DC" w:rsidR="00B60AC0" w:rsidRDefault="004618B5" w:rsidP="004618B5">
      <w:pPr>
        <w:pStyle w:val="Prrafodelista"/>
        <w:numPr>
          <w:ilvl w:val="0"/>
          <w:numId w:val="7"/>
        </w:numPr>
        <w:jc w:val="both"/>
      </w:pPr>
      <w:r>
        <w:t>I</w:t>
      </w:r>
      <w:r w:rsidR="00B60AC0" w:rsidRPr="00B60AC0">
        <w:t xml:space="preserve">mplementar mecanismos de </w:t>
      </w:r>
      <w:r w:rsidR="00B60AC0" w:rsidRPr="004618B5">
        <w:rPr>
          <w:b/>
          <w:bCs/>
        </w:rPr>
        <w:t>Atención</w:t>
      </w:r>
      <w:r w:rsidR="00B60AC0" w:rsidRPr="00B60AC0">
        <w:t xml:space="preserve"> para que el modelo aprenda a ponderar automáticamente qué modalidad (imagen o texto) es más relevante para cada ejemplo específico.</w:t>
      </w:r>
    </w:p>
    <w:p w14:paraId="75B87A86" w14:textId="30113F7F" w:rsidR="00ED63A6" w:rsidRDefault="00ED63A6" w:rsidP="004618B5">
      <w:pPr>
        <w:pStyle w:val="Prrafodelista"/>
        <w:numPr>
          <w:ilvl w:val="0"/>
          <w:numId w:val="7"/>
        </w:numPr>
        <w:jc w:val="both"/>
      </w:pPr>
      <w:r w:rsidRPr="00ED63A6">
        <w:t xml:space="preserve">Integrar una tercera rama de procesamiento de texto utilizando modelos basados en Transformers (como BERT o </w:t>
      </w:r>
      <w:proofErr w:type="spellStart"/>
      <w:r w:rsidRPr="00ED63A6">
        <w:t>RoBERTa</w:t>
      </w:r>
      <w:proofErr w:type="spellEnd"/>
      <w:r w:rsidRPr="00ED63A6">
        <w:t>) para analizar las descripciones de los monumentos o las reseñas de los usuarios. El análisis de sentimiento y la extracción semántica de estos textos podrían capturar matices del '</w:t>
      </w:r>
      <w:proofErr w:type="spellStart"/>
      <w:r w:rsidRPr="00ED63A6">
        <w:t>engagement</w:t>
      </w:r>
      <w:proofErr w:type="spellEnd"/>
      <w:r w:rsidRPr="00ED63A6">
        <w:t>' que ni la imagen ni los metadatos categóricos revelan</w:t>
      </w:r>
      <w:r w:rsidR="008F1AFA">
        <w:t>.</w:t>
      </w:r>
    </w:p>
    <w:p w14:paraId="76EF2195" w14:textId="7C56EAD3" w:rsidR="00ED63A6" w:rsidRDefault="00ED63A6" w:rsidP="004618B5">
      <w:pPr>
        <w:pStyle w:val="Prrafodelista"/>
        <w:numPr>
          <w:ilvl w:val="0"/>
          <w:numId w:val="7"/>
        </w:numPr>
        <w:jc w:val="both"/>
      </w:pPr>
      <w:r w:rsidRPr="00ED63A6">
        <w:t xml:space="preserve">Implementar técnicas de Inteligencia Artificial Explicable (XAI) aplicadas a visión por computador, como </w:t>
      </w:r>
      <w:r w:rsidRPr="00ED63A6">
        <w:rPr>
          <w:b/>
          <w:bCs/>
        </w:rPr>
        <w:t>Grad-CAM</w:t>
      </w:r>
      <w:r w:rsidRPr="00ED63A6">
        <w:t xml:space="preserve">. Esto permitiría generar mapas de calor sobre las imágenes para visualizar qué regiones específicas del monumento (ej. la arquitectura, el entorno, la presencia de personas) son determinantes para que la red prediga un alto nivel de </w:t>
      </w:r>
      <w:proofErr w:type="spellStart"/>
      <w:r w:rsidRPr="00ED63A6">
        <w:t>engagement</w:t>
      </w:r>
      <w:proofErr w:type="spellEnd"/>
      <w:r w:rsidRPr="00ED63A6">
        <w:t>.</w:t>
      </w:r>
    </w:p>
    <w:p w14:paraId="7904F7CD" w14:textId="6154136F" w:rsidR="004618B5" w:rsidRDefault="004618B5" w:rsidP="004618B5">
      <w:pPr>
        <w:pStyle w:val="Prrafodelista"/>
        <w:numPr>
          <w:ilvl w:val="0"/>
          <w:numId w:val="7"/>
        </w:numPr>
        <w:jc w:val="both"/>
      </w:pPr>
      <w:r w:rsidRPr="004618B5">
        <w:t xml:space="preserve">Explorar técnicas de aprendizaje </w:t>
      </w:r>
      <w:proofErr w:type="spellStart"/>
      <w:r w:rsidRPr="004618B5">
        <w:rPr>
          <w:b/>
          <w:bCs/>
        </w:rPr>
        <w:t>Autosupervisado</w:t>
      </w:r>
      <w:proofErr w:type="spellEnd"/>
      <w:r w:rsidRPr="004618B5">
        <w:t xml:space="preserve"> para </w:t>
      </w:r>
      <w:proofErr w:type="spellStart"/>
      <w:r w:rsidRPr="004618B5">
        <w:t>pre-entrenar</w:t>
      </w:r>
      <w:proofErr w:type="spellEnd"/>
      <w:r w:rsidRPr="004618B5">
        <w:t xml:space="preserve"> el extractor de características visuales. Esto permitiría aprovechar la gran cantidad de imágenes de turismo no etiquetadas disponibles en la web para aprender representaciones más robustas antes de realizar el fine-</w:t>
      </w:r>
      <w:proofErr w:type="spellStart"/>
      <w:r w:rsidRPr="004618B5">
        <w:t>tuning</w:t>
      </w:r>
      <w:proofErr w:type="spellEnd"/>
      <w:r w:rsidRPr="004618B5">
        <w:t xml:space="preserve"> con nuestro </w:t>
      </w:r>
      <w:proofErr w:type="spellStart"/>
      <w:r w:rsidRPr="004618B5">
        <w:t>dataset</w:t>
      </w:r>
      <w:proofErr w:type="spellEnd"/>
      <w:r w:rsidRPr="004618B5">
        <w:t xml:space="preserve"> etiquetado limitado.</w:t>
      </w:r>
    </w:p>
    <w:p w14:paraId="3137C936" w14:textId="2F33A56B" w:rsidR="00ED63A6" w:rsidRDefault="00ED63A6" w:rsidP="004618B5">
      <w:pPr>
        <w:pStyle w:val="Prrafodelista"/>
        <w:numPr>
          <w:ilvl w:val="0"/>
          <w:numId w:val="7"/>
        </w:numPr>
        <w:jc w:val="both"/>
      </w:pPr>
      <w:r w:rsidRPr="00ED63A6">
        <w:t xml:space="preserve">Optimizar el modelo para su despliegue en dispositivos móviles mediante técnicas de </w:t>
      </w:r>
      <w:proofErr w:type="spellStart"/>
      <w:r w:rsidRPr="00ED63A6">
        <w:rPr>
          <w:b/>
          <w:bCs/>
        </w:rPr>
        <w:t>Quantization</w:t>
      </w:r>
      <w:proofErr w:type="spellEnd"/>
      <w:r w:rsidRPr="00ED63A6">
        <w:t xml:space="preserve"> (reducción de precisión de float32 a int8) y </w:t>
      </w:r>
      <w:proofErr w:type="spellStart"/>
      <w:r w:rsidRPr="00ED63A6">
        <w:rPr>
          <w:b/>
          <w:bCs/>
        </w:rPr>
        <w:t>Pruning</w:t>
      </w:r>
      <w:proofErr w:type="spellEnd"/>
      <w:r w:rsidRPr="00ED63A6">
        <w:t>. Esto reduciría el peso del modelo y la latencia de inferencia, permitiendo realizar predicciones en tiempo real directamente en el smartphone del turista sin depender de conexión a internet</w:t>
      </w:r>
      <w:r>
        <w:t>.</w:t>
      </w:r>
    </w:p>
    <w:p w14:paraId="08DD86D0" w14:textId="77777777" w:rsidR="00ED63A6" w:rsidRPr="00B60AC0" w:rsidRDefault="00ED63A6" w:rsidP="00ED63A6">
      <w:pPr>
        <w:pStyle w:val="Prrafodelista"/>
        <w:ind w:left="765"/>
        <w:jc w:val="both"/>
      </w:pPr>
    </w:p>
    <w:p w14:paraId="0954FE59" w14:textId="77777777" w:rsidR="005B7D85" w:rsidRDefault="005B7D85" w:rsidP="00B60AC0">
      <w:pPr>
        <w:jc w:val="both"/>
      </w:pPr>
    </w:p>
    <w:sectPr w:rsidR="005B7D8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57A8"/>
    <w:multiLevelType w:val="hybridMultilevel"/>
    <w:tmpl w:val="FE1E6D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D5E07D9"/>
    <w:multiLevelType w:val="hybridMultilevel"/>
    <w:tmpl w:val="8EA4B832"/>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2" w15:restartNumberingAfterBreak="0">
    <w:nsid w:val="1539656A"/>
    <w:multiLevelType w:val="multilevel"/>
    <w:tmpl w:val="D1B0C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96491"/>
    <w:multiLevelType w:val="hybridMultilevel"/>
    <w:tmpl w:val="D682B9F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254745D"/>
    <w:multiLevelType w:val="multilevel"/>
    <w:tmpl w:val="C466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05527E"/>
    <w:multiLevelType w:val="multilevel"/>
    <w:tmpl w:val="D3B0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9B7A40"/>
    <w:multiLevelType w:val="multilevel"/>
    <w:tmpl w:val="9C2EF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9C74A1"/>
    <w:multiLevelType w:val="multilevel"/>
    <w:tmpl w:val="1F2C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F635E8"/>
    <w:multiLevelType w:val="multilevel"/>
    <w:tmpl w:val="A3C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5125036">
    <w:abstractNumId w:val="7"/>
  </w:num>
  <w:num w:numId="2" w16cid:durableId="463930414">
    <w:abstractNumId w:val="2"/>
  </w:num>
  <w:num w:numId="3" w16cid:durableId="2053066551">
    <w:abstractNumId w:val="8"/>
  </w:num>
  <w:num w:numId="4" w16cid:durableId="776021630">
    <w:abstractNumId w:val="4"/>
  </w:num>
  <w:num w:numId="5" w16cid:durableId="1505825535">
    <w:abstractNumId w:val="5"/>
  </w:num>
  <w:num w:numId="6" w16cid:durableId="2116555794">
    <w:abstractNumId w:val="6"/>
  </w:num>
  <w:num w:numId="7" w16cid:durableId="1597443446">
    <w:abstractNumId w:val="1"/>
  </w:num>
  <w:num w:numId="8" w16cid:durableId="2108890159">
    <w:abstractNumId w:val="0"/>
  </w:num>
  <w:num w:numId="9" w16cid:durableId="6811248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AC0"/>
    <w:rsid w:val="00022489"/>
    <w:rsid w:val="003225F1"/>
    <w:rsid w:val="00353921"/>
    <w:rsid w:val="00381216"/>
    <w:rsid w:val="004618B5"/>
    <w:rsid w:val="005B7D85"/>
    <w:rsid w:val="006B1C4D"/>
    <w:rsid w:val="00803D39"/>
    <w:rsid w:val="008A6ED1"/>
    <w:rsid w:val="008B632F"/>
    <w:rsid w:val="008F1AFA"/>
    <w:rsid w:val="00A5352D"/>
    <w:rsid w:val="00A62B1F"/>
    <w:rsid w:val="00AA2FB0"/>
    <w:rsid w:val="00B60AC0"/>
    <w:rsid w:val="00CB5B45"/>
    <w:rsid w:val="00D942A7"/>
    <w:rsid w:val="00E45052"/>
    <w:rsid w:val="00ED63A6"/>
    <w:rsid w:val="00F602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09C86"/>
  <w15:chartTrackingRefBased/>
  <w15:docId w15:val="{B511BCC2-9722-4DB3-B030-3EC858CAE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0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0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0A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0A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0A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0A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0A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0A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0A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0A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0A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0A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0A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0A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0A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0A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0A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0AC0"/>
    <w:rPr>
      <w:rFonts w:eastAsiaTheme="majorEastAsia" w:cstheme="majorBidi"/>
      <w:color w:val="272727" w:themeColor="text1" w:themeTint="D8"/>
    </w:rPr>
  </w:style>
  <w:style w:type="paragraph" w:styleId="Ttulo">
    <w:name w:val="Title"/>
    <w:basedOn w:val="Normal"/>
    <w:next w:val="Normal"/>
    <w:link w:val="TtuloCar"/>
    <w:uiPriority w:val="10"/>
    <w:qFormat/>
    <w:rsid w:val="00B60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0A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0A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0A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0AC0"/>
    <w:pPr>
      <w:spacing w:before="160"/>
      <w:jc w:val="center"/>
    </w:pPr>
    <w:rPr>
      <w:i/>
      <w:iCs/>
      <w:color w:val="404040" w:themeColor="text1" w:themeTint="BF"/>
    </w:rPr>
  </w:style>
  <w:style w:type="character" w:customStyle="1" w:styleId="CitaCar">
    <w:name w:val="Cita Car"/>
    <w:basedOn w:val="Fuentedeprrafopredeter"/>
    <w:link w:val="Cita"/>
    <w:uiPriority w:val="29"/>
    <w:rsid w:val="00B60AC0"/>
    <w:rPr>
      <w:i/>
      <w:iCs/>
      <w:color w:val="404040" w:themeColor="text1" w:themeTint="BF"/>
    </w:rPr>
  </w:style>
  <w:style w:type="paragraph" w:styleId="Prrafodelista">
    <w:name w:val="List Paragraph"/>
    <w:basedOn w:val="Normal"/>
    <w:uiPriority w:val="34"/>
    <w:qFormat/>
    <w:rsid w:val="00B60AC0"/>
    <w:pPr>
      <w:ind w:left="720"/>
      <w:contextualSpacing/>
    </w:pPr>
  </w:style>
  <w:style w:type="character" w:styleId="nfasisintenso">
    <w:name w:val="Intense Emphasis"/>
    <w:basedOn w:val="Fuentedeprrafopredeter"/>
    <w:uiPriority w:val="21"/>
    <w:qFormat/>
    <w:rsid w:val="00B60AC0"/>
    <w:rPr>
      <w:i/>
      <w:iCs/>
      <w:color w:val="0F4761" w:themeColor="accent1" w:themeShade="BF"/>
    </w:rPr>
  </w:style>
  <w:style w:type="paragraph" w:styleId="Citadestacada">
    <w:name w:val="Intense Quote"/>
    <w:basedOn w:val="Normal"/>
    <w:next w:val="Normal"/>
    <w:link w:val="CitadestacadaCar"/>
    <w:uiPriority w:val="30"/>
    <w:qFormat/>
    <w:rsid w:val="00B60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0AC0"/>
    <w:rPr>
      <w:i/>
      <w:iCs/>
      <w:color w:val="0F4761" w:themeColor="accent1" w:themeShade="BF"/>
    </w:rPr>
  </w:style>
  <w:style w:type="character" w:styleId="Referenciaintensa">
    <w:name w:val="Intense Reference"/>
    <w:basedOn w:val="Fuentedeprrafopredeter"/>
    <w:uiPriority w:val="32"/>
    <w:qFormat/>
    <w:rsid w:val="00B60A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1266</Words>
  <Characters>7593</Characters>
  <Application>Microsoft Office Word</Application>
  <DocSecurity>0</DocSecurity>
  <Lines>162</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 Schotborgh</dc:creator>
  <cp:keywords/>
  <dc:description/>
  <cp:lastModifiedBy>Jhan Schotborgh</cp:lastModifiedBy>
  <cp:revision>11</cp:revision>
  <dcterms:created xsi:type="dcterms:W3CDTF">2026-01-23T08:02:00Z</dcterms:created>
  <dcterms:modified xsi:type="dcterms:W3CDTF">2026-01-31T21:47:00Z</dcterms:modified>
</cp:coreProperties>
</file>