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Домашнее задание 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466.062992125984"/>
        <w:rPr/>
      </w:pPr>
      <w:r w:rsidDel="00000000" w:rsidR="00000000" w:rsidRPr="00000000">
        <w:rPr>
          <w:rtl w:val="0"/>
        </w:rPr>
        <w:t xml:space="preserve">Тест-кейс 001</w:t>
      </w:r>
    </w:p>
    <w:p w:rsidR="00000000" w:rsidDel="00000000" w:rsidP="00000000" w:rsidRDefault="00000000" w:rsidRPr="00000000" w14:paraId="00000004">
      <w:pPr>
        <w:ind w:right="-466.062992125984"/>
        <w:rPr/>
      </w:pPr>
      <w:r w:rsidDel="00000000" w:rsidR="00000000" w:rsidRPr="00000000">
        <w:rPr>
          <w:rtl w:val="0"/>
        </w:rPr>
        <w:t xml:space="preserve">Название: Регистрация на сайте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http://31.220.42.115:3000/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466.062992125984"/>
        <w:rPr/>
      </w:pPr>
      <w:r w:rsidDel="00000000" w:rsidR="00000000" w:rsidRPr="00000000">
        <w:rPr>
          <w:rtl w:val="0"/>
        </w:rPr>
        <w:t xml:space="preserve">Пред-условия: наличие поля для ввода логина/пароля</w:t>
      </w:r>
    </w:p>
    <w:p w:rsidR="00000000" w:rsidDel="00000000" w:rsidP="00000000" w:rsidRDefault="00000000" w:rsidRPr="00000000" w14:paraId="00000006">
      <w:pPr>
        <w:ind w:right="-466.062992125984"/>
        <w:rPr/>
      </w:pPr>
      <w:r w:rsidDel="00000000" w:rsidR="00000000" w:rsidRPr="00000000">
        <w:rPr>
          <w:rtl w:val="0"/>
        </w:rPr>
        <w:t xml:space="preserve">Шаги воспроизведения: заходим на сайт, нажимаем на кнопку “Login”, вводим адрес электронной почты и пароль, нажимаем кнопку “зарегистрироваться”.</w:t>
      </w:r>
    </w:p>
    <w:p w:rsidR="00000000" w:rsidDel="00000000" w:rsidP="00000000" w:rsidRDefault="00000000" w:rsidRPr="00000000" w14:paraId="00000007">
      <w:pPr>
        <w:ind w:right="-466.062992125984"/>
        <w:rPr/>
      </w:pPr>
      <w:r w:rsidDel="00000000" w:rsidR="00000000" w:rsidRPr="00000000">
        <w:rPr>
          <w:rtl w:val="0"/>
        </w:rPr>
        <w:t xml:space="preserve">Ожидаемая реакция: создание личного аккаунта на сайте.</w:t>
      </w:r>
    </w:p>
    <w:p w:rsidR="00000000" w:rsidDel="00000000" w:rsidP="00000000" w:rsidRDefault="00000000" w:rsidRPr="00000000" w14:paraId="00000008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466.062992125984"/>
        <w:rPr/>
      </w:pPr>
      <w:r w:rsidDel="00000000" w:rsidR="00000000" w:rsidRPr="00000000">
        <w:rPr>
          <w:rtl w:val="0"/>
        </w:rPr>
        <w:t xml:space="preserve">Тест-кейс 002</w:t>
      </w:r>
    </w:p>
    <w:p w:rsidR="00000000" w:rsidDel="00000000" w:rsidP="00000000" w:rsidRDefault="00000000" w:rsidRPr="00000000" w14:paraId="0000000A">
      <w:pPr>
        <w:ind w:right="-466.062992125984"/>
        <w:rPr/>
      </w:pPr>
      <w:r w:rsidDel="00000000" w:rsidR="00000000" w:rsidRPr="00000000">
        <w:rPr>
          <w:rtl w:val="0"/>
        </w:rPr>
        <w:t xml:space="preserve">Название: поиск одного товара по названию в строке поиска.</w:t>
      </w:r>
    </w:p>
    <w:p w:rsidR="00000000" w:rsidDel="00000000" w:rsidP="00000000" w:rsidRDefault="00000000" w:rsidRPr="00000000" w14:paraId="0000000B">
      <w:pPr>
        <w:ind w:right="-466.062992125984"/>
        <w:rPr/>
      </w:pPr>
      <w:r w:rsidDel="00000000" w:rsidR="00000000" w:rsidRPr="00000000">
        <w:rPr>
          <w:rtl w:val="0"/>
        </w:rPr>
        <w:t xml:space="preserve">Пред-условия: наличие поля поиск.</w:t>
      </w:r>
    </w:p>
    <w:p w:rsidR="00000000" w:rsidDel="00000000" w:rsidP="00000000" w:rsidRDefault="00000000" w:rsidRPr="00000000" w14:paraId="0000000C">
      <w:pPr>
        <w:ind w:right="-466.062992125984"/>
        <w:rPr/>
      </w:pPr>
      <w:r w:rsidDel="00000000" w:rsidR="00000000" w:rsidRPr="00000000">
        <w:rPr>
          <w:rtl w:val="0"/>
        </w:rPr>
        <w:t xml:space="preserve">Шаги воспроизведения: заходим на сайт, вводим в строку “поиск” название одного товара “Bag”, нажимаем “поиск”.</w:t>
      </w:r>
    </w:p>
    <w:p w:rsidR="00000000" w:rsidDel="00000000" w:rsidP="00000000" w:rsidRDefault="00000000" w:rsidRPr="00000000" w14:paraId="0000000D">
      <w:pPr>
        <w:ind w:right="-466.062992125984"/>
        <w:rPr/>
      </w:pPr>
      <w:r w:rsidDel="00000000" w:rsidR="00000000" w:rsidRPr="00000000">
        <w:rPr>
          <w:rtl w:val="0"/>
        </w:rPr>
        <w:t xml:space="preserve">Ожидаемая реакция: поиск выдает все товары категории “Bag”.</w:t>
      </w:r>
    </w:p>
    <w:p w:rsidR="00000000" w:rsidDel="00000000" w:rsidP="00000000" w:rsidRDefault="00000000" w:rsidRPr="00000000" w14:paraId="0000000E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466.062992125984"/>
        <w:rPr/>
      </w:pPr>
      <w:r w:rsidDel="00000000" w:rsidR="00000000" w:rsidRPr="00000000">
        <w:rPr>
          <w:rtl w:val="0"/>
        </w:rPr>
        <w:t xml:space="preserve">Тест-кейс 003</w:t>
      </w:r>
    </w:p>
    <w:p w:rsidR="00000000" w:rsidDel="00000000" w:rsidP="00000000" w:rsidRDefault="00000000" w:rsidRPr="00000000" w14:paraId="00000010">
      <w:pPr>
        <w:ind w:right="-466.062992125984"/>
        <w:rPr/>
      </w:pPr>
      <w:r w:rsidDel="00000000" w:rsidR="00000000" w:rsidRPr="00000000">
        <w:rPr>
          <w:rtl w:val="0"/>
        </w:rPr>
        <w:t xml:space="preserve">Название: добавление одного товара в корзину.</w:t>
      </w:r>
    </w:p>
    <w:p w:rsidR="00000000" w:rsidDel="00000000" w:rsidP="00000000" w:rsidRDefault="00000000" w:rsidRPr="00000000" w14:paraId="00000011">
      <w:pPr>
        <w:ind w:right="-466.062992125984"/>
        <w:rPr/>
      </w:pPr>
      <w:r w:rsidDel="00000000" w:rsidR="00000000" w:rsidRPr="00000000">
        <w:rPr>
          <w:rtl w:val="0"/>
        </w:rPr>
        <w:t xml:space="preserve">Пред-условия: предметы есть на сайте.</w:t>
      </w:r>
    </w:p>
    <w:p w:rsidR="00000000" w:rsidDel="00000000" w:rsidP="00000000" w:rsidRDefault="00000000" w:rsidRPr="00000000" w14:paraId="00000012">
      <w:pPr>
        <w:ind w:right="-466.062992125984"/>
        <w:rPr/>
      </w:pPr>
      <w:r w:rsidDel="00000000" w:rsidR="00000000" w:rsidRPr="00000000">
        <w:rPr>
          <w:rtl w:val="0"/>
        </w:rPr>
        <w:t xml:space="preserve">Шаги воспроизведения: заходим на сайт, вводим в строку “поиск” название одного товара “Bag”, нажимаем “поиск”. Выбираем один товар из категории “Bag”, нажимаем “добавить товар в корзину”, проверяем появился ли товар в корзине.</w:t>
      </w:r>
    </w:p>
    <w:p w:rsidR="00000000" w:rsidDel="00000000" w:rsidP="00000000" w:rsidRDefault="00000000" w:rsidRPr="00000000" w14:paraId="00000013">
      <w:pPr>
        <w:ind w:right="-466.062992125984"/>
        <w:rPr/>
      </w:pPr>
      <w:r w:rsidDel="00000000" w:rsidR="00000000" w:rsidRPr="00000000">
        <w:rPr>
          <w:rtl w:val="0"/>
        </w:rPr>
        <w:t xml:space="preserve">Ожидаемая реакция: товар добавлен в корзину.</w:t>
      </w:r>
    </w:p>
    <w:p w:rsidR="00000000" w:rsidDel="00000000" w:rsidP="00000000" w:rsidRDefault="00000000" w:rsidRPr="00000000" w14:paraId="00000014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466.062992125984"/>
        <w:rPr/>
      </w:pPr>
      <w:r w:rsidDel="00000000" w:rsidR="00000000" w:rsidRPr="00000000">
        <w:rPr>
          <w:rtl w:val="0"/>
        </w:rPr>
        <w:t xml:space="preserve">Тест-кейс 004</w:t>
      </w:r>
    </w:p>
    <w:p w:rsidR="00000000" w:rsidDel="00000000" w:rsidP="00000000" w:rsidRDefault="00000000" w:rsidRPr="00000000" w14:paraId="00000016">
      <w:pPr>
        <w:ind w:right="-466.062992125984"/>
        <w:rPr/>
      </w:pPr>
      <w:r w:rsidDel="00000000" w:rsidR="00000000" w:rsidRPr="00000000">
        <w:rPr>
          <w:rtl w:val="0"/>
        </w:rPr>
        <w:t xml:space="preserve">Название: оплата с помощью карты Visa одного товара.</w:t>
      </w:r>
    </w:p>
    <w:p w:rsidR="00000000" w:rsidDel="00000000" w:rsidP="00000000" w:rsidRDefault="00000000" w:rsidRPr="00000000" w14:paraId="00000017">
      <w:pPr>
        <w:ind w:right="-466.062992125984"/>
        <w:rPr/>
      </w:pPr>
      <w:r w:rsidDel="00000000" w:rsidR="00000000" w:rsidRPr="00000000">
        <w:rPr>
          <w:rtl w:val="0"/>
        </w:rPr>
        <w:t xml:space="preserve">Пред-условия: возможность оплаты товара картой Visa.</w:t>
      </w:r>
    </w:p>
    <w:p w:rsidR="00000000" w:rsidDel="00000000" w:rsidP="00000000" w:rsidRDefault="00000000" w:rsidRPr="00000000" w14:paraId="00000018">
      <w:pPr>
        <w:ind w:right="-466.062992125984"/>
        <w:rPr/>
      </w:pPr>
      <w:r w:rsidDel="00000000" w:rsidR="00000000" w:rsidRPr="00000000">
        <w:rPr>
          <w:rtl w:val="0"/>
        </w:rPr>
        <w:t xml:space="preserve">Шаги воспроизведения: заходим на сайт, вводим в строку “поиск” название одного товара “Bag”, нажимаем “поиск”. Выбираем один товар из категории “Bag”, нажимаем “добавить товар в корзину”, проверяем появился ли товар в корзине. Нажимаем кнопку “оплатить”, выбираем способ оплаты “Карта Visa”. Вводим данные карты: Номер 4205 6747 8791 0121, срок действия карты 03/22, владелец Violetta Andreeva, cvc 098. Нажимаем оплатить. Вводим код подтверждения из смс.</w:t>
      </w:r>
    </w:p>
    <w:p w:rsidR="00000000" w:rsidDel="00000000" w:rsidP="00000000" w:rsidRDefault="00000000" w:rsidRPr="00000000" w14:paraId="00000019">
      <w:pPr>
        <w:ind w:right="-466.062992125984"/>
        <w:rPr/>
      </w:pPr>
      <w:r w:rsidDel="00000000" w:rsidR="00000000" w:rsidRPr="00000000">
        <w:rPr>
          <w:rtl w:val="0"/>
        </w:rPr>
        <w:t xml:space="preserve">Ожидаемая реакция: товар оплачен, получен электронный чек.</w:t>
      </w:r>
    </w:p>
    <w:p w:rsidR="00000000" w:rsidDel="00000000" w:rsidP="00000000" w:rsidRDefault="00000000" w:rsidRPr="00000000" w14:paraId="0000001A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466.062992125984"/>
        <w:rPr/>
      </w:pPr>
      <w:r w:rsidDel="00000000" w:rsidR="00000000" w:rsidRPr="00000000">
        <w:rPr>
          <w:rtl w:val="0"/>
        </w:rPr>
        <w:t xml:space="preserve">Тест-кейс 005</w:t>
      </w:r>
    </w:p>
    <w:p w:rsidR="00000000" w:rsidDel="00000000" w:rsidP="00000000" w:rsidRDefault="00000000" w:rsidRPr="00000000" w14:paraId="0000001C">
      <w:pPr>
        <w:ind w:right="-466.062992125984"/>
        <w:rPr/>
      </w:pPr>
      <w:r w:rsidDel="00000000" w:rsidR="00000000" w:rsidRPr="00000000">
        <w:rPr>
          <w:rtl w:val="0"/>
        </w:rPr>
        <w:t xml:space="preserve">Название: выбор подходящего размера одного товара с помощью таблицы размеров.</w:t>
      </w:r>
    </w:p>
    <w:p w:rsidR="00000000" w:rsidDel="00000000" w:rsidP="00000000" w:rsidRDefault="00000000" w:rsidRPr="00000000" w14:paraId="0000001D">
      <w:pPr>
        <w:ind w:right="-466.062992125984"/>
        <w:rPr/>
      </w:pPr>
      <w:r w:rsidDel="00000000" w:rsidR="00000000" w:rsidRPr="00000000">
        <w:rPr>
          <w:rtl w:val="0"/>
        </w:rPr>
        <w:t xml:space="preserve">Пред-условия: наличие товара на сайте.</w:t>
      </w:r>
    </w:p>
    <w:p w:rsidR="00000000" w:rsidDel="00000000" w:rsidP="00000000" w:rsidRDefault="00000000" w:rsidRPr="00000000" w14:paraId="0000001E">
      <w:pPr>
        <w:ind w:right="-466.062992125984"/>
        <w:rPr/>
      </w:pPr>
      <w:r w:rsidDel="00000000" w:rsidR="00000000" w:rsidRPr="00000000">
        <w:rPr>
          <w:rtl w:val="0"/>
        </w:rPr>
        <w:t xml:space="preserve">Шаги воспроизведения: заходим на сайт, с помощью фильтров выбираем один товар “</w:t>
      </w:r>
      <w:r w:rsidDel="00000000" w:rsidR="00000000" w:rsidRPr="00000000">
        <w:rPr>
          <w:sz w:val="21"/>
          <w:szCs w:val="21"/>
          <w:rtl w:val="0"/>
        </w:rPr>
        <w:t xml:space="preserve">Футболка”, заходим на страницу товара, выбираем раздел “таблица размеров”, находим подходящий по индивидуальным параметрам размер, возвращаемся на страницу товара, выбираем нужный размер, добавляем товар нужного размера в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466.062992125984"/>
        <w:rPr/>
      </w:pPr>
      <w:r w:rsidDel="00000000" w:rsidR="00000000" w:rsidRPr="00000000">
        <w:rPr>
          <w:rtl w:val="0"/>
        </w:rPr>
        <w:t xml:space="preserve">Ожидаемая реакция: товар “футболка”, подходящего размера добавлен в корзину.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1.220.42.115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