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
      <w:pPr>
        <w:jc w:val="center"/>
      </w:pPr>
      <w:r>
        <w:rPr>
          <w:b/>
        </w:rPr>
        <w:t>KHOA CÔNG NGHỆ THÔNG TIN 1</w:t>
      </w:r>
    </w:p>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
    <w:p>
      <w:pPr>
        <w:jc w:val="center"/>
      </w:pPr>
      <w:r>
        <w:rPr>
          <w:b/>
        </w:rPr>
        <w:t>BÁO CÁO BÀI TẬP LỚN</w:t>
      </w:r>
    </w:p>
    <w:p/>
    <w:p>
      <w:pPr>
        <w:jc w:val="center"/>
      </w:pPr>
      <w:r>
        <w:rPr>
          <w:b/>
        </w:rPr>
        <w:t>MÔN: NHẬP MÔN CÔNG NGHỆ PHẦN MỀM</w:t>
      </w:r>
    </w:p>
    <w:p/>
    <w:p>
      <w:pPr>
        <w:jc w:val="center"/>
      </w:pPr>
      <w:r>
        <w:rPr>
          <w:b/>
        </w:rPr>
        <w:t>Đề tài: Khảo Sát, Phân Tích Và Thiết Kế</w:t>
      </w:r>
    </w:p>
    <w:p/>
    <w:p>
      <w:pPr>
        <w:jc w:val="center"/>
      </w:pPr>
      <w:r>
        <w:rPr>
          <w:b/>
        </w:rPr>
        <w:t>Hệ Thống Quản Lý Quán Café</w:t>
      </w:r>
    </w:p>
    <w:p/>
    <w:p/>
    <w:p>
      <w:pPr>
        <w:spacing w:after="80"/>
      </w:pPr>
      <w:r>
        <w:rPr>
          <w:b/>
        </w:rPr>
        <w:t>Nhóm học phần:</w:t>
      </w:r>
    </w:p>
    <w:p/>
    <w:p>
      <w:pPr>
        <w:spacing w:after="80"/>
      </w:pPr>
      <w:r>
        <w:rPr>
          <w:b/>
        </w:rPr>
        <w:t>Nhóm bài tập lớn:</w:t>
      </w:r>
    </w:p>
    <w:p/>
    <w:p>
      <w:pPr>
        <w:spacing w:after="80"/>
      </w:pPr>
      <w:r>
        <w:rPr>
          <w:b/>
        </w:rPr>
        <w:t>Giảng viên: Ths. Mai Ngọc Lương</w:t>
      </w:r>
    </w:p>
    <w:p/>
    <w:p/>
    <w:p>
      <w:pPr>
        <w:jc w:val="center"/>
      </w:pPr>
      <w:r>
        <w:rPr>
          <w:i/>
        </w:rPr>
        <w:t>Hà Nội, Tháng 04/2026</w:t>
      </w:r>
    </w:p>
    <w:p/>
    <w:p>
      <w:r>
        <w:br w:type="page"/>
      </w:r>
    </w:p>
    <w:p/>
    <w:p>
      <w:pPr>
        <w:pStyle w:val="Heading2"/>
      </w:pPr>
      <w:r>
        <w:rPr>
          <w:rFonts w:ascii="Times New Roman" w:hAnsi="Times New Roman"/>
          <w:b/>
          <w:color w:val="1F619E"/>
          <w:sz w:val="28"/>
        </w:rPr>
        <w:t>MỤC LỤC</w:t>
      </w:r>
    </w:p>
    <w:p/>
    <w:p>
      <w:r>
        <w:fldChar w:fldCharType="begin"/>
      </w:r>
      <w:r>
        <w:instrText xml:space="preserve">TOC \o "1-4" \h \z \u</w:instrText>
      </w:r>
      <w:r>
        <w:fldChar w:fldCharType="separate"/>
      </w:r>
      <w:r>
        <w:t>Cap nhat Muc luc trong Word bang Update Field.</w:t>
      </w:r>
      <w:r>
        <w:fldChar w:fldCharType="end"/>
      </w:r>
    </w:p>
    <w:p/>
    <w:p>
      <w:r>
        <w:br w:type="page"/>
      </w:r>
    </w:p>
    <w:p/>
    <w:p>
      <w:pPr>
        <w:pStyle w:val="Heading2"/>
      </w:pPr>
      <w:r>
        <w:rPr>
          <w:rFonts w:ascii="Times New Roman" w:hAnsi="Times New Roman"/>
          <w:b/>
          <w:color w:val="1F619E"/>
          <w:sz w:val="28"/>
        </w:rPr>
        <w:t>LỜI MỞ ĐẦU</w:t>
      </w:r>
    </w:p>
    <w:p/>
    <w:p>
      <w:pPr>
        <w:spacing w:after="80"/>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Quản lý ca làm việc và chấm công.</w:t>
      </w:r>
    </w:p>
    <w:p/>
    <w:p>
      <w:pPr>
        <w:pStyle w:val="Heading2"/>
      </w:pPr>
      <w:r>
        <w:rPr>
          <w:rFonts w:ascii="Times New Roman" w:hAnsi="Times New Roman"/>
          <w:b/>
          <w:color w:val="1F619E"/>
          <w:sz w:val="28"/>
        </w:rPr>
        <w:t>MỞ ĐẦU: KẾ HOẠCH QUẢN LÝ DỰ ÁN (SPMP TÓM TẮT)</w:t>
      </w:r>
    </w:p>
    <w:p/>
    <w:p>
      <w:pPr>
        <w:pStyle w:val="Heading3"/>
      </w:pPr>
      <w:r>
        <w:rPr>
          <w:rFonts w:ascii="Times New Roman" w:hAnsi="Times New Roman"/>
          <w:b/>
          <w:color w:val="2E86AB"/>
          <w:sz w:val="26"/>
        </w:rPr>
        <w:t>Phân Bổ Nhiệm Vụ Nhóm</w:t>
      </w:r>
    </w:p>
    <w:p/>
    <w:p>
      <w:pPr>
        <w:spacing w:after="80"/>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Đơn hàng, Thanh toán &amp; Hóa đơn, Quản lý bàn</w:t>
            </w:r>
          </w:p>
        </w:tc>
        <w:tc>
          <w:tcPr>
            <w:tcW w:type="dxa" w:w="2268"/>
          </w:tcPr>
          <w:p>
            <w:r>
              <w:rPr>
                <w:sz w:val="22"/>
              </w:rPr>
              <w:t>hoa_don, hoa_don_chi_tiet, ban, khu_vuc, order_item_topping</w:t>
            </w:r>
          </w:p>
        </w:tc>
        <w:tc>
          <w:tcPr>
            <w:tcW w:type="dxa" w:w="2268"/>
          </w:tcPr>
          <w:p>
            <w:r>
              <w:rPr>
                <w:sz w:val="22"/>
              </w:rPr>
              <w:t>UC02, UC03</w:t>
            </w:r>
          </w:p>
        </w:tc>
      </w:tr>
      <w:tr>
        <w:tc>
          <w:tcPr>
            <w:tcW w:type="dxa" w:w="2268"/>
            <w:shd w:val="clear" w:color="auto" w:fill="EBF4FB"/>
          </w:tcPr>
          <w:p>
            <w:r>
              <w:rPr>
                <w:sz w:val="22"/>
              </w:rPr>
              <w:t>Bảo</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UC01</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nguyen_lieu, nhap_kho, cong_thuc, canh_bao_kho</w:t>
            </w:r>
          </w:p>
        </w:tc>
        <w:tc>
          <w:tcPr>
            <w:tcW w:type="dxa" w:w="2268"/>
          </w:tcPr>
          <w:p>
            <w:r>
              <w:rPr>
                <w:sz w:val="22"/>
              </w:rPr>
              <w:t>UC05</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UC04</w:t>
            </w:r>
          </w:p>
        </w:tc>
      </w:tr>
      <w:tr>
        <w:tc>
          <w:tcPr>
            <w:tcW w:type="dxa" w:w="2268"/>
          </w:tcPr>
          <w:p>
            <w:r>
              <w:rPr>
                <w:sz w:val="22"/>
              </w:rPr>
              <w:t>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UC06</w:t>
            </w:r>
          </w:p>
        </w:tc>
      </w:tr>
    </w:tbl>
    <w:p/>
    <w:p/>
    <w:p>
      <w:pPr>
        <w:spacing w:before="80" w:after="80"/>
      </w:pPr>
    </w:p>
    <w:p/>
    <w:p>
      <w:pPr>
        <w:pStyle w:val="Heading2"/>
      </w:pPr>
      <w:r>
        <w:rPr>
          <w:rFonts w:ascii="Times New Roman" w:hAnsi="Times New Roman"/>
          <w:b/>
          <w:color w:val="1F619E"/>
          <w:sz w:val="28"/>
        </w:rPr>
        <w:t>MỞ ĐẦU: KẾ HOẠCH QUẢN LÝ DỰ ÁN PHẦN MỀM (SPMP)</w:t>
      </w:r>
    </w:p>
    <w:p/>
    <w:p>
      <w:pPr>
        <w:pStyle w:val="Heading3"/>
        <w:ind w:left="283"/>
      </w:pPr>
      <w:r>
        <w:rPr>
          <w:rFonts w:ascii="Times New Roman" w:hAnsi="Times New Roman"/>
          <w:b/>
          <w:color w:val="2E86AB"/>
          <w:sz w:val="26"/>
        </w:rPr>
        <w:t>0.1. Mục đích, Phạm vi và Tầm nhìn Chiến lược</w:t>
      </w:r>
    </w:p>
    <w:p/>
    <w:p>
      <w:pPr>
        <w:spacing w:after="80"/>
      </w:pPr>
      <w:r>
        <w:t xml:space="preserve">Dự án hướng tới xây dựng một nền tảng quản lý chuỗi café ứng dụng công nghệ </w:t>
      </w:r>
      <w:r>
        <w:rPr>
          <w:b/>
        </w:rPr>
        <w:t>điện toán đám mây</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bảng điều khiển trên web</w:t>
            </w:r>
          </w:p>
        </w:tc>
        <w:tc>
          <w:tcPr>
            <w:tcW w:type="dxa" w:w="3024"/>
          </w:tcPr>
          <w:p>
            <w:r>
              <w:rPr>
                <w:sz w:val="22"/>
              </w:rPr>
              <w:t>Quản lý cấp cao</w:t>
            </w:r>
          </w:p>
        </w:tc>
        <w:tc>
          <w:tcPr>
            <w:tcW w:type="dxa" w:w="3024"/>
          </w:tcPr>
          <w:p>
            <w:r>
              <w:rPr>
                <w:sz w:val="22"/>
              </w:rPr>
              <w:t>React / Next.js, triển khai trên đám mây</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nhận diện khuôn mặt</w:t>
            </w:r>
          </w:p>
        </w:tc>
      </w:tr>
    </w:tbl>
    <w:p/>
    <w:p/>
    <w:p>
      <w:pPr>
        <w:pStyle w:val="Heading3"/>
        <w:ind w:left="283"/>
      </w:pPr>
      <w:r>
        <w:rPr>
          <w:rFonts w:ascii="Times New Roman" w:hAnsi="Times New Roman"/>
          <w:b/>
          <w:color w:val="2E86AB"/>
          <w:sz w:val="26"/>
        </w:rPr>
        <w:t>0.2. Kế hoạch Phát triển — Agile CI/CD</w:t>
      </w:r>
    </w:p>
    <w:p/>
    <w:p>
      <w:pPr>
        <w:spacing w:after="80"/>
      </w:pPr>
      <w:r>
        <w:t xml:space="preserve">Dự án được tổ chức theo mô hình </w:t>
      </w:r>
      <w:r>
        <w:rPr>
          <w:b/>
        </w:rPr>
        <w:t>Agile (Scrum)</w:t>
      </w:r>
      <w:r>
        <w:t xml:space="preserve"> kết hợp quy trình </w:t>
      </w:r>
      <w:r>
        <w:rPr>
          <w:b/>
        </w:rPr>
        <w:t>Tích hợp và Triển khai liên tục (CI/CD)</w:t>
      </w:r>
      <w:r>
        <w:t>:</w:t>
      </w:r>
    </w:p>
    <w:p/>
    <w:p>
      <w:pPr>
        <w:spacing w:after="80"/>
      </w:pPr>
      <w:r>
        <w:rPr>
          <w:b/>
        </w:rPr>
        <w:t>Tích hợp liên tục (CI):</w:t>
      </w:r>
      <w:r>
        <w:t xml:space="preserve"> Mã nguồn được hợp nhất tự động sau mỗi yêu cầu hợp nhất, kích hoạt bộ kiểm thử đơn vị và kiểm tra chất lượng mã lệnh (SonarQube). Hệ thống từ chối hợp nhất nếu độ bao phủ kiểm thử của mô-đun tính lương dưới 80%.</w:t>
      </w:r>
    </w:p>
    <w:p/>
    <w:p>
      <w:pPr>
        <w:spacing w:after="80"/>
      </w:pPr>
      <w:r>
        <w:rPr>
          <w:b/>
        </w:rPr>
        <w:t>Triển khai liên tục (CD):</w:t>
      </w:r>
      <w:r>
        <w:t xml:space="preserve"> Hệ thống được đóng gói dưới dạng </w:t>
      </w:r>
      <w:r>
        <w:rPr>
          <w:b/>
        </w:rPr>
        <w:t>vùng chứa (Docker)</w:t>
      </w:r>
      <w:r>
        <w:t xml:space="preserve"> và triển khai lên môi trường đám mây với khả năng </w:t>
      </w:r>
      <w:r>
        <w:rPr>
          <w:b/>
        </w:rPr>
        <w:t>tự động mở rộng</w:t>
      </w:r>
      <w:r>
        <w:t xml:space="preserve"> trong giờ cao điểm, bảo đảm hiệu năng không suy giảm khi lưu lượng tăng đột biến.</w:t>
      </w:r>
    </w:p>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
      <w:pPr>
        <w:spacing w:after="80"/>
      </w:pPr>
      <w:r>
        <w:rPr>
          <w:i/>
        </w:rPr>
        <w:t>Biểu đồ</w:t>
      </w:r>
      <w:r>
        <w:rPr>
          <w:i/>
        </w:rPr>
        <w:t xml:space="preserve"> 1</w:t>
      </w:r>
    </w:p>
    <w:p/>
    <w:p>
      <w:pPr>
        <w:pStyle w:val="Heading3"/>
        <w:ind w:left="283"/>
      </w:pPr>
      <w:r>
        <w:rPr>
          <w:rFonts w:ascii="Times New Roman" w:hAnsi="Times New Roman"/>
          <w:b/>
          <w:color w:val="2E86AB"/>
          <w:sz w:val="26"/>
        </w:rPr>
        <w:t>0.3. Phân Bổ Nhiệm Vụ Nhóm</w:t>
      </w:r>
    </w:p>
    <w:p/>
    <w:p>
      <w:pPr>
        <w:spacing w:after="80"/>
      </w:pPr>
      <w:r>
        <w:t xml:space="preserve">Nhằm đảm bảo tiến độ và chất lượng, nhóm thực hiện phân chia trách nhiệm theo nguyên tắc </w:t>
      </w:r>
      <w:r>
        <w:rPr>
          <w:b/>
        </w:rPr>
        <w:t>phân công theo phân hệ</w:t>
      </w:r>
      <w:r>
        <w:t>; mỗi thành viên chịu trách nhiệm toàn diện từ đặc tả đến thiết kế, cài đặt và kiểm thử cho một phân hệ ca sử dụng tương ứng: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Ca sử dụng</w:t>
            </w:r>
          </w:p>
        </w:tc>
      </w:tr>
      <w:tr>
        <w:tc>
          <w:tcPr>
            <w:tcW w:type="dxa" w:w="2268"/>
          </w:tcPr>
          <w:p>
            <w:r>
              <w:rPr>
                <w:sz w:val="22"/>
              </w:rPr>
              <w:t>Thành</w:t>
            </w:r>
          </w:p>
        </w:tc>
        <w:tc>
          <w:tcPr>
            <w:tcW w:type="dxa" w:w="2268"/>
          </w:tcPr>
          <w:p>
            <w:r>
              <w:rPr>
                <w:sz w:val="22"/>
              </w:rPr>
              <w:t>Bán hàng, Quản lý khách hàng, Quản lý bàn phục vụ</w:t>
            </w:r>
          </w:p>
        </w:tc>
        <w:tc>
          <w:tcPr>
            <w:tcW w:type="dxa" w:w="2268"/>
          </w:tcPr>
          <w:p>
            <w:r>
              <w:rPr>
                <w:sz w:val="22"/>
              </w:rPr>
              <w:t>hoa_don, hoa_don_chi_tiet, ban, khu_vuc, order_item_topping</w:t>
            </w:r>
          </w:p>
        </w:tc>
        <w:tc>
          <w:tcPr>
            <w:tcW w:type="dxa" w:w="2268"/>
          </w:tcPr>
          <w:p>
            <w:r>
              <w:rPr>
                <w:sz w:val="22"/>
              </w:rPr>
              <w:t>UC1</w:t>
            </w:r>
          </w:p>
        </w:tc>
      </w:tr>
      <w:tr>
        <w:tc>
          <w:tcPr>
            <w:tcW w:type="dxa" w:w="2268"/>
            <w:shd w:val="clear" w:color="auto" w:fill="EBF4FB"/>
          </w:tcPr>
          <w:p>
            <w:r>
              <w:rPr>
                <w:sz w:val="22"/>
              </w:rPr>
              <w:t>Tạ Bảo Anh Ngọc</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UC2</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Cửa hàng, tồn kho, đơn hàng, sản phẩm, công thức, nguyên liệu, chi tiết công thức, giao dịch kho, chi tiết giao dịch kho</w:t>
            </w:r>
          </w:p>
        </w:tc>
        <w:tc>
          <w:tcPr>
            <w:tcW w:type="dxa" w:w="2268"/>
          </w:tcPr>
          <w:p>
            <w:r>
              <w:rPr>
                <w:sz w:val="22"/>
              </w:rPr>
              <w:t>UC3</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UC4</w:t>
            </w:r>
          </w:p>
        </w:tc>
      </w:tr>
      <w:tr>
        <w:tc>
          <w:tcPr>
            <w:tcW w:type="dxa" w:w="2268"/>
          </w:tcPr>
          <w:p>
            <w:r>
              <w:rPr>
                <w:sz w:val="22"/>
              </w:rPr>
              <w:t>Ngô Thị 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UC5 + UC6</w:t>
            </w:r>
          </w:p>
        </w:tc>
      </w:tr>
    </w:tbl>
    <w:p/>
    <w:p/>
    <w:p>
      <w:pPr>
        <w:spacing w:after="80"/>
      </w:pPr>
      <w:r>
        <w:rPr>
          <w:i/>
        </w:rPr>
      </w:r>
      <w:r>
        <w:rPr>
          <w:b/>
        </w:rPr>
        <w:t>Lưu ý</w:t>
      </w:r>
      <w:r>
        <w:rPr>
          <w:i/>
        </w:rPr>
      </w:r>
      <w:r>
        <w:rPr>
          <w:i/>
        </w:rPr>
        <w:t>: Mỗi phân hệ UC liên quan đến 3–4 bảng dữ liệu, do đó mức độ phức tạp kỹ thuật của từng phần là tương đương nhau. Việc phân công theo phân hệ giúp tránh xung đột mã nguồn khi làm việc song song trên hệ thống quản lý phiên bản Git.</w:t>
      </w:r>
    </w:p>
    <w:p/>
    <w:p>
      <w:pPr>
        <w:spacing w:after="80"/>
      </w:pPr>
      <w:r>
        <w:rPr>
          <w:b/>
        </w:rPr>
        <w:t>Sơ đồ tổng quan phân công:</w:t>
      </w:r>
    </w:p>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
      <w:pPr>
        <w:spacing w:after="80"/>
      </w:pPr>
      <w:r>
        <w:rPr>
          <w:i/>
        </w:rPr>
        <w:t>Biểu đồ</w:t>
      </w:r>
      <w:r>
        <w:rPr>
          <w:i/>
        </w:rPr>
        <w:t xml:space="preserve"> 2</w:t>
      </w:r>
    </w:p>
    <w:p/>
    <w:p>
      <w:pPr>
        <w:pStyle w:val="Heading2"/>
      </w:pPr>
      <w:r>
        <w:rPr>
          <w:rFonts w:ascii="Times New Roman" w:hAnsi="Times New Roman"/>
          <w:b/>
          <w:color w:val="1F619E"/>
          <w:sz w:val="28"/>
        </w:rPr>
        <w:t>CHƯƠNG 1: TỔNG QUAN, KHẢO SÁT VÀ ĐẶC TẢ YÊU CẦU</w:t>
      </w:r>
    </w:p>
    <w:p/>
    <w:p>
      <w:pPr>
        <w:pStyle w:val="Heading3"/>
        <w:ind w:left="283"/>
      </w:pPr>
      <w:r>
        <w:rPr>
          <w:rFonts w:ascii="Times New Roman" w:hAnsi="Times New Roman"/>
          <w:b/>
          <w:color w:val="2E86AB"/>
          <w:sz w:val="26"/>
        </w:rPr>
        <w:t>1.1. Khảo sát và Định hình bài toán hiện trạng</w:t>
      </w:r>
    </w:p>
    <w:p/>
    <w:p>
      <w:pPr>
        <w:pStyle w:val="Heading4"/>
        <w:ind w:left="567"/>
      </w:pPr>
      <w:r>
        <w:rPr>
          <w:rFonts w:ascii="Times New Roman" w:hAnsi="Times New Roman"/>
          <w:b w:val="0"/>
          <w:color w:val="449DD1"/>
          <w:sz w:val="24"/>
        </w:rPr>
        <w:t>1.1.1. Phương pháp và Phạm vi khảo sát</w:t>
      </w:r>
    </w:p>
    <w:p/>
    <w:p>
      <w:pPr>
        <w:spacing w:after="80"/>
      </w:pPr>
      <w:r>
        <w:t>Để thu thập dữ liệu đầu vào cho giai đoạn đặc tả, nhóm nghiên cứu đã triển khai quy trình khảo sát theo chuẩn kỹ nghệ phần mềm, kết hợp đồng thời ba kỹ thuật thu thập yêu cầu:</w:t>
      </w:r>
    </w:p>
    <w:p/>
    <w:p>
      <w:pPr>
        <w:spacing w:after="80"/>
      </w:pPr>
      <w:r>
        <w:rPr>
          <w:b/>
        </w:rPr>
        <w:t>Phỏng vấn có cấu trúc:</w:t>
      </w:r>
      <w:r>
        <w:t xml:space="preserve"> Tiến hành phỏng vấn sâu với chủ quán và trưởng ca nhằm khai thác các quy trình nghiệp vụ cốt lõi và các điểm nghẽn đang tồn tại.</w:t>
      </w:r>
    </w:p>
    <w:p/>
    <w:p>
      <w:pPr>
        <w:spacing w:after="80"/>
      </w:pPr>
      <w:r>
        <w:rPr>
          <w:b/>
        </w:rPr>
        <w:t>Quan sát thực địa:</w:t>
      </w:r>
      <w:r>
        <w:t xml:space="preserve"> Theo dõi quy trình xử lý đơn hàng trong ca bận (giờ cao điểm) để ghi nhận các thao tác thủ công dễ phát sinh lỗi.</w:t>
      </w:r>
    </w:p>
    <w:p/>
    <w:p>
      <w:pPr>
        <w:spacing w:after="80"/>
      </w:pPr>
      <w:r>
        <w:rPr>
          <w:b/>
        </w:rPr>
        <w:t>Phân tích tài liệu hiện tại:</w:t>
      </w:r>
      <w:r>
        <w:t xml:space="preserve"> Nghiên cứu sổ ghi tay chấm công, phiếu thu và danh sách thực đơn để hiểu cách dữ liệu đang được lưu trữ phi số hóa.</w:t>
      </w:r>
    </w:p>
    <w:p/>
    <w:p>
      <w:pPr>
        <w:pStyle w:val="Heading4"/>
        <w:ind w:left="567"/>
      </w:pPr>
      <w:r>
        <w:rPr>
          <w:rFonts w:ascii="Times New Roman" w:hAnsi="Times New Roman"/>
          <w:b w:val="0"/>
          <w:color w:val="449DD1"/>
          <w:sz w:val="24"/>
        </w:rPr>
        <w:t>1.1.2. Mô tả hiện trạng và các vấn đề tồn tại</w:t>
      </w:r>
    </w:p>
    <w:p/>
    <w:p>
      <w:pPr>
        <w:spacing w:after="80"/>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
      <w:pPr>
        <w:spacing w:after="80"/>
      </w:pPr>
      <w:r>
        <w:t>Dưới góc độ phân tích SWOT của hệ thống hiện tại: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r>
          </w:p>
        </w:tc>
        <w:tc>
          <w:tcPr>
            <w:tcW w:type="dxa" w:w="3024"/>
            <w:shd w:val="clear" w:color="auto" w:fill="1F619E"/>
          </w:tcPr>
          <w:p>
            <w:r>
              <w:rPr>
                <w:b/>
                <w:color w:val="FFFFFF"/>
                <w:sz w:val="22"/>
              </w:rPr>
              <w:t>Điểm mạnh (S)</w:t>
            </w:r>
          </w:p>
        </w:tc>
        <w:tc>
          <w:tcPr>
            <w:tcW w:type="dxa" w:w="3024"/>
            <w:shd w:val="clear" w:color="auto" w:fill="1F619E"/>
          </w:tcPr>
          <w:p>
            <w:r>
              <w:rPr>
                <w:b/>
                <w:color w:val="FFFFFF"/>
                <w:sz w:val="22"/>
              </w:rPr>
              <w:t>Điểm yếu (W)</w:t>
            </w:r>
          </w:p>
        </w:tc>
      </w:tr>
      <w:tr>
        <w:tc>
          <w:tcPr>
            <w:tcW w:type="dxa" w:w="3024"/>
          </w:tcPr>
          <w:p>
            <w:r>
              <w:rPr>
                <w:sz w:val="22"/>
              </w:rPr>
              <w:t>Nội tại</w:t>
            </w:r>
          </w:p>
        </w:tc>
        <w:tc>
          <w:tcPr>
            <w:tcW w:type="dxa" w:w="3024"/>
          </w:tcPr>
          <w:p>
            <w:r>
              <w:rPr>
                <w:sz w:val="22"/>
              </w:rPr>
              <w:t>Chi phí vận hành ban đầu thấp; nhân viên quen với quy trình</w:t>
            </w:r>
          </w:p>
        </w:tc>
        <w:tc>
          <w:tcPr>
            <w:tcW w:type="dxa" w:w="3024"/>
          </w:tcPr>
          <w:p>
            <w:r>
              <w:rPr>
                <w:sz w:val="22"/>
              </w:rPr>
              <w:t>Dễ sai sót; không có dữ liệu lịch sử để phân tích; khó mở rộng</w:t>
            </w:r>
          </w:p>
        </w:tc>
      </w:tr>
      <w:tr>
        <w:tc>
          <w:tcPr>
            <w:tcW w:type="dxa" w:w="3024"/>
            <w:shd w:val="clear" w:color="auto" w:fill="EBF4FB"/>
          </w:tcPr>
          <w:p>
            <w:r>
              <w:rPr>
                <w:sz w:val="22"/>
              </w:rPr>
            </w:r>
          </w:p>
        </w:tc>
        <w:tc>
          <w:tcPr>
            <w:tcW w:type="dxa" w:w="3024"/>
            <w:shd w:val="clear" w:color="auto" w:fill="EBF4FB"/>
          </w:tcPr>
          <w:p>
            <w:r>
              <w:rPr>
                <w:sz w:val="22"/>
              </w:rPr>
              <w:t>Cơ hội (O)</w:t>
            </w:r>
          </w:p>
        </w:tc>
        <w:tc>
          <w:tcPr>
            <w:tcW w:type="dxa" w:w="3024"/>
            <w:shd w:val="clear" w:color="auto" w:fill="EBF4FB"/>
          </w:tcPr>
          <w:p>
            <w:r>
              <w:rPr>
                <w:sz w:val="22"/>
              </w:rPr>
              <w:t>Thách thức (T)</w:t>
            </w:r>
          </w:p>
        </w:tc>
      </w:tr>
      <w:tr>
        <w:tc>
          <w:tcPr>
            <w:tcW w:type="dxa" w:w="3024"/>
          </w:tcPr>
          <w:p>
            <w:r>
              <w:rPr>
                <w:sz w:val="22"/>
              </w:rPr>
              <w:t>Ngoại cảnh</w:t>
            </w:r>
          </w:p>
        </w:tc>
        <w:tc>
          <w:tcPr>
            <w:tcW w:type="dxa" w:w="3024"/>
          </w:tcPr>
          <w:p>
            <w:r>
              <w:rPr>
                <w:sz w:val="22"/>
              </w:rPr>
              <w:t>Nhu cầu số hóa F&amp;B ngày càng tăng; chi phí phần cứng POS giảm</w:t>
            </w:r>
          </w:p>
        </w:tc>
        <w:tc>
          <w:tcPr>
            <w:tcW w:type="dxa" w:w="3024"/>
          </w:tcPr>
          <w:p>
            <w:r>
              <w:rPr>
                <w:sz w:val="22"/>
              </w:rPr>
              <w:t>Sức cạnh tranh từ các chuỗi café đã có hệ thống số; kỳ vọng trải nghiệm từ khách hàng Gen Z</w:t>
            </w:r>
          </w:p>
        </w:tc>
      </w:tr>
    </w:tbl>
    <w:p/>
    <w:p/>
    <w:p>
      <w:pPr>
        <w:pStyle w:val="Heading4"/>
        <w:ind w:left="567"/>
      </w:pPr>
      <w:r>
        <w:rPr>
          <w:rFonts w:ascii="Times New Roman" w:hAnsi="Times New Roman"/>
          <w:b w:val="0"/>
          <w:color w:val="449DD1"/>
          <w:sz w:val="24"/>
        </w:rPr>
        <w:t>1.1.3. Tầm nhìn và Phạm vi dự án</w:t>
      </w:r>
    </w:p>
    <w:p/>
    <w:p>
      <w:pPr>
        <w:spacing w:after="80"/>
      </w:pPr>
      <w:r>
        <w:t>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p>
      <w:pPr>
        <w:spacing w:after="80"/>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
      <w:pPr>
        <w:pStyle w:val="Heading3"/>
        <w:ind w:left="283"/>
      </w:pPr>
      <w:r>
        <w:rPr>
          <w:rFonts w:ascii="Times New Roman" w:hAnsi="Times New Roman"/>
          <w:b/>
          <w:color w:val="2E86AB"/>
          <w:sz w:val="26"/>
        </w:rPr>
        <w:t>1.2. Xác định Tác nhân và Biểu đồ Ca sử dụng tổng quát</w:t>
      </w:r>
    </w:p>
    <w:p/>
    <w:p>
      <w:pPr>
        <w:pStyle w:val="Heading4"/>
        <w:ind w:left="567"/>
      </w:pPr>
      <w:r>
        <w:rPr>
          <w:rFonts w:ascii="Times New Roman" w:hAnsi="Times New Roman"/>
          <w:b w:val="0"/>
          <w:color w:val="449DD1"/>
          <w:sz w:val="24"/>
        </w:rPr>
        <w:t>1.2.1. Phân định và Đặc tả chi tiết từng Tác nhân</w:t>
      </w:r>
    </w:p>
    <w:p/>
    <w:p>
      <w:pPr>
        <w:spacing w:after="80"/>
      </w:pPr>
      <w:r>
        <w:t>Hệ thống được thiết kế với cơ chế phân quyền người dùng theo mô hình RBAC, phân cấp thành ba nhóm tác nhân chính:</w:t>
      </w:r>
    </w:p>
    <w:p/>
    <w:p>
      <w:pPr>
        <w:spacing w:after="80"/>
      </w:pPr>
      <w:r>
        <w:rPr>
          <w:b/>
        </w:rPr>
        <w:t>a. Cấp Quản lý</w:t>
      </w:r>
    </w:p>
    <w:p/>
    <w:p>
      <w:pPr>
        <w:spacing w:after="80"/>
      </w:pPr>
      <w:r>
        <w:rPr>
          <w:i/>
        </w:rPr>
        <w:t>Đây là tác nhân nắm quyền cao nhất trong hệ thống, chịu trách nhiệm toàn diện về cấu hình và giám sát.</w:t>
      </w:r>
    </w:p>
    <w:p/>
    <w:p>
      <w:pPr>
        <w:spacing w:after="80"/>
      </w:pPr>
      <w:r>
        <w:t>Các chức năng chính của Quản lý bao gồm: thiết lập danh mục thực đơn và giá bán, quản trị tài khoản người dùng, lập kế hoạch ca làm việc, phê duyệt điều chỉnh lương, giám sát tồn kho theo ngưỡng cảnh báo, và truy xuất báo cáo doanh thu theo ngày/tháng.</w:t>
      </w:r>
    </w:p>
    <w:p/>
    <w:p>
      <w:pPr>
        <w:spacing w:after="80"/>
      </w:pPr>
      <w:r>
        <w:rPr>
          <w:b/>
        </w:rPr>
        <w:t>b. Nhân viên nghiệp vụ</w:t>
      </w:r>
    </w:p>
    <w:p/>
    <w:p>
      <w:pPr>
        <w:spacing w:after="80"/>
      </w:pPr>
      <w:r>
        <w:rPr>
          <w:i/>
        </w:rPr>
        <w:t>Tác nhân trực tiếp tạo ra giá trị dịch vụ, tương tác với hệ thống thường xuyên nhất.</w:t>
      </w:r>
    </w:p>
    <w:p/>
    <w:p>
      <w:pPr>
        <w:spacing w:after="80"/>
      </w:pPr>
      <w:r>
        <w:t>Nhóm nhân viên được phân vai chuyên biệt:</w:t>
      </w:r>
    </w:p>
    <w:p/>
    <w:p>
      <w:pPr>
        <w:spacing w:after="80"/>
      </w:pPr>
      <w:r>
        <w:rPr>
          <w:b/>
        </w:rPr>
        <w:t>Thu ngân:</w:t>
      </w:r>
      <w:r>
        <w:t xml:space="preserve"> Tạo, sửa, tính tiền và đóng hóa đơn; tiếp nhận thanh toán đa hình thức (tiền mặt, thẻ, QR).</w:t>
      </w:r>
    </w:p>
    <w:p/>
    <w:p>
      <w:pPr>
        <w:spacing w:after="80"/>
      </w:pPr>
      <w:r>
        <w:rPr>
          <w:b/>
        </w:rPr>
        <w:t>Phục vụ:</w:t>
      </w:r>
      <w:r>
        <w:t xml:space="preserve"> Cập nhật trạng thái bàn, thêm món vào đơn đang mở, phản hồi yêu cầu của thực khách.</w:t>
      </w:r>
    </w:p>
    <w:p/>
    <w:p>
      <w:pPr>
        <w:spacing w:after="80"/>
      </w:pPr>
      <w:r>
        <w:rPr>
          <w:b/>
        </w:rPr>
        <w:t>Pha chế:</w:t>
      </w:r>
      <w:r>
        <w:t xml:space="preserve"> Nhận thông báo đơn hàng qua màn hình pha chế (KDS), cập nhật trạng thái sẵn sàng của từng đồ uống.</w:t>
      </w:r>
    </w:p>
    <w:p/>
    <w:p>
      <w:pPr>
        <w:spacing w:after="80"/>
      </w:pPr>
      <w:r>
        <w:rPr>
          <w:b/>
        </w:rPr>
        <w:t>c. Khách hàng</w:t>
      </w:r>
    </w:p>
    <w:p/>
    <w:p>
      <w:pPr>
        <w:spacing w:after="80"/>
      </w:pPr>
      <w:r>
        <w:rPr>
          <w:i/>
        </w:rPr>
        <w:t>Tác nhân thụ hưởng kết quả của hệ thống, tương tác gián tiếp.</w:t>
      </w:r>
    </w:p>
    <w:p/>
    <w:p>
      <w:pPr>
        <w:spacing w:after="80"/>
      </w:pPr>
      <w:r>
        <w:t>Khách hàng không đăng nhập vào hệ thống nhưng là đối tượng trung tâm của toàn bộ nghiệp vụ. Trong các mô hình café hiện đại, khách hàng có thể tương tác trực tiếp thông qua giao diện tự đặt món hoặc mã QR đặt bàn — đây là hướng mở rộng tiềm năng của hệ thống.</w:t>
      </w:r>
    </w:p>
    <w:p/>
    <w:p>
      <w:pPr>
        <w:spacing w:after="80"/>
      </w:pPr>
      <w:r>
        <w:rPr>
          <w:b/>
        </w:rPr>
        <w:t>d. Tác nhân AI</w:t>
      </w:r>
      <w:r>
        <w:t xml:space="preserve"> _(tác nhân phi người dùng)_</w:t>
      </w:r>
    </w:p>
    <w:p/>
    <w:p>
      <w:pPr>
        <w:spacing w:after="80"/>
      </w:pPr>
      <w:r>
        <w:rPr>
          <w:i/>
        </w:rPr>
        <w:t>Tác nhân tự động chạy ngầm, không tương tác trực tiếp với người dùng.</w:t>
      </w:r>
    </w:p>
    <w:p/>
    <w:p>
      <w:pPr>
        <w:spacing w:after="80"/>
      </w:pPr>
      <w:r>
        <w:t>Đây là thành phần trí tuệ nhân tạo của hệ thống, bao gồm ba mô-đun:</w:t>
      </w:r>
    </w:p>
    <w:p/>
    <w:p>
      <w:pPr>
        <w:spacing w:after="80"/>
      </w:pPr>
      <w:r>
        <w:rPr>
          <w:b/>
        </w:rPr>
        <w:t>Bộ máy dự báo nhu cầu:</w:t>
      </w:r>
      <w:r>
        <w:t xml:space="preserve"> Phân tích lịch sử bán hàng kết hợp dữ liệu thời tiết để dự báo nhu cầu nguyên liệu, tự động đề xuất phiếu nhập kho — giảm thiểu lãng phí thực phẩm.</w:t>
      </w:r>
    </w:p>
    <w:p/>
    <w:p>
      <w:pPr>
        <w:spacing w:after="80"/>
      </w:pPr>
      <w:r>
        <w:rPr>
          <w:b/>
        </w:rPr>
        <w:t>Bộ tối ưu lịch làm việc:</w:t>
      </w:r>
      <w:r>
        <w:t xml:space="preserve"> Đề xuất lịch làm việc tối ưu dựa trên dự báo lưu lượng khách hàng theo ngày/khung giờ.</w:t>
      </w:r>
    </w:p>
    <w:p/>
    <w:p>
      <w:pPr>
        <w:spacing w:after="80"/>
      </w:pPr>
      <w:r>
        <w:rPr>
          <w:b/>
        </w:rPr>
        <w:t>Bộ phân tích hành vi khách hàng:</w:t>
      </w:r>
      <w:r>
        <w:t xml:space="preserve"> Phân cụm hành vi mua hàng (K-Means) để cá nhân hóa chương trình khuyến mãi và gợi ý bán thêm cho từng nhóm khách hàng thân thiết.</w:t>
      </w:r>
    </w:p>
    <w:p/>
    <w:p>
      <w:pPr>
        <w:pStyle w:val="Heading4"/>
        <w:ind w:left="567"/>
      </w:pPr>
      <w:r>
        <w:rPr>
          <w:rFonts w:ascii="Times New Roman" w:hAnsi="Times New Roman"/>
          <w:b w:val="0"/>
          <w:color w:val="449DD1"/>
          <w:sz w:val="24"/>
        </w:rPr>
        <w:t>1.2.2. Biểu đồ Ca sử dụng tổng quát (mô tả văn bản)</w:t>
      </w:r>
    </w:p>
    <w:p/>
    <w:p>
      <w:pPr>
        <w:spacing w:after="80"/>
      </w:pPr>
      <w:r>
        <w:t>Biểu đồ ca sử dụng tổng quát thể hiện phạm vi hệ thống và các tương tác giữa tác nhân với các ca sử dụng:</w:t>
      </w:r>
    </w:p>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
      <w:pPr>
        <w:spacing w:after="80"/>
      </w:pPr>
      <w:r>
        <w:rPr>
          <w:i/>
        </w:rPr>
        <w:t>Biểu đồ</w:t>
      </w:r>
      <w:r>
        <w:rPr>
          <w:i/>
        </w:rPr>
        <w:t xml:space="preserve"> 3</w:t>
      </w:r>
    </w:p>
    <w:p/>
    <w:p>
      <w:pPr>
        <w:pStyle w:val="Heading3"/>
        <w:ind w:left="283"/>
      </w:pPr>
      <w:r>
        <w:rPr>
          <w:rFonts w:ascii="Times New Roman" w:hAnsi="Times New Roman"/>
          <w:b/>
          <w:color w:val="2E86AB"/>
          <w:sz w:val="26"/>
        </w:rPr>
        <w:t>1.3. Đặc tả Yêu cầu Chức năng</w:t>
      </w:r>
    </w:p>
    <w:p/>
    <w:p>
      <w:pPr>
        <w:spacing w:after="80"/>
      </w:pPr>
      <w:r>
        <w:t>Yêu cầu chức năng được thu thập, phân loại và đánh mã theo chuẩn IEEE 830, đảm bảo tính truy vết (traceability)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YC</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Mức độ 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có thể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gửi thông báo cho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thanh toán: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có thể xuất ra máy in nhiệt theo định dạng chuẩn</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hàng được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nguyên liệu xuống dưới ngưỡng tối thiểu định trước</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thực hiện vào ca và kết thúc ca,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Hệ thống tính lương theo 2 loại ca cố định: ca sáng và ca tối; áp dụng hệ số riêng cho ngày thường, cuối tuần và ngày lễ</w:t>
            </w:r>
          </w:p>
        </w:tc>
        <w:tc>
          <w:tcPr>
            <w:tcW w:type="dxa" w:w="2268"/>
            <w:shd w:val="clear" w:color="auto" w:fill="EBF4FB"/>
          </w:tcPr>
          <w:p>
            <w:r>
              <w:rPr>
                <w:sz w:val="22"/>
              </w:rPr>
              <w:t>Cao</w:t>
            </w:r>
          </w:p>
        </w:tc>
      </w:tr>
      <w:tr>
        <w:tc>
          <w:tcPr>
            <w:tcW w:type="dxa" w:w="2268"/>
          </w:tcPr>
          <w:p>
            <w:r>
              <w:rPr>
                <w:sz w:val="22"/>
              </w:rPr>
              <w:t>FR-11</w:t>
            </w:r>
          </w:p>
        </w:tc>
        <w:tc>
          <w:tcPr>
            <w:tcW w:type="dxa" w:w="2268"/>
          </w:tcPr>
          <w:p>
            <w:r>
              <w:rPr>
                <w:sz w:val="22"/>
              </w:rPr>
              <w:t>Báo cáo</w:t>
            </w:r>
          </w:p>
        </w:tc>
        <w:tc>
          <w:tcPr>
            <w:tcW w:type="dxa" w:w="2268"/>
          </w:tcPr>
          <w:p>
            <w:r>
              <w:rPr>
                <w:sz w:val="22"/>
              </w:rPr>
              <w:t>Tổng hợp và trực quan hóa doanh thu theo ngày, tuần, tháng</w:t>
            </w:r>
          </w:p>
        </w:tc>
        <w:tc>
          <w:tcPr>
            <w:tcW w:type="dxa" w:w="2268"/>
          </w:tcPr>
          <w:p>
            <w:r>
              <w:rPr>
                <w:sz w:val="22"/>
              </w:rPr>
              <w:t>Trung bình</w:t>
            </w:r>
          </w:p>
        </w:tc>
      </w:tr>
      <w:tr>
        <w:tc>
          <w:tcPr>
            <w:tcW w:type="dxa" w:w="2268"/>
            <w:shd w:val="clear" w:color="auto" w:fill="EBF4FB"/>
          </w:tcPr>
          <w:p>
            <w:r>
              <w:rPr>
                <w:sz w:val="22"/>
              </w:rPr>
              <w:t>FR-12</w:t>
            </w:r>
          </w:p>
        </w:tc>
        <w:tc>
          <w:tcPr>
            <w:tcW w:type="dxa" w:w="2268"/>
            <w:shd w:val="clear" w:color="auto" w:fill="EBF4FB"/>
          </w:tcPr>
          <w:p>
            <w:r>
              <w:rPr>
                <w:sz w:val="22"/>
              </w:rPr>
              <w:t>Báo cáo</w:t>
            </w:r>
          </w:p>
        </w:tc>
        <w:tc>
          <w:tcPr>
            <w:tcW w:type="dxa" w:w="2268"/>
            <w:shd w:val="clear" w:color="auto" w:fill="EBF4FB"/>
          </w:tcPr>
          <w:p>
            <w:r>
              <w:rPr>
                <w:sz w:val="22"/>
              </w:rPr>
              <w:t>Thống kê top 10 mặt hàng bán chạy nhất trong kỳ được chọn</w:t>
            </w:r>
          </w:p>
        </w:tc>
        <w:tc>
          <w:tcPr>
            <w:tcW w:type="dxa" w:w="2268"/>
            <w:shd w:val="clear" w:color="auto" w:fill="EBF4FB"/>
          </w:tcPr>
          <w:p>
            <w:r>
              <w:rPr>
                <w:sz w:val="22"/>
              </w:rPr>
              <w:t>Thấp</w:t>
            </w:r>
          </w:p>
        </w:tc>
      </w:tr>
      <w:tr>
        <w:tc>
          <w:tcPr>
            <w:tcW w:type="dxa" w:w="2268"/>
          </w:tcPr>
          <w:p>
            <w:r>
              <w:rPr>
                <w:sz w:val="22"/>
              </w:rPr>
              <w:t>FR-13</w:t>
            </w:r>
          </w:p>
        </w:tc>
        <w:tc>
          <w:tcPr>
            <w:tcW w:type="dxa" w:w="2268"/>
          </w:tcPr>
          <w:p>
            <w:r>
              <w:rPr>
                <w:sz w:val="22"/>
              </w:rPr>
              <w:t>AI — Kho</w:t>
            </w:r>
          </w:p>
        </w:tc>
        <w:tc>
          <w:tcPr>
            <w:tcW w:type="dxa" w:w="2268"/>
          </w:tcPr>
          <w:p>
            <w:r>
              <w:rPr>
                <w:sz w:val="22"/>
              </w:rPr>
              <w:t>Module AI dự báo nhu cầu nguyên liệu dựa trên lịch sử bán hàng và yếu tố thời tiết, tự động tạo đề xuất phiếu nhập</w:t>
            </w:r>
          </w:p>
        </w:tc>
        <w:tc>
          <w:tcPr>
            <w:tcW w:type="dxa" w:w="2268"/>
          </w:tcPr>
          <w:p>
            <w:r>
              <w:rPr>
                <w:sz w:val="22"/>
              </w:rPr>
              <w:t>Trung bình</w:t>
            </w:r>
          </w:p>
        </w:tc>
      </w:tr>
      <w:tr>
        <w:tc>
          <w:tcPr>
            <w:tcW w:type="dxa" w:w="2268"/>
            <w:shd w:val="clear" w:color="auto" w:fill="EBF4FB"/>
          </w:tcPr>
          <w:p>
            <w:r>
              <w:rPr>
                <w:sz w:val="22"/>
              </w:rPr>
              <w:t>FR-14</w:t>
            </w:r>
          </w:p>
        </w:tc>
        <w:tc>
          <w:tcPr>
            <w:tcW w:type="dxa" w:w="2268"/>
            <w:shd w:val="clear" w:color="auto" w:fill="EBF4FB"/>
          </w:tcPr>
          <w:p>
            <w:r>
              <w:rPr>
                <w:sz w:val="22"/>
              </w:rPr>
              <w:t>AI — Nhân sự</w:t>
            </w:r>
          </w:p>
        </w:tc>
        <w:tc>
          <w:tcPr>
            <w:tcW w:type="dxa" w:w="2268"/>
            <w:shd w:val="clear" w:color="auto" w:fill="EBF4FB"/>
          </w:tcPr>
          <w:p>
            <w:r>
              <w:rPr>
                <w:sz w:val="22"/>
              </w:rPr>
              <w:t>Module AI tự động đề xuất lịch phân ca dựa trên dự báo lưu lượng khách hàng theo ngày/giờ</w:t>
            </w:r>
          </w:p>
        </w:tc>
        <w:tc>
          <w:tcPr>
            <w:tcW w:type="dxa" w:w="2268"/>
            <w:shd w:val="clear" w:color="auto" w:fill="EBF4FB"/>
          </w:tcPr>
          <w:p>
            <w:r>
              <w:rPr>
                <w:sz w:val="22"/>
              </w:rPr>
              <w:t>Trung bình</w:t>
            </w:r>
          </w:p>
        </w:tc>
      </w:tr>
      <w:tr>
        <w:tc>
          <w:tcPr>
            <w:tcW w:type="dxa" w:w="2268"/>
          </w:tcPr>
          <w:p>
            <w:r>
              <w:rPr>
                <w:sz w:val="22"/>
              </w:rPr>
              <w:t>FR-15</w:t>
            </w:r>
          </w:p>
        </w:tc>
        <w:tc>
          <w:tcPr>
            <w:tcW w:type="dxa" w:w="2268"/>
          </w:tcPr>
          <w:p>
            <w:r>
              <w:rPr>
                <w:sz w:val="22"/>
              </w:rPr>
              <w:t>Chấm công</w:t>
            </w:r>
          </w:p>
        </w:tc>
        <w:tc>
          <w:tcPr>
            <w:tcW w:type="dxa" w:w="2268"/>
          </w:tcPr>
          <w:p>
            <w:r>
              <w:rPr>
                <w:sz w:val="22"/>
              </w:rPr>
              <w:t>Ứng dụng di động hỗ trợ chấm công bằng định vị theo vùng (GPS) kết hợp xác thực khuôn mặt hoặc ảnh tự chụp, ngăn chặn chấm công hộ</w:t>
            </w:r>
          </w:p>
        </w:tc>
        <w:tc>
          <w:tcPr>
            <w:tcW w:type="dxa" w:w="2268"/>
          </w:tcPr>
          <w:p>
            <w:r>
              <w:rPr>
                <w:sz w:val="22"/>
              </w:rPr>
              <w:t>Cao</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Hệ thống quản lý khách hàng thân thiết; AI phân cụm hành vi để cá nhân hóa khuyến mãi và gợi ý up-selling</w:t>
            </w:r>
          </w:p>
        </w:tc>
        <w:tc>
          <w:tcPr>
            <w:tcW w:type="dxa" w:w="2268"/>
            <w:shd w:val="clear" w:color="auto" w:fill="EBF4FB"/>
          </w:tcPr>
          <w:p>
            <w:r>
              <w:rPr>
                <w:sz w:val="22"/>
              </w:rPr>
              <w:t>Thấp</w:t>
            </w:r>
          </w:p>
        </w:tc>
      </w:tr>
    </w:tbl>
    <w:p/>
    <w:p/>
    <w:p>
      <w:pPr>
        <w:pStyle w:val="Heading3"/>
        <w:ind w:left="283"/>
      </w:pPr>
      <w:r>
        <w:rPr>
          <w:rFonts w:ascii="Times New Roman" w:hAnsi="Times New Roman"/>
          <w:b/>
          <w:color w:val="2E86AB"/>
          <w:sz w:val="26"/>
        </w:rPr>
        <w:t>1.4. Đặc tả Yêu cầu Phi chức năng</w:t>
      </w:r>
    </w:p>
    <w:p/>
    <w:p>
      <w:pPr>
        <w:spacing w:after="80"/>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Thời gian phản hồi mọi thao tác nghiệp vụ dưới 3 giây trong điều kiện mạng LAN bình thường</w:t>
            </w:r>
          </w:p>
        </w:tc>
        <w:tc>
          <w:tcPr>
            <w:tcW w:type="dxa" w:w="3024"/>
          </w:tcPr>
          <w:p>
            <w:r>
              <w:rPr>
                <w:sz w:val="22"/>
              </w:rPr>
              <w:t>Đo bằng công cụ phân tích hiệu năng khi tải 20 người dùng đồng thời</w:t>
            </w:r>
          </w:p>
        </w:tc>
      </w:tr>
      <w:tr>
        <w:tc>
          <w:tcPr>
            <w:tcW w:type="dxa" w:w="3024"/>
            <w:shd w:val="clear" w:color="auto" w:fill="EBF4FB"/>
          </w:tcPr>
          <w:p>
            <w:r>
              <w:rPr>
                <w:sz w:val="22"/>
              </w:rPr>
              <w:t>Tính sẵn sàng</w:t>
            </w:r>
          </w:p>
        </w:tc>
        <w:tc>
          <w:tcPr>
            <w:tcW w:type="dxa" w:w="3024"/>
            <w:shd w:val="clear" w:color="auto" w:fill="EBF4FB"/>
          </w:tcPr>
          <w:p>
            <w:r>
              <w:rPr>
                <w:sz w:val="22"/>
              </w:rPr>
              <w:t>Hệ thống hoạt động liên tục; thời gian phục hồi dưới 30 phút khi có sự cố</w:t>
            </w:r>
          </w:p>
        </w:tc>
        <w:tc>
          <w:tcPr>
            <w:tcW w:type="dxa" w:w="3024"/>
            <w:shd w:val="clear" w:color="auto" w:fill="EBF4FB"/>
          </w:tcPr>
          <w:p>
            <w:r>
              <w:rPr>
                <w:sz w:val="22"/>
              </w:rPr>
              <w:t>Theo dõi nhật ký thời gian hoạt động; kịch bản diễn tập phục hồi dữ liệu</w:t>
            </w:r>
          </w:p>
        </w:tc>
      </w:tr>
      <w:tr>
        <w:tc>
          <w:tcPr>
            <w:tcW w:type="dxa" w:w="3024"/>
          </w:tcPr>
          <w:p>
            <w:r>
              <w:rPr>
                <w:sz w:val="22"/>
              </w:rPr>
              <w:t>Bảo mật</w:t>
            </w:r>
          </w:p>
        </w:tc>
        <w:tc>
          <w:tcPr>
            <w:tcW w:type="dxa" w:w="3024"/>
          </w:tcPr>
          <w:p>
            <w:r>
              <w:rPr>
                <w:sz w:val="22"/>
              </w:rPr>
              <w:t>Phân quyền RBAC nghiêm ngặt; mật khẩu được băm bằng BCrypt; nhật ký thao tác lưu tối thiểu 90 ngày</w:t>
            </w:r>
          </w:p>
        </w:tc>
        <w:tc>
          <w:tcPr>
            <w:tcW w:type="dxa" w:w="3024"/>
          </w:tcPr>
          <w:p>
            <w:r>
              <w:rPr>
                <w:sz w:val="22"/>
              </w:rPr>
              <w:t>Kiểm tra thâm nhập mức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(không có kỹ năng CNTT) có thể thành thạo các chức năng cơ bản sau không quá 2 giờ đào tạo</w:t>
            </w:r>
          </w:p>
        </w:tc>
        <w:tc>
          <w:tcPr>
            <w:tcW w:type="dxa" w:w="3024"/>
            <w:shd w:val="clear" w:color="auto" w:fill="EBF4FB"/>
          </w:tcPr>
          <w:p>
            <w:r>
              <w:rPr>
                <w:sz w:val="22"/>
              </w:rPr>
              <w:t>Kiểm thử người dùng với mẫu 5 nhân viên mới</w:t>
            </w:r>
          </w:p>
        </w:tc>
      </w:tr>
      <w:tr>
        <w:tc>
          <w:tcPr>
            <w:tcW w:type="dxa" w:w="3024"/>
          </w:tcPr>
          <w:p>
            <w:r>
              <w:rPr>
                <w:sz w:val="22"/>
              </w:rPr>
              <w:t>Tính tương thích (Compatibility)</w:t>
            </w:r>
          </w:p>
        </w:tc>
        <w:tc>
          <w:tcPr>
            <w:tcW w:type="dxa" w:w="3024"/>
          </w:tcPr>
          <w:p>
            <w:r>
              <w:rPr>
                <w:sz w:val="22"/>
              </w:rPr>
              <w:t>Chạy ổn định trên Windows 7 SP1 trở lên; tương thích với máy in nhiệt chuẩn ESC/POS</w:t>
            </w:r>
          </w:p>
        </w:tc>
        <w:tc>
          <w:tcPr>
            <w:tcW w:type="dxa" w:w="3024"/>
          </w:tcPr>
          <w:p>
            <w:r>
              <w:rPr>
                <w:sz w:val="22"/>
              </w:rPr>
              <w:t>Kiểm thử trên 3 cấu hình phần cứng POS phổ biến tại thị trường Việt Nam</w:t>
            </w:r>
          </w:p>
        </w:tc>
      </w:tr>
      <w:tr>
        <w:tc>
          <w:tcPr>
            <w:tcW w:type="dxa" w:w="3024"/>
            <w:shd w:val="clear" w:color="auto" w:fill="EBF4FB"/>
          </w:tcPr>
          <w:p>
            <w:r>
              <w:rPr>
                <w:sz w:val="22"/>
              </w:rPr>
              <w:t>Khả năng bảo trì</w:t>
            </w:r>
          </w:p>
        </w:tc>
        <w:tc>
          <w:tcPr>
            <w:tcW w:type="dxa" w:w="3024"/>
            <w:shd w:val="clear" w:color="auto" w:fill="EBF4FB"/>
          </w:tcPr>
          <w:p>
            <w:r>
              <w:rPr>
                <w:sz w:val="22"/>
              </w:rPr>
              <w:t>Mã nguồn đạt độ bao phủ kiểm thử từ 70% trở lên; tài liệu hóa đầy đủ tại mọi mô-đun</w:t>
            </w:r>
          </w:p>
        </w:tc>
        <w:tc>
          <w:tcPr>
            <w:tcW w:type="dxa" w:w="3024"/>
            <w:shd w:val="clear" w:color="auto" w:fill="EBF4FB"/>
          </w:tcPr>
          <w:p>
            <w:r>
              <w:rPr>
                <w:sz w:val="22"/>
              </w:rPr>
              <w:t>Đo bằng JaCoCo hoặc công cụ tương đương</w:t>
            </w:r>
          </w:p>
        </w:tc>
      </w:tr>
    </w:tbl>
    <w:p/>
    <w:p/>
    <w:p>
      <w:pPr>
        <w:pStyle w:val="Heading3"/>
        <w:ind w:left="283"/>
      </w:pPr>
      <w:r>
        <w:rPr>
          <w:rFonts w:ascii="Times New Roman" w:hAnsi="Times New Roman"/>
          <w:b/>
          <w:color w:val="2E86AB"/>
          <w:sz w:val="26"/>
        </w:rPr>
        <w:t>1.5. Phân tích rủi ro dự án</w:t>
      </w:r>
    </w:p>
    <w:p/>
    <w:p>
      <w:pPr>
        <w:spacing w:after="80"/>
      </w:pPr>
      <w:r>
        <w:t>Nhằm chủ động kiểm soát các nguy cơ có thể ảnh hưởng đến tiến độ và chất lượng, nhóm thực hiện một phân tích rủi ro sơ bộ theo ma trận Xác suất × Tác động: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(phình phạm vi)</w:t>
            </w:r>
          </w:p>
        </w:tc>
        <w:tc>
          <w:tcPr>
            <w:tcW w:type="dxa" w:w="2268"/>
          </w:tcPr>
          <w:p>
            <w:r>
              <w:rPr>
                <w:sz w:val="22"/>
              </w:rPr>
              <w:t>Cao</w:t>
            </w:r>
          </w:p>
        </w:tc>
        <w:tc>
          <w:tcPr>
            <w:tcW w:type="dxa" w:w="2268"/>
          </w:tcPr>
          <w:p>
            <w:r>
              <w:rPr>
                <w:sz w:val="22"/>
              </w:rPr>
              <w:t>Cao</w:t>
            </w:r>
          </w:p>
        </w:tc>
        <w:tc>
          <w:tcPr>
            <w:tcW w:type="dxa" w:w="2268"/>
          </w:tcPr>
          <w:p>
            <w:r>
              <w:rPr>
                <w:sz w:val="22"/>
              </w:rPr>
              <w:t>Sử dụng đặc tả ca sử dụng làm tài liệu ký kết; áp dụng quy trình quản lý thay đổi</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mô phỏng hoạt động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nghiệp vụ; tài liệu hóa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từ sớm; chuẩn bị driver dự phòng</w:t>
            </w:r>
          </w:p>
        </w:tc>
      </w:tr>
    </w:tbl>
    <w:p/>
    <w:p/>
    <w:p>
      <w:pPr>
        <w:pStyle w:val="Heading2"/>
      </w:pPr>
      <w:r>
        <w:rPr>
          <w:rFonts w:ascii="Times New Roman" w:hAnsi="Times New Roman"/>
          <w:b/>
          <w:color w:val="1F619E"/>
          <w:sz w:val="28"/>
        </w:rPr>
        <w:t>CHƯƠNG 1: TỔNG QUAN HỆ THỐNG VÀ PHÂN CÔNG NHÓM</w:t>
      </w:r>
    </w:p>
    <w:p/>
    <w:p>
      <w:pPr>
        <w:ind w:left="567"/>
      </w:pPr>
      <w:r>
        <w:rPr>
          <w:i/>
          <w:color w:val="555555"/>
        </w:rPr>
        <w:t>**Mục tiêu chương:** Trình bày bức tranh toàn cảnh gồm 6 phân hệ ca sử dụng, tác nhân, yêu cầu chức năng và yêu cầu phi chức năng. Phần này chiếm khoảng 10% báo cáo.</w:t>
      </w:r>
    </w:p>
    <w:p/>
    <w:p>
      <w:pPr>
        <w:pStyle w:val="Heading3"/>
        <w:ind w:left="283"/>
      </w:pPr>
      <w:r>
        <w:rPr>
          <w:rFonts w:ascii="Times New Roman" w:hAnsi="Times New Roman"/>
          <w:b/>
          <w:color w:val="2E86AB"/>
          <w:sz w:val="26"/>
        </w:rPr>
        <w:t>1.1. Bối cảnh và Tầm nhìn Dự án</w:t>
      </w:r>
    </w:p>
    <w:p/>
    <w:p>
      <w:pPr>
        <w:spacing w:after="80"/>
      </w:pPr>
      <w:r>
        <w:t>Dự án xây dựng nền tảng quản lý café tích hợp, giải quyết đồng thời bài toán vận hành (POS, thu ngân, kho bãi) và quản trị nhân sự. Bộ sản phẩm gồm ba nền tảng:</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bảng điều khiển trên web</w:t>
            </w:r>
          </w:p>
        </w:tc>
        <w:tc>
          <w:tcPr>
            <w:tcW w:type="dxa" w:w="3024"/>
          </w:tcPr>
          <w:p>
            <w:r>
              <w:rPr>
                <w:sz w:val="22"/>
              </w:rPr>
              <w:t>Quản lý cấp cao</w:t>
            </w:r>
          </w:p>
        </w:tc>
        <w:tc>
          <w:tcPr>
            <w:tcW w:type="dxa" w:w="3024"/>
          </w:tcPr>
          <w:p>
            <w:r>
              <w:rPr>
                <w:sz w:val="22"/>
              </w:rPr>
              <w:t>React / Next.js, triển khai trên đám mây</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nhận diện khuôn mặt</w:t>
            </w:r>
          </w:p>
        </w:tc>
      </w:tr>
    </w:tbl>
    <w:p/>
    <w:p/>
    <w:p>
      <w:pPr>
        <w:spacing w:before="80" w:after="80"/>
      </w:pPr>
    </w:p>
    <w:p/>
    <w:p>
      <w:pPr>
        <w:pStyle w:val="Heading3"/>
        <w:ind w:left="283"/>
      </w:pPr>
      <w:r>
        <w:rPr>
          <w:rFonts w:ascii="Times New Roman" w:hAnsi="Times New Roman"/>
          <w:b/>
          <w:color w:val="2E86AB"/>
          <w:sz w:val="26"/>
        </w:rPr>
        <w:t>1.2. Biểu đồ Ca sử dụng Tổng quát</w:t>
      </w:r>
    </w:p>
    <w:p/>
    <w:p>
      <w:pPr>
        <w:spacing w:after="80"/>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
      <w:pPr>
        <w:jc w:val="center"/>
      </w:pPr>
      <w:r>
        <w:drawing>
          <wp:inline xmlns:a="http://schemas.openxmlformats.org/drawingml/2006/main" xmlns:pic="http://schemas.openxmlformats.org/drawingml/2006/picture">
            <wp:extent cx="5669280" cy="6326744"/>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6326744"/>
                    </a:xfrm>
                    <a:prstGeom prst="rect"/>
                  </pic:spPr>
                </pic:pic>
              </a:graphicData>
            </a:graphic>
          </wp:inline>
        </w:drawing>
      </w:r>
    </w:p>
    <w:p>
      <w:pPr>
        <w:jc w:val="center"/>
      </w:pPr>
      <w:r>
        <w:rPr>
          <w:i/>
          <w:color w:val="666666"/>
          <w:sz w:val="20"/>
        </w:rPr>
        <w:t>Bieu do 1</w:t>
      </w:r>
    </w:p>
    <w:p/>
    <w:p>
      <w:pPr>
        <w:spacing w:before="80" w:after="80"/>
      </w:pPr>
    </w:p>
    <w:p/>
    <w:p>
      <w:pPr>
        <w:pStyle w:val="Heading3"/>
        <w:ind w:left="283"/>
      </w:pPr>
      <w:r>
        <w:rPr>
          <w:rFonts w:ascii="Times New Roman" w:hAnsi="Times New Roman"/>
          <w:b/>
          <w:color w:val="2E86AB"/>
          <w:sz w:val="26"/>
        </w:rPr>
        <w:t>1.3. Bảng Tóm tắt Chức năng Toàn Hệ thống</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UC</w:t>
            </w:r>
          </w:p>
        </w:tc>
        <w:tc>
          <w:tcPr>
            <w:tcW w:type="dxa" w:w="1814"/>
            <w:shd w:val="clear" w:color="auto" w:fill="1F619E"/>
          </w:tcPr>
          <w:p>
            <w:r>
              <w:rPr>
                <w:b/>
                <w:color w:val="FFFFFF"/>
                <w:sz w:val="22"/>
              </w:rPr>
              <w:t>Phân hệ</w:t>
            </w:r>
          </w:p>
        </w:tc>
        <w:tc>
          <w:tcPr>
            <w:tcW w:type="dxa" w:w="1814"/>
            <w:shd w:val="clear" w:color="auto" w:fill="1F619E"/>
          </w:tcPr>
          <w:p>
            <w:r>
              <w:rPr>
                <w:b/>
                <w:color w:val="FFFFFF"/>
                <w:sz w:val="22"/>
              </w:rPr>
              <w:t>Chức năng cốt lõi</w:t>
            </w:r>
          </w:p>
        </w:tc>
        <w:tc>
          <w:tcPr>
            <w:tcW w:type="dxa" w:w="1814"/>
            <w:shd w:val="clear" w:color="auto" w:fill="1F619E"/>
          </w:tcPr>
          <w:p>
            <w:r>
              <w:rPr>
                <w:b/>
                <w:color w:val="FFFFFF"/>
                <w:sz w:val="22"/>
              </w:rPr>
              <w:t>Người phụ trách</w:t>
            </w:r>
          </w:p>
        </w:tc>
        <w:tc>
          <w:tcPr>
            <w:tcW w:type="dxa" w:w="1814"/>
            <w:shd w:val="clear" w:color="auto" w:fill="1F619E"/>
          </w:tcPr>
          <w:p>
            <w:r>
              <w:rPr>
                <w:b/>
                <w:color w:val="FFFFFF"/>
                <w:sz w:val="22"/>
              </w:rPr>
              <w:t>Mức chi tiết</w:t>
            </w:r>
          </w:p>
        </w:tc>
      </w:tr>
      <w:tr>
        <w:tc>
          <w:tcPr>
            <w:tcW w:type="dxa" w:w="1814"/>
          </w:tcPr>
          <w:p>
            <w:r>
              <w:rPr>
                <w:sz w:val="22"/>
              </w:rPr>
              <w:t>UC01</w:t>
            </w:r>
          </w:p>
        </w:tc>
        <w:tc>
          <w:tcPr>
            <w:tcW w:type="dxa" w:w="1814"/>
          </w:tcPr>
          <w:p>
            <w:r>
              <w:rPr>
                <w:sz w:val="22"/>
              </w:rPr>
              <w:t>Thực đơn &amp; Đồ uống</w:t>
            </w:r>
          </w:p>
        </w:tc>
        <w:tc>
          <w:tcPr>
            <w:tcW w:type="dxa" w:w="1814"/>
          </w:tcPr>
          <w:p>
            <w:r>
              <w:rPr>
                <w:sz w:val="22"/>
              </w:rPr>
              <w:t>CRUD sản phẩm, nhóm, topping, công thức pha chế</w:t>
            </w:r>
          </w:p>
        </w:tc>
        <w:tc>
          <w:tcPr>
            <w:tcW w:type="dxa" w:w="1814"/>
          </w:tcPr>
          <w:p>
            <w:r>
              <w:rPr>
                <w:sz w:val="22"/>
              </w:rPr>
              <w:t>Bảo</w:t>
            </w:r>
          </w:p>
        </w:tc>
        <w:tc>
          <w:tcPr>
            <w:tcW w:type="dxa" w:w="1814"/>
          </w:tcPr>
          <w:p>
            <w:r>
              <w:rPr>
                <w:sz w:val="22"/>
              </w:rPr>
              <w:t>Tóm tắt</w:t>
            </w:r>
          </w:p>
        </w:tc>
      </w:tr>
      <w:tr>
        <w:tc>
          <w:tcPr>
            <w:tcW w:type="dxa" w:w="1814"/>
            <w:shd w:val="clear" w:color="auto" w:fill="EBF4FB"/>
          </w:tcPr>
          <w:p>
            <w:r>
              <w:rPr>
                <w:sz w:val="22"/>
              </w:rPr>
              <w:t>UC02</w:t>
            </w:r>
          </w:p>
        </w:tc>
        <w:tc>
          <w:tcPr>
            <w:tcW w:type="dxa" w:w="1814"/>
            <w:shd w:val="clear" w:color="auto" w:fill="EBF4FB"/>
          </w:tcPr>
          <w:p>
            <w:r>
              <w:rPr>
                <w:sz w:val="22"/>
              </w:rPr>
              <w:t>Đơn hàng &amp; Bàn</w:t>
            </w:r>
          </w:p>
        </w:tc>
        <w:tc>
          <w:tcPr>
            <w:tcW w:type="dxa" w:w="1814"/>
            <w:shd w:val="clear" w:color="auto" w:fill="EBF4FB"/>
          </w:tcPr>
          <w:p>
            <w:r>
              <w:rPr>
                <w:sz w:val="22"/>
              </w:rPr>
              <w:t>Tạo/sửa đơn, quản lý trạng thái bàn theo thời gian thực</w:t>
            </w:r>
          </w:p>
        </w:tc>
        <w:tc>
          <w:tcPr>
            <w:tcW w:type="dxa" w:w="1814"/>
            <w:shd w:val="clear" w:color="auto" w:fill="EBF4FB"/>
          </w:tcPr>
          <w:p>
            <w:r>
              <w:rPr>
                <w:sz w:val="22"/>
              </w:rPr>
              <w:t>Thành</w:t>
            </w:r>
          </w:p>
        </w:tc>
        <w:tc>
          <w:tcPr>
            <w:tcW w:type="dxa" w:w="1814"/>
            <w:shd w:val="clear" w:color="auto" w:fill="EBF4FB"/>
          </w:tcPr>
          <w:p>
            <w:r>
              <w:rPr>
                <w:sz w:val="22"/>
              </w:rPr>
              <w:t>Tóm tắt</w:t>
            </w:r>
          </w:p>
        </w:tc>
      </w:tr>
      <w:tr>
        <w:tc>
          <w:tcPr>
            <w:tcW w:type="dxa" w:w="1814"/>
          </w:tcPr>
          <w:p>
            <w:r>
              <w:rPr>
                <w:sz w:val="22"/>
              </w:rPr>
              <w:t>UC03</w:t>
            </w:r>
          </w:p>
        </w:tc>
        <w:tc>
          <w:tcPr>
            <w:tcW w:type="dxa" w:w="1814"/>
          </w:tcPr>
          <w:p>
            <w:r>
              <w:rPr>
                <w:sz w:val="22"/>
              </w:rPr>
              <w:t>Thanh toán &amp; Hóa đơn</w:t>
            </w:r>
          </w:p>
        </w:tc>
        <w:tc>
          <w:tcPr>
            <w:tcW w:type="dxa" w:w="1814"/>
          </w:tcPr>
          <w:p>
            <w:r>
              <w:rPr>
                <w:sz w:val="22"/>
              </w:rPr>
              <w:t>Xử lý thanh toán đa kênh (tiền mặt/thẻ/QR), in hóa đơn</w:t>
            </w:r>
          </w:p>
        </w:tc>
        <w:tc>
          <w:tcPr>
            <w:tcW w:type="dxa" w:w="1814"/>
          </w:tcPr>
          <w:p>
            <w:r>
              <w:rPr>
                <w:sz w:val="22"/>
              </w:rPr>
              <w:t>Thành</w:t>
            </w:r>
          </w:p>
        </w:tc>
        <w:tc>
          <w:tcPr>
            <w:tcW w:type="dxa" w:w="1814"/>
          </w:tcPr>
          <w:p>
            <w:r>
              <w:rPr>
                <w:sz w:val="22"/>
              </w:rPr>
              <w:t>Tóm tắt</w:t>
            </w:r>
          </w:p>
        </w:tc>
      </w:tr>
      <w:tr>
        <w:tc>
          <w:tcPr>
            <w:tcW w:type="dxa" w:w="1814"/>
            <w:shd w:val="clear" w:color="auto" w:fill="EBF4FB"/>
          </w:tcPr>
          <w:p>
            <w:r>
              <w:rPr>
                <w:sz w:val="22"/>
              </w:rPr>
              <w:t>UC05</w:t>
            </w:r>
          </w:p>
        </w:tc>
        <w:tc>
          <w:tcPr>
            <w:tcW w:type="dxa" w:w="1814"/>
            <w:shd w:val="clear" w:color="auto" w:fill="EBF4FB"/>
          </w:tcPr>
          <w:p>
            <w:r>
              <w:rPr>
                <w:sz w:val="22"/>
              </w:rPr>
              <w:t>Kho &amp; Nguyên liệu</w:t>
            </w:r>
          </w:p>
        </w:tc>
        <w:tc>
          <w:tcPr>
            <w:tcW w:type="dxa" w:w="1814"/>
            <w:shd w:val="clear" w:color="auto" w:fill="EBF4FB"/>
          </w:tcPr>
          <w:p>
            <w:r>
              <w:rPr>
                <w:sz w:val="22"/>
              </w:rPr>
              <w:t>Nhập kho, trừ tồn theo công thức pha chế, cảnh báo ngưỡng</w:t>
            </w:r>
          </w:p>
        </w:tc>
        <w:tc>
          <w:tcPr>
            <w:tcW w:type="dxa" w:w="1814"/>
            <w:shd w:val="clear" w:color="auto" w:fill="EBF4FB"/>
          </w:tcPr>
          <w:p>
            <w:r>
              <w:rPr>
                <w:sz w:val="22"/>
              </w:rPr>
              <w:t>Nguyễn Quang Đạo</w:t>
            </w:r>
          </w:p>
        </w:tc>
        <w:tc>
          <w:tcPr>
            <w:tcW w:type="dxa" w:w="1814"/>
            <w:shd w:val="clear" w:color="auto" w:fill="EBF4FB"/>
          </w:tcPr>
          <w:p>
            <w:r>
              <w:rPr>
                <w:sz w:val="22"/>
              </w:rPr>
              <w:t>Tóm tắt</w:t>
            </w:r>
          </w:p>
        </w:tc>
      </w:tr>
      <w:tr>
        <w:tc>
          <w:tcPr>
            <w:tcW w:type="dxa" w:w="1814"/>
          </w:tcPr>
          <w:p>
            <w:r>
              <w:rPr>
                <w:sz w:val="22"/>
              </w:rPr>
              <w:t>UC06</w:t>
            </w:r>
          </w:p>
        </w:tc>
        <w:tc>
          <w:tcPr>
            <w:tcW w:type="dxa" w:w="1814"/>
          </w:tcPr>
          <w:p>
            <w:r>
              <w:rPr>
                <w:sz w:val="22"/>
              </w:rPr>
              <w:t>Báo cáo &amp; Cửa hàng</w:t>
            </w:r>
          </w:p>
        </w:tc>
        <w:tc>
          <w:tcPr>
            <w:tcW w:type="dxa" w:w="1814"/>
          </w:tcPr>
          <w:p>
            <w:r>
              <w:rPr>
                <w:sz w:val="22"/>
              </w:rPr>
              <w:t>Thống kê doanh thu, top sản phẩm, quản lý chi nhánh</w:t>
            </w:r>
          </w:p>
        </w:tc>
        <w:tc>
          <w:tcPr>
            <w:tcW w:type="dxa" w:w="1814"/>
          </w:tcPr>
          <w:p>
            <w:r>
              <w:rPr>
                <w:sz w:val="22"/>
              </w:rPr>
              <w:t>Hồng Nhung</w:t>
            </w:r>
          </w:p>
        </w:tc>
        <w:tc>
          <w:tcPr>
            <w:tcW w:type="dxa" w:w="1814"/>
          </w:tcPr>
          <w:p>
            <w:r>
              <w:rPr>
                <w:sz w:val="22"/>
              </w:rPr>
              <w:t>Tóm tắt</w:t>
            </w:r>
          </w:p>
        </w:tc>
      </w:tr>
      <w:tr>
        <w:tc>
          <w:tcPr>
            <w:tcW w:type="dxa" w:w="1814"/>
            <w:shd w:val="clear" w:color="auto" w:fill="EBF4FB"/>
          </w:tcPr>
          <w:p>
            <w:r>
              <w:rPr>
                <w:sz w:val="22"/>
              </w:rPr>
              <w:t>UC04</w:t>
            </w:r>
          </w:p>
        </w:tc>
        <w:tc>
          <w:tcPr>
            <w:tcW w:type="dxa" w:w="1814"/>
            <w:shd w:val="clear" w:color="auto" w:fill="EBF4FB"/>
          </w:tcPr>
          <w:p>
            <w:r>
              <w:rPr>
                <w:sz w:val="22"/>
              </w:rPr>
              <w:t>Nhân sự &amp; Chấm công</w:t>
            </w:r>
          </w:p>
        </w:tc>
        <w:tc>
          <w:tcPr>
            <w:tcW w:type="dxa" w:w="1814"/>
            <w:shd w:val="clear" w:color="auto" w:fill="EBF4FB"/>
          </w:tcPr>
          <w:p>
            <w:r>
              <w:rPr>
                <w:sz w:val="22"/>
              </w:rPr>
              <w:t>Hồ sơ nhân viên, phân ca sáng/tối, chấm công bằng GPS, tính lương theo ca với hệ số cuối tuần/lễ, RBAC</w:t>
            </w:r>
          </w:p>
        </w:tc>
        <w:tc>
          <w:tcPr>
            <w:tcW w:type="dxa" w:w="1814"/>
            <w:shd w:val="clear" w:color="auto" w:fill="EBF4FB"/>
          </w:tcPr>
          <w:p>
            <w:r>
              <w:rPr>
                <w:sz w:val="22"/>
              </w:rPr>
              <w:t>Nguyễn Viết Tùng</w:t>
            </w:r>
          </w:p>
        </w:tc>
        <w:tc>
          <w:tcPr>
            <w:tcW w:type="dxa" w:w="1814"/>
            <w:shd w:val="clear" w:color="auto" w:fill="EBF4FB"/>
          </w:tcPr>
          <w:p>
            <w:r>
              <w:rPr>
                <w:sz w:val="22"/>
              </w:rPr>
              <w:t>Chuyên sâu (Chương 3)</w:t>
            </w:r>
          </w:p>
        </w:tc>
      </w:tr>
    </w:tbl>
    <w:p/>
    <w:p/>
    <w:p>
      <w:pPr>
        <w:spacing w:before="80" w:after="80"/>
      </w:pPr>
    </w:p>
    <w:p/>
    <w:p>
      <w:pPr>
        <w:pStyle w:val="Heading3"/>
        <w:ind w:left="283"/>
      </w:pPr>
      <w:r>
        <w:rPr>
          <w:rFonts w:ascii="Times New Roman" w:hAnsi="Times New Roman"/>
          <w:b/>
          <w:color w:val="2E86AB"/>
          <w:sz w:val="26"/>
        </w:rPr>
        <w:t>1.4. Yêu cầu Chức năng</w:t>
      </w:r>
    </w:p>
    <w:p/>
    <w:p>
      <w:pPr>
        <w:spacing w:after="80"/>
      </w:pPr>
      <w:r>
        <w:t xml:space="preserve">Yêu cầu chức năng được phân loại theo chuẩn </w:t>
      </w:r>
      <w:r>
        <w:rPr>
          <w:b/>
        </w:rPr>
        <w:t>IEEE 830</w:t>
      </w:r>
      <w:r>
        <w:t>, đảm bảo tính truy vết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thông báo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xuất ra máy in nhiệt theo định dạng chuẩn ESC/POS</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xuống dưới ngưỡng tối thiểu</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chấm công vào ca và kết thúc ca,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Tính lương theo 2 loại ca cố định: ca sáng và ca tối; có hệ số riêng cho ngày thường, cuối tuần và ngày lễ</w:t>
            </w:r>
          </w:p>
        </w:tc>
        <w:tc>
          <w:tcPr>
            <w:tcW w:type="dxa" w:w="2268"/>
            <w:shd w:val="clear" w:color="auto" w:fill="EBF4FB"/>
          </w:tcPr>
          <w:p>
            <w:r>
              <w:rPr>
                <w:sz w:val="22"/>
              </w:rPr>
              <w:t>Cao</w:t>
            </w:r>
          </w:p>
        </w:tc>
      </w:tr>
      <w:tr>
        <w:tc>
          <w:tcPr>
            <w:tcW w:type="dxa" w:w="2268"/>
          </w:tcPr>
          <w:p>
            <w:r>
              <w:rPr>
                <w:sz w:val="22"/>
              </w:rPr>
              <w:t>FR-15</w:t>
            </w:r>
          </w:p>
        </w:tc>
        <w:tc>
          <w:tcPr>
            <w:tcW w:type="dxa" w:w="2268"/>
          </w:tcPr>
          <w:p>
            <w:r>
              <w:rPr>
                <w:sz w:val="22"/>
              </w:rPr>
              <w:t>Chấm công</w:t>
            </w:r>
          </w:p>
        </w:tc>
        <w:tc>
          <w:tcPr>
            <w:tcW w:type="dxa" w:w="2268"/>
          </w:tcPr>
          <w:p>
            <w:r>
              <w:rPr>
                <w:sz w:val="22"/>
              </w:rPr>
              <w:t>Chấm công bằng định vị GPS theo vùng kết hợp xác thực khuôn mặt, ngăn chấm công hộ</w:t>
            </w:r>
          </w:p>
        </w:tc>
        <w:tc>
          <w:tcPr>
            <w:tcW w:type="dxa" w:w="2268"/>
          </w:tcPr>
          <w:p>
            <w:r>
              <w:rPr>
                <w:sz w:val="22"/>
              </w:rPr>
              <w:t>Cao</w:t>
            </w:r>
          </w:p>
        </w:tc>
      </w:tr>
      <w:tr>
        <w:tc>
          <w:tcPr>
            <w:tcW w:type="dxa" w:w="2268"/>
            <w:shd w:val="clear" w:color="auto" w:fill="EBF4FB"/>
          </w:tcPr>
          <w:p>
            <w:r>
              <w:rPr>
                <w:sz w:val="22"/>
              </w:rPr>
              <w:t>FR-11</w:t>
            </w:r>
          </w:p>
        </w:tc>
        <w:tc>
          <w:tcPr>
            <w:tcW w:type="dxa" w:w="2268"/>
            <w:shd w:val="clear" w:color="auto" w:fill="EBF4FB"/>
          </w:tcPr>
          <w:p>
            <w:r>
              <w:rPr>
                <w:sz w:val="22"/>
              </w:rPr>
              <w:t>Báo cáo</w:t>
            </w:r>
          </w:p>
        </w:tc>
        <w:tc>
          <w:tcPr>
            <w:tcW w:type="dxa" w:w="2268"/>
            <w:shd w:val="clear" w:color="auto" w:fill="EBF4FB"/>
          </w:tcPr>
          <w:p>
            <w:r>
              <w:rPr>
                <w:sz w:val="22"/>
              </w:rPr>
              <w:t>Tổng hợp và trực quan hóa doanh thu theo ngày/tuần/tháng</w:t>
            </w:r>
          </w:p>
        </w:tc>
        <w:tc>
          <w:tcPr>
            <w:tcW w:type="dxa" w:w="2268"/>
            <w:shd w:val="clear" w:color="auto" w:fill="EBF4FB"/>
          </w:tcPr>
          <w:p>
            <w:r>
              <w:rPr>
                <w:sz w:val="22"/>
              </w:rPr>
              <w:t>Trung bình</w:t>
            </w:r>
          </w:p>
        </w:tc>
      </w:tr>
      <w:tr>
        <w:tc>
          <w:tcPr>
            <w:tcW w:type="dxa" w:w="2268"/>
          </w:tcPr>
          <w:p>
            <w:r>
              <w:rPr>
                <w:sz w:val="22"/>
              </w:rPr>
              <w:t>FR-12</w:t>
            </w:r>
          </w:p>
        </w:tc>
        <w:tc>
          <w:tcPr>
            <w:tcW w:type="dxa" w:w="2268"/>
          </w:tcPr>
          <w:p>
            <w:r>
              <w:rPr>
                <w:sz w:val="22"/>
              </w:rPr>
              <w:t>Báo cáo</w:t>
            </w:r>
          </w:p>
        </w:tc>
        <w:tc>
          <w:tcPr>
            <w:tcW w:type="dxa" w:w="2268"/>
          </w:tcPr>
          <w:p>
            <w:r>
              <w:rPr>
                <w:sz w:val="22"/>
              </w:rPr>
              <w:t>Thống kê top 10 mặt hàng bán chạy nhất trong kỳ</w:t>
            </w:r>
          </w:p>
        </w:tc>
        <w:tc>
          <w:tcPr>
            <w:tcW w:type="dxa" w:w="2268"/>
          </w:tcPr>
          <w:p>
            <w:r>
              <w:rPr>
                <w:sz w:val="22"/>
              </w:rPr>
              <w:t>Thấp</w:t>
            </w:r>
          </w:p>
        </w:tc>
      </w:tr>
      <w:tr>
        <w:tc>
          <w:tcPr>
            <w:tcW w:type="dxa" w:w="2268"/>
            <w:shd w:val="clear" w:color="auto" w:fill="EBF4FB"/>
          </w:tcPr>
          <w:p>
            <w:r>
              <w:rPr>
                <w:sz w:val="22"/>
              </w:rPr>
              <w:t>FR-13</w:t>
            </w:r>
          </w:p>
        </w:tc>
        <w:tc>
          <w:tcPr>
            <w:tcW w:type="dxa" w:w="2268"/>
            <w:shd w:val="clear" w:color="auto" w:fill="EBF4FB"/>
          </w:tcPr>
          <w:p>
            <w:r>
              <w:rPr>
                <w:sz w:val="22"/>
              </w:rPr>
              <w:t>AI — Kho</w:t>
            </w:r>
          </w:p>
        </w:tc>
        <w:tc>
          <w:tcPr>
            <w:tcW w:type="dxa" w:w="2268"/>
            <w:shd w:val="clear" w:color="auto" w:fill="EBF4FB"/>
          </w:tcPr>
          <w:p>
            <w:r>
              <w:rPr>
                <w:sz w:val="22"/>
              </w:rPr>
              <w:t>Module AI dự báo nhu cầu nguyên liệu, tự động tạo đề xuất phiếu nhập</w:t>
            </w:r>
          </w:p>
        </w:tc>
        <w:tc>
          <w:tcPr>
            <w:tcW w:type="dxa" w:w="2268"/>
            <w:shd w:val="clear" w:color="auto" w:fill="EBF4FB"/>
          </w:tcPr>
          <w:p>
            <w:r>
              <w:rPr>
                <w:sz w:val="22"/>
              </w:rPr>
              <w:t>Kiến nghị</w:t>
            </w:r>
          </w:p>
        </w:tc>
      </w:tr>
      <w:tr>
        <w:tc>
          <w:tcPr>
            <w:tcW w:type="dxa" w:w="2268"/>
          </w:tcPr>
          <w:p>
            <w:r>
              <w:rPr>
                <w:sz w:val="22"/>
              </w:rPr>
              <w:t>FR-14</w:t>
            </w:r>
          </w:p>
        </w:tc>
        <w:tc>
          <w:tcPr>
            <w:tcW w:type="dxa" w:w="2268"/>
          </w:tcPr>
          <w:p>
            <w:r>
              <w:rPr>
                <w:sz w:val="22"/>
              </w:rPr>
              <w:t>AI — Nhân sự</w:t>
            </w:r>
          </w:p>
        </w:tc>
        <w:tc>
          <w:tcPr>
            <w:tcW w:type="dxa" w:w="2268"/>
          </w:tcPr>
          <w:p>
            <w:r>
              <w:rPr>
                <w:sz w:val="22"/>
              </w:rPr>
              <w:t>Module AI tự động đề xuất lịch phân ca theo dự báo lưu lượng khách</w:t>
            </w:r>
          </w:p>
        </w:tc>
        <w:tc>
          <w:tcPr>
            <w:tcW w:type="dxa" w:w="2268"/>
          </w:tcPr>
          <w:p>
            <w:r>
              <w:rPr>
                <w:sz w:val="22"/>
              </w:rPr>
              <w:t>Kiến nghị</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Quản lý khách hàng thân thiết; AI cá nhân hóa khuyến mãi</w:t>
            </w:r>
          </w:p>
        </w:tc>
        <w:tc>
          <w:tcPr>
            <w:tcW w:type="dxa" w:w="2268"/>
            <w:shd w:val="clear" w:color="auto" w:fill="EBF4FB"/>
          </w:tcPr>
          <w:p>
            <w:r>
              <w:rPr>
                <w:sz w:val="22"/>
              </w:rPr>
              <w:t>Kiến nghị</w:t>
            </w:r>
          </w:p>
        </w:tc>
      </w:tr>
    </w:tbl>
    <w:p/>
    <w:p/>
    <w:p>
      <w:pPr>
        <w:ind w:left="567"/>
      </w:pPr>
      <w:r>
        <w:rPr>
          <w:i/>
          <w:color w:val="555555"/>
        </w:rPr>
        <w:t>**Lưu ý:** FR-08, FR-09, FR-10, FR-15 (in đậm) là trọng tâm phân tích của báo cáo, được đặc tả đầy đủ tại Chương 3.</w:t>
      </w:r>
    </w:p>
    <w:p/>
    <w:p>
      <w:pPr>
        <w:spacing w:before="80" w:after="80"/>
      </w:pPr>
    </w:p>
    <w:p/>
    <w:p>
      <w:pPr>
        <w:pStyle w:val="Heading3"/>
        <w:ind w:left="283"/>
      </w:pPr>
      <w:r>
        <w:rPr>
          <w:rFonts w:ascii="Times New Roman" w:hAnsi="Times New Roman"/>
          <w:b/>
          <w:color w:val="2E86AB"/>
          <w:sz w:val="26"/>
        </w:rPr>
        <w:t>1.5. Yêu cầu Phi chức năng</w:t>
      </w:r>
    </w:p>
    <w:p/>
    <w:p>
      <w:pPr>
        <w:spacing w:after="80"/>
      </w:pPr>
      <w:r>
        <w:t xml:space="preserve">Phân tích theo mô hình chất lượng </w:t>
      </w:r>
      <w:r>
        <w:rPr>
          <w:b/>
        </w:rPr>
        <w:t>ISO/IEC 25010</w:t>
      </w:r>
      <w:r>
        <w:t>:</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Phản hồi dưới 3 giây trong điều kiện LAN, 20 người dùng đồng thời</w:t>
            </w:r>
          </w:p>
        </w:tc>
        <w:tc>
          <w:tcPr>
            <w:tcW w:type="dxa" w:w="3024"/>
          </w:tcPr>
          <w:p>
            <w:r>
              <w:rPr>
                <w:sz w:val="22"/>
              </w:rPr>
              <w:t>Công cụ phân tích hiệu năng</w:t>
            </w:r>
          </w:p>
        </w:tc>
      </w:tr>
      <w:tr>
        <w:tc>
          <w:tcPr>
            <w:tcW w:type="dxa" w:w="3024"/>
            <w:shd w:val="clear" w:color="auto" w:fill="EBF4FB"/>
          </w:tcPr>
          <w:p>
            <w:r>
              <w:rPr>
                <w:sz w:val="22"/>
              </w:rPr>
              <w:t>Tính sẵn sàng</w:t>
            </w:r>
          </w:p>
        </w:tc>
        <w:tc>
          <w:tcPr>
            <w:tcW w:type="dxa" w:w="3024"/>
            <w:shd w:val="clear" w:color="auto" w:fill="EBF4FB"/>
          </w:tcPr>
          <w:p>
            <w:r>
              <w:rPr>
                <w:sz w:val="22"/>
              </w:rPr>
              <w:t>Hoạt động liên tục; thời gian phục hồi dưới 30 phút khi có sự cố</w:t>
            </w:r>
          </w:p>
        </w:tc>
        <w:tc>
          <w:tcPr>
            <w:tcW w:type="dxa" w:w="3024"/>
            <w:shd w:val="clear" w:color="auto" w:fill="EBF4FB"/>
          </w:tcPr>
          <w:p>
            <w:r>
              <w:rPr>
                <w:sz w:val="22"/>
              </w:rPr>
              <w:t>Nhật ký thời gian hoạt động</w:t>
            </w:r>
          </w:p>
        </w:tc>
      </w:tr>
      <w:tr>
        <w:tc>
          <w:tcPr>
            <w:tcW w:type="dxa" w:w="3024"/>
          </w:tcPr>
          <w:p>
            <w:r>
              <w:rPr>
                <w:sz w:val="22"/>
              </w:rPr>
              <w:t>Bảo mật</w:t>
            </w:r>
          </w:p>
        </w:tc>
        <w:tc>
          <w:tcPr>
            <w:tcW w:type="dxa" w:w="3024"/>
          </w:tcPr>
          <w:p>
            <w:r>
              <w:rPr>
                <w:sz w:val="22"/>
              </w:rPr>
              <w:t>RBAC nghiêm ngặt; mật khẩu băm bằng BCrypt; nhật ký thao tác lưu ít nhất 90 ngày</w:t>
            </w:r>
          </w:p>
        </w:tc>
        <w:tc>
          <w:tcPr>
            <w:tcW w:type="dxa" w:w="3024"/>
          </w:tcPr>
          <w:p>
            <w:r>
              <w:rPr>
                <w:sz w:val="22"/>
              </w:rPr>
              <w:t>Kiểm tra thâm nhập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thành thạo chức năng cơ bản sau không quá 2 giờ đào tạo</w:t>
            </w:r>
          </w:p>
        </w:tc>
        <w:tc>
          <w:tcPr>
            <w:tcW w:type="dxa" w:w="3024"/>
            <w:shd w:val="clear" w:color="auto" w:fill="EBF4FB"/>
          </w:tcPr>
          <w:p>
            <w:r>
              <w:rPr>
                <w:sz w:val="22"/>
              </w:rPr>
              <w:t>Kiểm thử người dùng với 5 người</w:t>
            </w:r>
          </w:p>
        </w:tc>
      </w:tr>
      <w:tr>
        <w:tc>
          <w:tcPr>
            <w:tcW w:type="dxa" w:w="3024"/>
          </w:tcPr>
          <w:p>
            <w:r>
              <w:rPr>
                <w:sz w:val="22"/>
              </w:rPr>
              <w:t>Tương thích</w:t>
            </w:r>
          </w:p>
        </w:tc>
        <w:tc>
          <w:tcPr>
            <w:tcW w:type="dxa" w:w="3024"/>
          </w:tcPr>
          <w:p>
            <w:r>
              <w:rPr>
                <w:sz w:val="22"/>
              </w:rPr>
              <w:t>Windows 7 SP1+; máy in nhiệt chuẩn ESC/POS</w:t>
            </w:r>
          </w:p>
        </w:tc>
        <w:tc>
          <w:tcPr>
            <w:tcW w:type="dxa" w:w="3024"/>
          </w:tcPr>
          <w:p>
            <w:r>
              <w:rPr>
                <w:sz w:val="22"/>
              </w:rPr>
              <w:t>Kiểm thử 3 cấu hình POS</w:t>
            </w:r>
          </w:p>
        </w:tc>
      </w:tr>
      <w:tr>
        <w:tc>
          <w:tcPr>
            <w:tcW w:type="dxa" w:w="3024"/>
            <w:shd w:val="clear" w:color="auto" w:fill="EBF4FB"/>
          </w:tcPr>
          <w:p>
            <w:r>
              <w:rPr>
                <w:sz w:val="22"/>
              </w:rPr>
              <w:t>Bảo trì</w:t>
            </w:r>
          </w:p>
        </w:tc>
        <w:tc>
          <w:tcPr>
            <w:tcW w:type="dxa" w:w="3024"/>
            <w:shd w:val="clear" w:color="auto" w:fill="EBF4FB"/>
          </w:tcPr>
          <w:p>
            <w:r>
              <w:rPr>
                <w:sz w:val="22"/>
              </w:rPr>
              <w:t>Độ bao phủ kiểm thử từ 70% trở lên; tài liệu hóa đầy đủ</w:t>
            </w:r>
          </w:p>
        </w:tc>
        <w:tc>
          <w:tcPr>
            <w:tcW w:type="dxa" w:w="3024"/>
            <w:shd w:val="clear" w:color="auto" w:fill="EBF4FB"/>
          </w:tcPr>
          <w:p>
            <w:r>
              <w:rPr>
                <w:sz w:val="22"/>
              </w:rPr>
              <w:t>JaCoCo</w:t>
            </w:r>
          </w:p>
        </w:tc>
      </w:tr>
    </w:tbl>
    <w:p/>
    <w:p/>
    <w:p>
      <w:pPr>
        <w:spacing w:before="80" w:after="80"/>
      </w:pPr>
    </w:p>
    <w:p/>
    <w:p>
      <w:pPr>
        <w:pStyle w:val="Heading3"/>
        <w:ind w:left="283"/>
      </w:pPr>
      <w:r>
        <w:rPr>
          <w:rFonts w:ascii="Times New Roman" w:hAnsi="Times New Roman"/>
          <w:b/>
          <w:color w:val="2E86AB"/>
          <w:sz w:val="26"/>
        </w:rPr>
        <w:t>1.6. Phân tích Rủi ro Dự án</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(phình phạm vi)</w:t>
            </w:r>
          </w:p>
        </w:tc>
        <w:tc>
          <w:tcPr>
            <w:tcW w:type="dxa" w:w="2268"/>
          </w:tcPr>
          <w:p>
            <w:r>
              <w:rPr>
                <w:sz w:val="22"/>
              </w:rPr>
              <w:t>Cao</w:t>
            </w:r>
          </w:p>
        </w:tc>
        <w:tc>
          <w:tcPr>
            <w:tcW w:type="dxa" w:w="2268"/>
          </w:tcPr>
          <w:p>
            <w:r>
              <w:rPr>
                <w:sz w:val="22"/>
              </w:rPr>
              <w:t>Cao</w:t>
            </w:r>
          </w:p>
        </w:tc>
        <w:tc>
          <w:tcPr>
            <w:tcW w:type="dxa" w:w="2268"/>
          </w:tcPr>
          <w:p>
            <w:r>
              <w:rPr>
                <w:sz w:val="22"/>
              </w:rPr>
              <w:t>Đặc tả ca sử dụng làm tài liệu ký kết; quản lý thay đổi</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mô phỏng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tài liệu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sớm; driver dự phòng</w:t>
            </w:r>
          </w:p>
        </w:tc>
      </w:tr>
    </w:tbl>
    <w:p/>
    <w:p/>
    <w:p>
      <w:pPr>
        <w:spacing w:before="80" w:after="80"/>
      </w:pPr>
    </w:p>
    <w:p/>
    <w:p>
      <w:pPr>
        <w:pStyle w:val="Heading2"/>
      </w:pPr>
      <w:r>
        <w:rPr>
          <w:rFonts w:ascii="Times New Roman" w:hAnsi="Times New Roman"/>
          <w:b/>
          <w:color w:val="1F619E"/>
          <w:sz w:val="28"/>
        </w:rPr>
        <w:t>CHƯƠNG 2: THIẾT KẾ KIẾN TRÚC VÀ CƠ SỞ DỮ LIỆU</w:t>
      </w:r>
    </w:p>
    <w:p/>
    <w:p>
      <w:pPr>
        <w:ind w:left="567"/>
      </w:pPr>
      <w:r>
        <w:rPr>
          <w:i/>
          <w:color w:val="555555"/>
        </w:rPr>
        <w:t>**Mục tiêu chương:** Trình bày kiến trúc triển khai 3 tầng và lược đồ quan hệ thực thể chi tiết cho nhóm bảng UC04 (Nhân sự). Chiếm khoảng 15% báo cáo.</w:t>
      </w:r>
    </w:p>
    <w:p/>
    <w:p>
      <w:pPr>
        <w:pStyle w:val="Heading3"/>
        <w:ind w:left="283"/>
      </w:pPr>
      <w:r>
        <w:rPr>
          <w:rFonts w:ascii="Times New Roman" w:hAnsi="Times New Roman"/>
          <w:b/>
          <w:color w:val="2E86AB"/>
          <w:sz w:val="26"/>
        </w:rPr>
        <w:t>2.1. Kiến trúc Triển khai 3 Tầng</w:t>
      </w:r>
    </w:p>
    <w:p/>
    <w:p>
      <w:pPr>
        <w:spacing w:after="80"/>
      </w:pPr>
      <w:r>
        <w:t xml:space="preserve">Hệ thống áp dụng kiến trúc </w:t>
      </w:r>
      <w:r>
        <w:rPr>
          <w:b/>
        </w:rPr>
        <w:t>3 lớp</w:t>
      </w:r>
      <w:r>
        <w:t xml:space="preserve"> nhằm tách biệt ba mối quan tâm: hiển thị, xử lý nghiệp vụ và lưu trữ dữ liệu:</w:t>
      </w:r>
    </w:p>
    <w:p/>
    <w:p>
      <w:pPr>
        <w:jc w:val="center"/>
      </w:pPr>
      <w:r>
        <w:drawing>
          <wp:inline xmlns:a="http://schemas.openxmlformats.org/drawingml/2006/main" xmlns:pic="http://schemas.openxmlformats.org/drawingml/2006/picture">
            <wp:extent cx="5669280" cy="3424021"/>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5669280" cy="3424021"/>
                    </a:xfrm>
                    <a:prstGeom prst="rect"/>
                  </pic:spPr>
                </pic:pic>
              </a:graphicData>
            </a:graphic>
          </wp:inline>
        </w:drawing>
      </w:r>
    </w:p>
    <w:p>
      <w:pPr>
        <w:jc w:val="center"/>
      </w:pPr>
      <w:r>
        <w:rPr>
          <w:i/>
          <w:color w:val="666666"/>
          <w:sz w:val="20"/>
        </w:rPr>
        <w:t>Bieu do 2</w:t>
      </w:r>
    </w:p>
    <w:p/>
    <w:p/>
    <w:p>
      <w:pPr>
        <w:pStyle w:val="Heading3"/>
        <w:ind w:left="283"/>
      </w:pPr>
      <w:r>
        <w:rPr>
          <w:rFonts w:ascii="Times New Roman" w:hAnsi="Times New Roman"/>
          <w:b/>
          <w:color w:val="2E86AB"/>
          <w:sz w:val="26"/>
        </w:rPr>
        <w:t>2.2. Quyết định Kiến trúc và Đánh đổi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Quyết định</w:t>
            </w:r>
          </w:p>
        </w:tc>
        <w:tc>
          <w:tcPr>
            <w:tcW w:type="dxa" w:w="3024"/>
            <w:shd w:val="clear" w:color="auto" w:fill="1F619E"/>
          </w:tcPr>
          <w:p>
            <w:r>
              <w:rPr>
                <w:b/>
                <w:color w:val="FFFFFF"/>
                <w:sz w:val="22"/>
              </w:rPr>
              <w:t>Lý do lựa chọn</w:t>
            </w:r>
          </w:p>
        </w:tc>
        <w:tc>
          <w:tcPr>
            <w:tcW w:type="dxa" w:w="3024"/>
            <w:shd w:val="clear" w:color="auto" w:fill="1F619E"/>
          </w:tcPr>
          <w:p>
            <w:r>
              <w:rPr>
                <w:b/>
                <w:color w:val="FFFFFF"/>
                <w:sz w:val="22"/>
              </w:rPr>
              <w:t>Đánh đổi</w:t>
            </w:r>
          </w:p>
        </w:tc>
      </w:tr>
      <w:tr>
        <w:tc>
          <w:tcPr>
            <w:tcW w:type="dxa" w:w="3024"/>
          </w:tcPr>
          <w:p>
            <w:r>
              <w:rPr>
                <w:sz w:val="22"/>
              </w:rPr>
              <w:t>REST API thay vì kết nối CSDL trực tiếp</w:t>
            </w:r>
          </w:p>
        </w:tc>
        <w:tc>
          <w:tcPr>
            <w:tcW w:type="dxa" w:w="3024"/>
          </w:tcPr>
          <w:p>
            <w:r>
              <w:rPr>
                <w:sz w:val="22"/>
              </w:rPr>
              <w:t>Bảo mật cao hơn; tách biệt logic</w:t>
            </w:r>
          </w:p>
        </w:tc>
        <w:tc>
          <w:tcPr>
            <w:tcW w:type="dxa" w:w="3024"/>
          </w:tcPr>
          <w:p>
            <w:r>
              <w:rPr>
                <w:sz w:val="22"/>
              </w:rPr>
              <w:t>Tăng độ trễ nhỏ</w:t>
            </w:r>
          </w:p>
        </w:tc>
      </w:tr>
      <w:tr>
        <w:tc>
          <w:tcPr>
            <w:tcW w:type="dxa" w:w="3024"/>
            <w:shd w:val="clear" w:color="auto" w:fill="EBF4FB"/>
          </w:tcPr>
          <w:p>
            <w:r>
              <w:rPr>
                <w:sz w:val="22"/>
              </w:rPr>
              <w:t>MySQL/SQL Server thay vì NoSQL</w:t>
            </w:r>
          </w:p>
        </w:tc>
        <w:tc>
          <w:tcPr>
            <w:tcW w:type="dxa" w:w="3024"/>
            <w:shd w:val="clear" w:color="auto" w:fill="EBF4FB"/>
          </w:tcPr>
          <w:p>
            <w:r>
              <w:rPr>
                <w:sz w:val="22"/>
              </w:rPr>
              <w:t>ACID cho nghiệp vụ tài chính</w:t>
            </w:r>
          </w:p>
        </w:tc>
        <w:tc>
          <w:tcPr>
            <w:tcW w:type="dxa" w:w="3024"/>
            <w:shd w:val="clear" w:color="auto" w:fill="EBF4FB"/>
          </w:tcPr>
          <w:p>
            <w:r>
              <w:rPr>
                <w:sz w:val="22"/>
              </w:rPr>
              <w:t>Kém linh hoạt khi schema đổi thường xuyên</w:t>
            </w:r>
          </w:p>
        </w:tc>
      </w:tr>
      <w:tr>
        <w:tc>
          <w:tcPr>
            <w:tcW w:type="dxa" w:w="3024"/>
          </w:tcPr>
          <w:p>
            <w:r>
              <w:rPr>
                <w:sz w:val="22"/>
              </w:rPr>
              <w:t>LAN nội bộ (triển khai tại chỗ)</w:t>
            </w:r>
          </w:p>
        </w:tc>
        <w:tc>
          <w:tcPr>
            <w:tcW w:type="dxa" w:w="3024"/>
          </w:tcPr>
          <w:p>
            <w:r>
              <w:rPr>
                <w:sz w:val="22"/>
              </w:rPr>
              <w:t>Chi phí thấp; bảo mật dữ liệu</w:t>
            </w:r>
          </w:p>
        </w:tc>
        <w:tc>
          <w:tcPr>
            <w:tcW w:type="dxa" w:w="3024"/>
          </w:tcPr>
          <w:p>
            <w:r>
              <w:rPr>
                <w:sz w:val="22"/>
              </w:rPr>
              <w:t>Không truy cập từ xa nếu không có VPN</w:t>
            </w:r>
          </w:p>
        </w:tc>
      </w:tr>
      <w:tr>
        <w:tc>
          <w:tcPr>
            <w:tcW w:type="dxa" w:w="3024"/>
            <w:shd w:val="clear" w:color="auto" w:fill="EBF4FB"/>
          </w:tcPr>
          <w:p>
            <w:r>
              <w:rPr>
                <w:sz w:val="22"/>
              </w:rPr>
              <w:t>Ứng dụng máy tính trên Windows</w:t>
            </w:r>
          </w:p>
        </w:tc>
        <w:tc>
          <w:tcPr>
            <w:tcW w:type="dxa" w:w="3024"/>
            <w:shd w:val="clear" w:color="auto" w:fill="EBF4FB"/>
          </w:tcPr>
          <w:p>
            <w:r>
              <w:rPr>
                <w:sz w:val="22"/>
              </w:rPr>
              <w:t>Tương thích POS; trình điều khiển máy in ổn định</w:t>
            </w:r>
          </w:p>
        </w:tc>
        <w:tc>
          <w:tcPr>
            <w:tcW w:type="dxa" w:w="3024"/>
            <w:shd w:val="clear" w:color="auto" w:fill="EBF4FB"/>
          </w:tcPr>
          <w:p>
            <w:r>
              <w:rPr>
                <w:sz w:val="22"/>
              </w:rPr>
              <w:t>Khó hỗ trợ đa nền tảng</w:t>
            </w:r>
          </w:p>
        </w:tc>
      </w:tr>
    </w:tbl>
    <w:p/>
    <w:p/>
    <w:p>
      <w:pPr>
        <w:spacing w:after="80"/>
      </w:pPr>
      <w:r>
        <w:rPr>
          <w:b/>
        </w:rPr>
        <w:t>Bảo mật tầng triển khai:</w:t>
      </w:r>
    </w:p>
    <w:p>
      <w:pPr>
        <w:pStyle w:val="ListBullet"/>
        <w:ind w:left="0"/>
      </w:pPr>
      <w:r>
        <w:rPr>
          <w:b/>
        </w:rPr>
        <w:t>TLS 1.2+:</w:t>
      </w:r>
      <w:r>
        <w:t xml:space="preserve"> Mã hóa toàn bộ giao tiếp giữa thiết bị khách và máy chủ API.</w:t>
      </w:r>
    </w:p>
    <w:p>
      <w:pPr>
        <w:pStyle w:val="ListBullet"/>
        <w:ind w:left="0"/>
      </w:pPr>
      <w:r>
        <w:rPr>
          <w:b/>
        </w:rPr>
        <w:t>Tường lửa cơ sở dữ liệu:</w:t>
      </w:r>
      <w:r>
        <w:t xml:space="preserve"> Chỉ máy chủ ứng dụng được kết nối tới cơ sở dữ liệu; thiết bị khách không truy cập trực tiếp.</w:t>
      </w:r>
    </w:p>
    <w:p>
      <w:pPr>
        <w:pStyle w:val="ListBullet"/>
        <w:ind w:left="0"/>
      </w:pPr>
      <w:r>
        <w:rPr>
          <w:b/>
        </w:rPr>
        <w:t>Nhật ký thao tác:</w:t>
      </w:r>
      <w:r>
        <w:t xml:space="preserve"> Mọi thao tác thêm/sửa/xóa được ghi vào </w:t>
      </w:r>
      <w:r>
        <w:rPr>
          <w:rFonts w:ascii="Courier New" w:hAnsi="Courier New"/>
          <w:color w:val="C7254E"/>
          <w:sz w:val="18"/>
        </w:rPr>
        <w:t>audit_log</w:t>
      </w:r>
      <w:r>
        <w:t xml:space="preserve"> kèm thời điểm và mã nhân viên.</w:t>
      </w:r>
    </w:p>
    <w:p/>
    <w:p>
      <w:pPr>
        <w:spacing w:before="80" w:after="80"/>
      </w:pPr>
    </w:p>
    <w:p/>
    <w:p>
      <w:pPr>
        <w:pStyle w:val="Heading3"/>
        <w:ind w:left="283"/>
      </w:pPr>
      <w:r>
        <w:rPr>
          <w:rFonts w:ascii="Times New Roman" w:hAnsi="Times New Roman"/>
          <w:b/>
          <w:color w:val="2E86AB"/>
          <w:sz w:val="26"/>
        </w:rPr>
        <w:t>2.3. Tổng quan Lược đồ CSDL — Nhóm Bảng Toàn Hệ thống</w:t>
      </w:r>
    </w:p>
    <w:p/>
    <w:p>
      <w:pPr>
        <w:spacing w:after="80"/>
      </w:pPr>
      <w:r>
        <w:t xml:space="preserve">Hệ thống gồm </w:t>
      </w:r>
      <w:r>
        <w:rPr>
          <w:b/>
        </w:rPr>
        <w:t>5 nhóm bảng</w:t>
      </w:r>
      <w:r>
        <w:t xml:space="preserve"> tương ứng với 5 phân hệ UC, đều chuẩn hóa 3NF:</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Nhóm bảng</w:t>
            </w:r>
          </w:p>
        </w:tc>
        <w:tc>
          <w:tcPr>
            <w:tcW w:type="dxa" w:w="3024"/>
            <w:shd w:val="clear" w:color="auto" w:fill="1F619E"/>
          </w:tcPr>
          <w:p>
            <w:r>
              <w:rPr>
                <w:b/>
                <w:color w:val="FFFFFF"/>
                <w:sz w:val="22"/>
              </w:rPr>
              <w:t>Bảng chính</w:t>
            </w:r>
          </w:p>
        </w:tc>
        <w:tc>
          <w:tcPr>
            <w:tcW w:type="dxa" w:w="3024"/>
            <w:shd w:val="clear" w:color="auto" w:fill="1F619E"/>
          </w:tcPr>
          <w:p>
            <w:r>
              <w:rPr>
                <w:b/>
                <w:color w:val="FFFFFF"/>
                <w:sz w:val="22"/>
              </w:rPr>
              <w:t>UC</w:t>
            </w:r>
          </w:p>
        </w:tc>
      </w:tr>
      <w:tr>
        <w:tc>
          <w:tcPr>
            <w:tcW w:type="dxa" w:w="3024"/>
          </w:tcPr>
          <w:p>
            <w:r>
              <w:rPr>
                <w:sz w:val="22"/>
              </w:rPr>
              <w:t>Thực đơn</w:t>
            </w:r>
          </w:p>
        </w:tc>
        <w:tc>
          <w:tcPr>
            <w:tcW w:type="dxa" w:w="3024"/>
          </w:tcPr>
          <w:p>
            <w:r>
              <w:rPr>
                <w:sz w:val="22"/>
              </w:rPr>
              <w:t>do_uong, nhom_do_uong, topping, cong_thuc</w:t>
            </w:r>
          </w:p>
        </w:tc>
        <w:tc>
          <w:tcPr>
            <w:tcW w:type="dxa" w:w="3024"/>
          </w:tcPr>
          <w:p>
            <w:r>
              <w:rPr>
                <w:sz w:val="22"/>
              </w:rPr>
              <w:t>UC01</w:t>
            </w:r>
          </w:p>
        </w:tc>
      </w:tr>
      <w:tr>
        <w:tc>
          <w:tcPr>
            <w:tcW w:type="dxa" w:w="3024"/>
            <w:shd w:val="clear" w:color="auto" w:fill="EBF4FB"/>
          </w:tcPr>
          <w:p>
            <w:r>
              <w:rPr>
                <w:sz w:val="22"/>
              </w:rPr>
              <w:t>Giao dịch</w:t>
            </w:r>
          </w:p>
        </w:tc>
        <w:tc>
          <w:tcPr>
            <w:tcW w:type="dxa" w:w="3024"/>
            <w:shd w:val="clear" w:color="auto" w:fill="EBF4FB"/>
          </w:tcPr>
          <w:p>
            <w:r>
              <w:rPr>
                <w:sz w:val="22"/>
              </w:rPr>
              <w:t>hoa_don, hoa_don_chi_tiet, ban, khu_vuc</w:t>
            </w:r>
          </w:p>
        </w:tc>
        <w:tc>
          <w:tcPr>
            <w:tcW w:type="dxa" w:w="3024"/>
            <w:shd w:val="clear" w:color="auto" w:fill="EBF4FB"/>
          </w:tcPr>
          <w:p>
            <w:r>
              <w:rPr>
                <w:sz w:val="22"/>
              </w:rPr>
              <w:t>UC02, UC03</w:t>
            </w:r>
          </w:p>
        </w:tc>
      </w:tr>
      <w:tr>
        <w:tc>
          <w:tcPr>
            <w:tcW w:type="dxa" w:w="3024"/>
          </w:tcPr>
          <w:p>
            <w:r>
              <w:rPr>
                <w:sz w:val="22"/>
              </w:rPr>
              <w:t>Kho</w:t>
            </w:r>
          </w:p>
        </w:tc>
        <w:tc>
          <w:tcPr>
            <w:tcW w:type="dxa" w:w="3024"/>
          </w:tcPr>
          <w:p>
            <w:r>
              <w:rPr>
                <w:sz w:val="22"/>
              </w:rPr>
              <w:t>nguyen_lieu, nhap_kho, canh_bao_kho</w:t>
            </w:r>
          </w:p>
        </w:tc>
        <w:tc>
          <w:tcPr>
            <w:tcW w:type="dxa" w:w="3024"/>
          </w:tcPr>
          <w:p>
            <w:r>
              <w:rPr>
                <w:sz w:val="22"/>
              </w:rPr>
              <w:t>UC05</w:t>
            </w:r>
          </w:p>
        </w:tc>
      </w:tr>
      <w:tr>
        <w:tc>
          <w:tcPr>
            <w:tcW w:type="dxa" w:w="3024"/>
            <w:shd w:val="clear" w:color="auto" w:fill="EBF4FB"/>
          </w:tcPr>
          <w:p>
            <w:r>
              <w:rPr>
                <w:sz w:val="22"/>
              </w:rPr>
              <w:t>Báo cáo</w:t>
            </w:r>
          </w:p>
        </w:tc>
        <w:tc>
          <w:tcPr>
            <w:tcW w:type="dxa" w:w="3024"/>
            <w:shd w:val="clear" w:color="auto" w:fill="EBF4FB"/>
          </w:tcPr>
          <w:p>
            <w:r>
              <w:rPr>
                <w:sz w:val="22"/>
              </w:rPr>
              <w:t>bao_cao_doanh_thu, chi_phi, danh_sach_cua_hang</w:t>
            </w:r>
          </w:p>
        </w:tc>
        <w:tc>
          <w:tcPr>
            <w:tcW w:type="dxa" w:w="3024"/>
            <w:shd w:val="clear" w:color="auto" w:fill="EBF4FB"/>
          </w:tcPr>
          <w:p>
            <w:r>
              <w:rPr>
                <w:sz w:val="22"/>
              </w:rPr>
              <w:t>UC06</w:t>
            </w:r>
          </w:p>
        </w:tc>
      </w:tr>
      <w:tr>
        <w:tc>
          <w:tcPr>
            <w:tcW w:type="dxa" w:w="3024"/>
          </w:tcPr>
          <w:p>
            <w:r>
              <w:rPr>
                <w:sz w:val="22"/>
              </w:rPr>
              <w:t>Nhân sự (trọng tâm)</w:t>
            </w:r>
          </w:p>
        </w:tc>
        <w:tc>
          <w:tcPr>
            <w:tcW w:type="dxa" w:w="3024"/>
          </w:tcPr>
          <w:p>
            <w:r>
              <w:rPr>
                <w:sz w:val="22"/>
              </w:rPr>
              <w:t>nhan_vien, tai_khoan, shift_template, shift, shift_assignment, attendance</w:t>
            </w:r>
          </w:p>
        </w:tc>
        <w:tc>
          <w:tcPr>
            <w:tcW w:type="dxa" w:w="3024"/>
          </w:tcPr>
          <w:p>
            <w:r>
              <w:rPr>
                <w:sz w:val="22"/>
              </w:rPr>
              <w:t>UC04</w:t>
            </w:r>
          </w:p>
        </w:tc>
      </w:tr>
    </w:tbl>
    <w:p/>
    <w:p/>
    <w:p>
      <w:pPr>
        <w:ind w:left="567"/>
      </w:pPr>
      <w:r>
        <w:rPr>
          <w:i/>
          <w:color w:val="555555"/>
        </w:rPr>
        <w:t>**Nguyên tắc chụp ảnh dữ liệu tại thời điểm chốt công:** Mức lương theo ca tại thời điểm chốt công được lưu cố định cùng kỳ tính lương, bảo đảm lịch sử tài chính không đổi khi đơn giá ca được điều chỉnh.</w:t>
      </w:r>
    </w:p>
    <w:p/>
    <w:p>
      <w:pPr>
        <w:pStyle w:val="Heading3"/>
        <w:ind w:left="283"/>
      </w:pPr>
      <w:r>
        <w:rPr>
          <w:rFonts w:ascii="Times New Roman" w:hAnsi="Times New Roman"/>
          <w:b/>
          <w:color w:val="2E86AB"/>
          <w:sz w:val="26"/>
        </w:rPr>
        <w:t>2.4. ERD Chi tiết — Nhóm Bảng Nhân sự (UC04)</w:t>
      </w:r>
    </w:p>
    <w:p/>
    <w:p>
      <w:pPr>
        <w:spacing w:after="80"/>
      </w:pPr>
      <w:r>
        <w:t xml:space="preserve">Nguyên tắc thiết kế cốt lõi của UC04 là </w:t>
      </w:r>
      <w:r>
        <w:rPr>
          <w:b/>
        </w:rPr>
        <w:t>tách biệt hoàn toàn</w:t>
      </w:r>
      <w:r>
        <w:t xml:space="preserve"> dữ liệu kế hoạch khỏi dữ liệu thực tế, tương tự mô hình đối chiếu kế hoạch và thực tế phổ biến trong kế toán quản trị:</w:t>
      </w:r>
    </w:p>
    <w:p/>
    <w:p>
      <w:pPr>
        <w:jc w:val="center"/>
      </w:pPr>
      <w:r>
        <w:drawing>
          <wp:inline xmlns:a="http://schemas.openxmlformats.org/drawingml/2006/main" xmlns:pic="http://schemas.openxmlformats.org/drawingml/2006/picture">
            <wp:extent cx="4039737"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4039737" cy="7315200"/>
                    </a:xfrm>
                    <a:prstGeom prst="rect"/>
                  </pic:spPr>
                </pic:pic>
              </a:graphicData>
            </a:graphic>
          </wp:inline>
        </w:drawing>
      </w:r>
    </w:p>
    <w:p>
      <w:pPr>
        <w:jc w:val="center"/>
      </w:pPr>
      <w:r>
        <w:rPr>
          <w:i/>
          <w:color w:val="666666"/>
          <w:sz w:val="20"/>
        </w:rPr>
        <w:t>Bieu do 3</w:t>
      </w:r>
    </w:p>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
      <w:pPr>
        <w:pStyle w:val="Heading3"/>
        <w:ind w:left="283"/>
      </w:pPr>
      <w:r>
        <w:rPr>
          <w:rFonts w:ascii="Times New Roman" w:hAnsi="Times New Roman"/>
          <w:b/>
          <w:color w:val="2E86AB"/>
          <w:sz w:val="26"/>
        </w:rPr>
        <w:t>2.5. Quy tắc nghiệp vụ tầng CSDL —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Không thể có 2 ca chồng chéo giờ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kết thúc ca sau khi đã vào ca</w:t>
            </w:r>
          </w:p>
        </w:tc>
        <w:tc>
          <w:tcPr>
            <w:tcW w:type="dxa" w:w="3024"/>
            <w:shd w:val="clear" w:color="auto" w:fill="EBF4FB"/>
          </w:tcPr>
          <w:p>
            <w:r>
              <w:rPr>
                <w:sz w:val="22"/>
              </w:rPr>
              <w:t>check_out_time chỉ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16h/ca; nếu vượt thì đánh dấu xem xét thủ công</w:t>
            </w:r>
          </w:p>
        </w:tc>
        <w:tc>
          <w:tcPr>
            <w:tcW w:type="dxa" w:w="3024"/>
            <w:shd w:val="clear" w:color="auto" w:fill="EBF4FB"/>
          </w:tcPr>
          <w:p>
            <w:r>
              <w:rPr>
                <w:sz w:val="22"/>
              </w:rPr>
              <w:t>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hoặc kiểm tra hợp lệ tại bảng shift_template và shift</w:t>
            </w:r>
          </w:p>
        </w:tc>
      </w:tr>
    </w:tbl>
    <w:p/>
    <w:p/>
    <w:p>
      <w:pPr>
        <w:spacing w:before="80" w:after="80"/>
      </w:pPr>
    </w:p>
    <w:p/>
    <w:p>
      <w:pPr>
        <w:pStyle w:val="Heading2"/>
      </w:pPr>
      <w:r>
        <w:rPr>
          <w:rFonts w:ascii="Times New Roman" w:hAnsi="Times New Roman"/>
          <w:b/>
          <w:color w:val="1F619E"/>
          <w:sz w:val="28"/>
        </w:rPr>
        <w:t>CHƯƠNG 2: Xây dựng Biểu đồ lớp thực thể</w:t>
      </w:r>
    </w:p>
    <w:p/>
    <w:p>
      <w:pPr>
        <w:spacing w:after="80"/>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
      <w:pPr>
        <w:pStyle w:val="Heading3"/>
        <w:ind w:left="283"/>
      </w:pPr>
      <w:r>
        <w:rPr>
          <w:rFonts w:ascii="Times New Roman" w:hAnsi="Times New Roman"/>
          <w:b/>
          <w:color w:val="2E86AB"/>
          <w:sz w:val="26"/>
        </w:rPr>
        <w:t>2.1. Phân tích</w:t>
      </w:r>
    </w:p>
    <w:p/>
    <w:p>
      <w:pPr>
        <w:pStyle w:val="Heading3"/>
        <w:ind w:left="283"/>
      </w:pPr>
      <w:r>
        <w:rPr>
          <w:rFonts w:ascii="Times New Roman" w:hAnsi="Times New Roman"/>
          <w:b/>
          <w:color w:val="2E86AB"/>
          <w:sz w:val="26"/>
        </w:rPr>
        <w:t>2.2. Đặc tả</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Tên thực thể</w:t>
            </w:r>
          </w:p>
        </w:tc>
        <w:tc>
          <w:tcPr>
            <w:tcW w:type="dxa" w:w="3024"/>
            <w:shd w:val="clear" w:color="auto" w:fill="1F619E"/>
          </w:tcPr>
          <w:p>
            <w:r>
              <w:rPr>
                <w:b/>
                <w:color w:val="FFFFFF"/>
                <w:sz w:val="22"/>
              </w:rPr>
            </w:r>
          </w:p>
        </w:tc>
        <w:tc>
          <w:tcPr>
            <w:tcW w:type="dxa" w:w="3024"/>
            <w:shd w:val="clear" w:color="auto" w:fill="1F619E"/>
          </w:tcPr>
          <w:p>
            <w:r>
              <w:rPr>
                <w:b/>
                <w:color w:val="FFFFFF"/>
                <w:sz w:val="22"/>
              </w:rPr>
              <w:t>Mô tả</w:t>
            </w:r>
          </w:p>
        </w:tc>
      </w:tr>
      <w:tr>
        <w:tc>
          <w:tcPr>
            <w:tcW w:type="dxa" w:w="3024"/>
          </w:tcPr>
          <w:p>
            <w:r>
              <w:rPr>
                <w:sz w:val="22"/>
              </w:rPr>
              <w:t>Store</w:t>
            </w:r>
          </w:p>
        </w:tc>
        <w:tc>
          <w:tcPr>
            <w:tcW w:type="dxa" w:w="3024"/>
          </w:tcPr>
          <w:p>
            <w:r>
              <w:rPr>
                <w:sz w:val="22"/>
              </w:rPr>
            </w:r>
          </w:p>
        </w:tc>
        <w:tc>
          <w:tcPr>
            <w:tcW w:type="dxa" w:w="3024"/>
          </w:tcPr>
          <w:p>
            <w:r>
              <w:rPr>
                <w:sz w:val="22"/>
              </w:rPr>
            </w:r>
          </w:p>
        </w:tc>
      </w:tr>
      <w:tr>
        <w:tc>
          <w:tcPr>
            <w:tcW w:type="dxa" w:w="3024"/>
            <w:shd w:val="clear" w:color="auto" w:fill="EBF4FB"/>
          </w:tcPr>
          <w:p>
            <w:r>
              <w:rPr>
                <w:sz w:val="22"/>
              </w:rPr>
              <w:t>Order</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OrderItem</w:t>
            </w:r>
          </w:p>
        </w:tc>
        <w:tc>
          <w:tcPr>
            <w:tcW w:type="dxa" w:w="3024"/>
          </w:tcPr>
          <w:p>
            <w:r>
              <w:rPr>
                <w:sz w:val="22"/>
              </w:rPr>
            </w:r>
          </w:p>
        </w:tc>
        <w:tc>
          <w:tcPr>
            <w:tcW w:type="dxa" w:w="3024"/>
          </w:tcPr>
          <w:p>
            <w:r>
              <w:rPr>
                <w:sz w:val="22"/>
              </w:rPr>
            </w:r>
          </w:p>
        </w:tc>
      </w:tr>
      <w:tr>
        <w:tc>
          <w:tcPr>
            <w:tcW w:type="dxa" w:w="3024"/>
            <w:shd w:val="clear" w:color="auto" w:fill="EBF4FB"/>
          </w:tcPr>
          <w:p>
            <w:r>
              <w:rPr>
                <w:sz w:val="22"/>
              </w:rPr>
              <w:t>CafeTable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TableSession</w:t>
            </w:r>
          </w:p>
        </w:tc>
        <w:tc>
          <w:tcPr>
            <w:tcW w:type="dxa" w:w="3024"/>
          </w:tcPr>
          <w:p>
            <w:r>
              <w:rPr>
                <w:sz w:val="22"/>
              </w:rPr>
            </w:r>
          </w:p>
        </w:tc>
        <w:tc>
          <w:tcPr>
            <w:tcW w:type="dxa" w:w="3024"/>
          </w:tcPr>
          <w:p>
            <w:r>
              <w:rPr>
                <w:sz w:val="22"/>
              </w:rPr>
            </w:r>
          </w:p>
        </w:tc>
      </w:tr>
      <w:tr>
        <w:tc>
          <w:tcPr>
            <w:tcW w:type="dxa" w:w="3024"/>
            <w:shd w:val="clear" w:color="auto" w:fill="EBF4FB"/>
          </w:tcPr>
          <w:p>
            <w:r>
              <w:rPr>
                <w:sz w:val="22"/>
              </w:rPr>
              <w:t>Revenue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CostOfGoodSold</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Category</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ProductVariant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Topping</w:t>
            </w:r>
          </w:p>
        </w:tc>
        <w:tc>
          <w:tcPr>
            <w:tcW w:type="dxa" w:w="3024"/>
          </w:tcPr>
          <w:p>
            <w:r>
              <w:rPr>
                <w:sz w:val="22"/>
              </w:rPr>
            </w:r>
          </w:p>
        </w:tc>
        <w:tc>
          <w:tcPr>
            <w:tcW w:type="dxa" w:w="3024"/>
          </w:tcPr>
          <w:p>
            <w:r>
              <w:rPr>
                <w:sz w:val="22"/>
              </w:rPr>
            </w:r>
          </w:p>
        </w:tc>
      </w:tr>
      <w:tr>
        <w:tc>
          <w:tcPr>
            <w:tcW w:type="dxa" w:w="3024"/>
            <w:shd w:val="clear" w:color="auto" w:fill="EBF4FB"/>
          </w:tcPr>
          <w:p>
            <w:r>
              <w:rPr>
                <w:sz w:val="22"/>
              </w:rPr>
              <w:t>Ingredient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Recipe</w:t>
            </w:r>
          </w:p>
        </w:tc>
        <w:tc>
          <w:tcPr>
            <w:tcW w:type="dxa" w:w="3024"/>
          </w:tcPr>
          <w:p>
            <w:r>
              <w:rPr>
                <w:sz w:val="22"/>
              </w:rPr>
            </w:r>
          </w:p>
        </w:tc>
        <w:tc>
          <w:tcPr>
            <w:tcW w:type="dxa" w:w="3024"/>
          </w:tcPr>
          <w:p>
            <w:r>
              <w:rPr>
                <w:sz w:val="22"/>
              </w:rPr>
            </w:r>
          </w:p>
        </w:tc>
      </w:tr>
      <w:tr>
        <w:tc>
          <w:tcPr>
            <w:tcW w:type="dxa" w:w="3024"/>
            <w:shd w:val="clear" w:color="auto" w:fill="EBF4FB"/>
          </w:tcPr>
          <w:p>
            <w:r>
              <w:rPr>
                <w:sz w:val="22"/>
              </w:rPr>
              <w:t>Inventory</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InventoryTransaction</w:t>
            </w:r>
          </w:p>
        </w:tc>
        <w:tc>
          <w:tcPr>
            <w:tcW w:type="dxa" w:w="3024"/>
          </w:tcPr>
          <w:p>
            <w:r>
              <w:rPr>
                <w:sz w:val="22"/>
              </w:rPr>
            </w:r>
          </w:p>
        </w:tc>
        <w:tc>
          <w:tcPr>
            <w:tcW w:type="dxa" w:w="3024"/>
          </w:tcPr>
          <w:p>
            <w:r>
              <w:rPr>
                <w:sz w:val="22"/>
              </w:rPr>
            </w:r>
          </w:p>
        </w:tc>
      </w:tr>
      <w:tr>
        <w:tc>
          <w:tcPr>
            <w:tcW w:type="dxa" w:w="3024"/>
            <w:shd w:val="clear" w:color="auto" w:fill="EBF4FB"/>
          </w:tcPr>
          <w:p>
            <w:r>
              <w:rPr>
                <w:sz w:val="22"/>
              </w:rPr>
              <w:t>Employee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Shift</w:t>
            </w:r>
          </w:p>
        </w:tc>
        <w:tc>
          <w:tcPr>
            <w:tcW w:type="dxa" w:w="3024"/>
          </w:tcPr>
          <w:p>
            <w:r>
              <w:rPr>
                <w:sz w:val="22"/>
              </w:rPr>
            </w:r>
          </w:p>
        </w:tc>
        <w:tc>
          <w:tcPr>
            <w:tcW w:type="dxa" w:w="3024"/>
          </w:tcPr>
          <w:p>
            <w:r>
              <w:rPr>
                <w:sz w:val="22"/>
              </w:rPr>
            </w:r>
          </w:p>
        </w:tc>
      </w:tr>
      <w:tr>
        <w:tc>
          <w:tcPr>
            <w:tcW w:type="dxa" w:w="3024"/>
            <w:shd w:val="clear" w:color="auto" w:fill="EBF4FB"/>
          </w:tcPr>
          <w:p>
            <w:r>
              <w:rPr>
                <w:sz w:val="22"/>
              </w:rPr>
              <w:t>ShiftTemplate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Attendance</w:t>
            </w:r>
          </w:p>
        </w:tc>
        <w:tc>
          <w:tcPr>
            <w:tcW w:type="dxa" w:w="3024"/>
          </w:tcPr>
          <w:p>
            <w:r>
              <w:rPr>
                <w:sz w:val="22"/>
              </w:rPr>
            </w:r>
          </w:p>
        </w:tc>
        <w:tc>
          <w:tcPr>
            <w:tcW w:type="dxa" w:w="3024"/>
          </w:tcPr>
          <w:p>
            <w:r>
              <w:rPr>
                <w:sz w:val="22"/>
              </w:rPr>
            </w:r>
          </w:p>
        </w:tc>
      </w:tr>
    </w:tbl>
    <w:p/>
    <w:p/>
    <w:p>
      <w:pPr>
        <w:spacing w:after="80"/>
      </w:pPr>
      <w:r>
        <w:rPr>
          <w:b/>
        </w:rPr>
        <w:t>Các mối quan hệ đáng chú ý:</w:t>
      </w:r>
    </w:p>
    <w:p/>
    <w:p>
      <w:pPr>
        <w:spacing w:after="80"/>
      </w:pPr>
      <w:r>
        <w:t xml:space="preserve">HoaDon — Ban: Quan hệ </w:t>
      </w:r>
      <w:r>
        <w:rPr>
          <w:b/>
        </w:rPr>
        <w:t>Liên kết (Association)</w:t>
      </w:r>
      <w:r>
        <w:t xml:space="preserve"> 1–1 tại một thời điểm (một bàn có tối đa một hóa đơn đang mở).</w:t>
      </w:r>
    </w:p>
    <w:p/>
    <w:p>
      <w:pPr>
        <w:spacing w:after="80"/>
      </w:pPr>
      <w:r>
        <w:t xml:space="preserve">HoaDon — HoaDonChiTiet — DoUong: Quan hệ </w:t>
      </w:r>
      <w:r>
        <w:rPr>
          <w:b/>
        </w:rPr>
        <w:t>Tổng hợp (Aggregation)</w:t>
      </w:r>
      <w:r>
        <w:t xml:space="preserve"> và </w:t>
      </w:r>
      <w:r>
        <w:rPr>
          <w:b/>
        </w:rPr>
        <w:t>Liên kết N-N</w:t>
      </w:r>
      <w:r>
        <w:t xml:space="preserve"> được giải quyết qua bảng trung gian.</w:t>
      </w:r>
    </w:p>
    <w:p/>
    <w:p>
      <w:pPr>
        <w:spacing w:after="80"/>
      </w:pPr>
      <w:r>
        <w:t xml:space="preserve">DoUong — CongThuc — NguyenLieu: Quan hệ </w:t>
      </w:r>
      <w:r>
        <w:rPr>
          <w:b/>
        </w:rPr>
        <w:t>Phụ thuộc (Dependency)</w:t>
      </w:r>
      <w:r>
        <w:t xml:space="preserve"> thể hiện công thức pha chế.</w:t>
      </w:r>
    </w:p>
    <w:p/>
    <w:p>
      <w:pPr>
        <w:spacing w:after="80"/>
      </w:pPr>
      <w:r>
        <w:t xml:space="preserve">TaiKhoan — NhanVien: Quan hệ </w:t>
      </w:r>
      <w:r>
        <w:rPr>
          <w:b/>
        </w:rPr>
        <w:t>Kết hợp (Composition)</w:t>
      </w:r>
      <w:r>
        <w:t xml:space="preserve"> — một tài khoản gắn với đúng một nhân viên.</w:t>
      </w:r>
    </w:p>
    <w:p/>
    <w:p>
      <w:pPr>
        <w:pStyle w:val="Heading3"/>
        <w:ind w:left="283"/>
      </w:pPr>
      <w:r>
        <w:rPr>
          <w:rFonts w:ascii="Times New Roman" w:hAnsi="Times New Roman"/>
          <w:b/>
          <w:color w:val="2E86AB"/>
          <w:sz w:val="26"/>
        </w:rPr>
        <w:t>2.3. Vẽ Biểu đồ</w:t>
      </w:r>
    </w:p>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theo 2 ca sáng/tối có hệ số cuối tuần/ngày lễ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2487480"/>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4</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Thêm/Sửa nhân viên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Phân công ca làm</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Check-in/Check-out</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Co</w:t>
            </w:r>
          </w:p>
        </w:tc>
      </w:tr>
      <w:tr>
        <w:tc>
          <w:tcPr>
            <w:tcW w:type="dxa" w:w="2268"/>
          </w:tcPr>
          <w:p>
            <w:r>
              <w:rPr>
                <w:sz w:val="22"/>
              </w:rPr>
              <w:t>Xem lịch sử chấm công</w:t>
            </w:r>
          </w:p>
        </w:tc>
        <w:tc>
          <w:tcPr>
            <w:tcW w:type="dxa" w:w="2268"/>
          </w:tcPr>
          <w:p>
            <w:r>
              <w:rPr>
                <w:sz w:val="22"/>
              </w:rPr>
              <w:t>Co</w:t>
            </w:r>
          </w:p>
        </w:tc>
        <w:tc>
          <w:tcPr>
            <w:tcW w:type="dxa" w:w="2268"/>
          </w:tcPr>
          <w:p>
            <w:r>
              <w:rPr>
                <w:sz w:val="22"/>
              </w:rPr>
              <w:t>Co (bản thân)</w:t>
            </w:r>
          </w:p>
        </w:tc>
        <w:tc>
          <w:tcPr>
            <w:tcW w:type="dxa" w:w="2268"/>
          </w:tcPr>
          <w:p>
            <w:r>
              <w:rPr>
                <w:sz w:val="22"/>
              </w:rPr>
              <w:t>Co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Tạo đơn hàng</w:t>
            </w:r>
          </w:p>
        </w:tc>
        <w:tc>
          <w:tcPr>
            <w:tcW w:type="dxa" w:w="2268"/>
          </w:tcPr>
          <w:p>
            <w:r>
              <w:rPr>
                <w:sz w:val="22"/>
              </w:rPr>
              <w:t>Co</w:t>
            </w:r>
          </w:p>
        </w:tc>
        <w:tc>
          <w:tcPr>
            <w:tcW w:type="dxa" w:w="2268"/>
          </w:tcPr>
          <w:p>
            <w:r>
              <w:rPr>
                <w:sz w:val="22"/>
              </w:rPr>
              <w:t>Co</w:t>
            </w:r>
          </w:p>
        </w:tc>
        <w:tc>
          <w:tcPr>
            <w:tcW w:type="dxa" w:w="2268"/>
          </w:tcPr>
          <w:p>
            <w:r>
              <w:rPr>
                <w:sz w:val="22"/>
              </w:rPr>
              <w:t>Co</w:t>
            </w:r>
          </w:p>
        </w:tc>
      </w:tr>
      <w:tr>
        <w:tc>
          <w:tcPr>
            <w:tcW w:type="dxa" w:w="2268"/>
            <w:shd w:val="clear" w:color="auto" w:fill="EBF4FB"/>
          </w:tcPr>
          <w:p>
            <w:r>
              <w:rPr>
                <w:sz w:val="22"/>
              </w:rPr>
              <w:t>Xử lý thanh toán</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Khong</w:t>
            </w:r>
          </w:p>
        </w:tc>
      </w:tr>
      <w:tr>
        <w:tc>
          <w:tcPr>
            <w:tcW w:type="dxa" w:w="2268"/>
          </w:tcPr>
          <w:p>
            <w:r>
              <w:rPr>
                <w:sz w:val="22"/>
              </w:rPr>
              <w:t>Xem báo cáo doanh thu</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Cấu hình thực đơn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3830236"/>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5</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và chờ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pStyle w:val="ListBullet"/>
        <w:ind w:left="0"/>
      </w:pPr>
      <w:r>
        <w:t>$L_{nv}$: Tổng lương của nhân viên trong kỳ</w:t>
      </w:r>
    </w:p>
    <w:p>
      <w:pPr>
        <w:pStyle w:val="ListBullet"/>
        <w:ind w:left="0"/>
      </w:pPr>
      <w:r>
        <w:t>$N_{sang,thuong}$: Số ca sáng ngày thường đã hoàn thành trong kỳ</w:t>
      </w:r>
    </w:p>
    <w:p>
      <w:pPr>
        <w:pStyle w:val="ListBullet"/>
        <w:ind w:left="0"/>
      </w:pPr>
      <w:r>
        <w:t>$N_{toi,thuong}$: Số ca tối ngày thường đã hoàn thành trong kỳ</w:t>
      </w:r>
    </w:p>
    <w:p>
      <w:pPr>
        <w:pStyle w:val="ListBullet"/>
        <w:ind w:left="0"/>
      </w:pPr>
      <w:r>
        <w:t>$N_{cuoi_tuan}$: Số ca hoàn thành rơi vào Thứ 7 hoặc Chủ nhật</w:t>
      </w:r>
    </w:p>
    <w:p>
      <w:pPr>
        <w:pStyle w:val="ListBullet"/>
        <w:ind w:left="0"/>
      </w:pPr>
      <w:r>
        <w:t>$N_{ngay_le}$: Số ca hoàn thành trong ngày lễ</w:t>
      </w:r>
    </w:p>
    <w:p>
      <w:pPr>
        <w:pStyle w:val="ListBullet"/>
        <w:ind w:left="0"/>
      </w:pPr>
      <w:r>
        <w:t>$R_{sang}$: Mức lương cố định cho một ca sáng</w:t>
      </w:r>
    </w:p>
    <w:p>
      <w:pPr>
        <w:pStyle w:val="ListBullet"/>
        <w:ind w:left="0"/>
      </w:pPr>
      <w:r>
        <w:t>$R_{toi}$: Mức lương cố định cho một ca tối</w:t>
      </w:r>
    </w:p>
    <w:p>
      <w:pPr>
        <w:pStyle w:val="ListBullet"/>
        <w:ind w:left="0"/>
      </w:pPr>
      <w:r>
        <w:t>$R_{ca}$: Mức lương gốc của ca sáng hoặc ca tối tương ứng</w:t>
      </w:r>
    </w:p>
    <w:p/>
    <w:p>
      <w:pPr>
        <w:ind w:left="567"/>
      </w:pPr>
      <w:r>
        <w:rPr>
          <w:i/>
          <w:color w:val="555555"/>
        </w:rPr>
        <w:t>**Giả định đơn giản hóa:** Hệ thống chỉ quản lý 2 loại ca chuẩn: **ca sáng** và **ca tối**. Không xét ca đêm hay phụ cấp đêm. Tuy nhiên vẫn áp dụng hệ số tăng lương cho **cuối tuần** và **ngày lễ**.</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5063324"/>
            <wp:docPr id="11" name="Picture 11"/>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5063324"/>
                    </a:xfrm>
                    <a:prstGeom prst="rect"/>
                  </pic:spPr>
                </pic:pic>
              </a:graphicData>
            </a:graphic>
          </wp:inline>
        </w:drawing>
      </w:r>
    </w:p>
    <w:p>
      <w:pPr>
        <w:jc w:val="center"/>
      </w:pPr>
      <w:r>
        <w:rPr>
          <w:i/>
          <w:color w:val="666666"/>
          <w:sz w:val="20"/>
        </w:rPr>
        <w:t>Bieu do 6</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5669280" cy="3559963"/>
            <wp:docPr id="12" name="Picture 12"/>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3559963"/>
                    </a:xfrm>
                    <a:prstGeom prst="rect"/>
                  </pic:spPr>
                </pic:pic>
              </a:graphicData>
            </a:graphic>
          </wp:inline>
        </w:drawing>
      </w:r>
    </w:p>
    <w:p>
      <w:pPr>
        <w:jc w:val="center"/>
      </w:pPr>
      <w:r>
        <w:rPr>
          <w:i/>
          <w:color w:val="666666"/>
          <w:sz w:val="20"/>
        </w:rPr>
        <w:t>Bieu do 7</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t>Xem sơ đồ Mermaid ở trên cho cùng luồng xác thực hai lớp.</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gọn nhưng thực tế</w:t>
      </w:r>
      <w:r>
        <w:t xml:space="preserve"> cho quán café:</w:t>
      </w:r>
    </w:p>
    <w:p/>
    <w:p>
      <w:pPr>
        <w:jc w:val="center"/>
      </w:pPr>
      <w:r>
        <w:rPr>
          <w:rFonts w:ascii="Cambria Math" w:hAnsi="Cambria Math"/>
          <w:sz w:val="24"/>
        </w:rPr>
        <w:t>$$S_{total} = (N_{sang} \times R_{sang}) + (N_{toi} \times R_{toi}) + (N_{cuoi_tuan} \times R_{ca} \times 1.5) + (N_{ngay_le} \times R_{ca} \times 2.0)$$</w:t>
      </w:r>
    </w:p>
    <w:p/>
    <w:p>
      <w:pPr>
        <w:spacing w:after="80"/>
      </w:pPr>
      <w:r>
        <w:rPr>
          <w:b/>
        </w:rPr>
        <w:t>Quy ước ca làm việc:</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spacing w:after="80"/>
      </w:pPr>
      <w:r>
        <w:rPr>
          <w:b/>
        </w:rPr>
        <w:t>Nguyên tắc áp dụng:</w:t>
      </w:r>
    </w:p>
    <w:p/>
    <w:p>
      <w:pPr>
        <w:pStyle w:val="ListBullet"/>
        <w:ind w:left="0"/>
      </w:pPr>
      <w:r>
        <w:t xml:space="preserve">Chỉ tính lương cho ca có đủ cặp </w:t>
      </w:r>
      <w:r>
        <w:rPr>
          <w:rFonts w:ascii="Courier New" w:hAnsi="Courier New"/>
          <w:color w:val="C7254E"/>
          <w:sz w:val="18"/>
        </w:rPr>
        <w:t>check-in</w:t>
      </w:r>
      <w:r>
        <w:t xml:space="preserve"> và </w:t>
      </w:r>
      <w:r>
        <w:rPr>
          <w:rFonts w:ascii="Courier New" w:hAnsi="Courier New"/>
          <w:color w:val="C7254E"/>
          <w:sz w:val="18"/>
        </w:rPr>
        <w:t>check-out</w:t>
      </w:r>
    </w:p>
    <w:p>
      <w:pPr>
        <w:pStyle w:val="ListBullet"/>
        <w:ind w:left="0"/>
      </w:pPr>
      <w:r>
        <w:t xml:space="preserve">Nếu quên </w:t>
      </w:r>
      <w:r>
        <w:rPr>
          <w:rFonts w:ascii="Courier New" w:hAnsi="Courier New"/>
          <w:color w:val="C7254E"/>
          <w:sz w:val="18"/>
        </w:rPr>
        <w:t>check-out</w:t>
      </w:r>
      <w:r>
        <w:t>, bản ghi chuyển sang trạng thái chờ quản lý xác nhận trước khi tính lương</w:t>
      </w:r>
    </w:p>
    <w:p>
      <w:pPr>
        <w:pStyle w:val="ListBullet"/>
        <w:ind w:left="0"/>
      </w:pPr>
      <w:r>
        <w:t>Mức lương theo ca được lưu ngay trong mẫu ca hoặc bản phân công ca</w:t>
      </w:r>
    </w:p>
    <w:p>
      <w:pPr>
        <w:pStyle w:val="ListBullet"/>
        <w:ind w:left="0"/>
      </w:pPr>
      <w:r>
        <w:t>Hệ số cuối tuần/ngày lễ được cấu hình cố định trong phạm vi hệ thống; không triển khai phụ cấp ca đêm</w:t>
      </w:r>
    </w:p>
    <w:p/>
    <w:p>
      <w:pPr>
        <w:pStyle w:val="Heading3"/>
        <w:ind w:left="283"/>
      </w:pPr>
      <w:r>
        <w:rPr>
          <w:rFonts w:ascii="Times New Roman" w:hAnsi="Times New Roman"/>
          <w:b/>
          <w:color w:val="2E86AB"/>
          <w:sz w:val="26"/>
        </w:rPr>
        <w:t>3.6. Tính lương theo 2 ca cố định có hệ số cuối tuần/lễ</w:t>
      </w:r>
    </w:p>
    <w:p/>
    <w:p>
      <w:pPr>
        <w:spacing w:after="80"/>
      </w:pPr>
      <w:r>
        <w:t>Hệ thống không sử dụng payroll engine đa biến đầy đủ. Thay vào đó, lương được tổng hợp theo số ca sáng và ca tối, sau đó áp hệ số nếu ca rơi vào cuối tuần hoặc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Thành phần</w:t>
            </w:r>
          </w:p>
        </w:tc>
        <w:tc>
          <w:tcPr>
            <w:tcW w:type="dxa" w:w="4535"/>
            <w:shd w:val="clear" w:color="auto" w:fill="1F619E"/>
          </w:tcPr>
          <w:p>
            <w:r>
              <w:rPr>
                <w:b/>
                <w:color w:val="FFFFFF"/>
                <w:sz w:val="22"/>
              </w:rPr>
              <w:t>Ý nghĩa</w:t>
            </w:r>
          </w:p>
        </w:tc>
      </w:tr>
      <w:tr>
        <w:tc>
          <w:tcPr>
            <w:tcW w:type="dxa" w:w="4535"/>
          </w:tcPr>
          <w:p>
            <w:r>
              <w:rPr>
                <w:sz w:val="22"/>
              </w:rPr>
              <w:t>$N_{sang}$</w:t>
            </w:r>
          </w:p>
        </w:tc>
        <w:tc>
          <w:tcPr>
            <w:tcW w:type="dxa" w:w="4535"/>
          </w:tcPr>
          <w:p>
            <w:r>
              <w:rPr>
                <w:sz w:val="22"/>
              </w:rPr>
              <w:t>Tổng số ca sáng hợp lệ trong kỳ</w:t>
            </w:r>
          </w:p>
        </w:tc>
      </w:tr>
      <w:tr>
        <w:tc>
          <w:tcPr>
            <w:tcW w:type="dxa" w:w="4535"/>
            <w:shd w:val="clear" w:color="auto" w:fill="EBF4FB"/>
          </w:tcPr>
          <w:p>
            <w:r>
              <w:rPr>
                <w:sz w:val="22"/>
              </w:rPr>
              <w:t>$N_{toi}$</w:t>
            </w:r>
          </w:p>
        </w:tc>
        <w:tc>
          <w:tcPr>
            <w:tcW w:type="dxa" w:w="4535"/>
            <w:shd w:val="clear" w:color="auto" w:fill="EBF4FB"/>
          </w:tcPr>
          <w:p>
            <w:r>
              <w:rPr>
                <w:sz w:val="22"/>
              </w:rPr>
              <w:t>Tổng số ca tối hợp lệ trong kỳ</w:t>
            </w:r>
          </w:p>
        </w:tc>
      </w:tr>
      <w:tr>
        <w:tc>
          <w:tcPr>
            <w:tcW w:type="dxa" w:w="4535"/>
          </w:tcPr>
          <w:p>
            <w:r>
              <w:rPr>
                <w:sz w:val="22"/>
              </w:rPr>
              <w:t>$N_{cuoi_tuan}$</w:t>
            </w:r>
          </w:p>
        </w:tc>
        <w:tc>
          <w:tcPr>
            <w:tcW w:type="dxa" w:w="4535"/>
          </w:tcPr>
          <w:p>
            <w:r>
              <w:rPr>
                <w:sz w:val="22"/>
              </w:rPr>
              <w:t>Tổng số ca hợp lệ trong cuối tuần</w:t>
            </w:r>
          </w:p>
        </w:tc>
      </w:tr>
      <w:tr>
        <w:tc>
          <w:tcPr>
            <w:tcW w:type="dxa" w:w="4535"/>
            <w:shd w:val="clear" w:color="auto" w:fill="EBF4FB"/>
          </w:tcPr>
          <w:p>
            <w:r>
              <w:rPr>
                <w:sz w:val="22"/>
              </w:rPr>
              <w:t>$N_{ngay_le}$</w:t>
            </w:r>
          </w:p>
        </w:tc>
        <w:tc>
          <w:tcPr>
            <w:tcW w:type="dxa" w:w="4535"/>
            <w:shd w:val="clear" w:color="auto" w:fill="EBF4FB"/>
          </w:tcPr>
          <w:p>
            <w:r>
              <w:rPr>
                <w:sz w:val="22"/>
              </w:rPr>
              <w:t>Tổng số ca hợp lệ trong ngày lễ</w:t>
            </w:r>
          </w:p>
        </w:tc>
      </w:tr>
      <w:tr>
        <w:tc>
          <w:tcPr>
            <w:tcW w:type="dxa" w:w="4535"/>
          </w:tcPr>
          <w:p>
            <w:r>
              <w:rPr>
                <w:sz w:val="22"/>
              </w:rPr>
              <w:t>$R_{sang}$</w:t>
            </w:r>
          </w:p>
        </w:tc>
        <w:tc>
          <w:tcPr>
            <w:tcW w:type="dxa" w:w="4535"/>
          </w:tcPr>
          <w:p>
            <w:r>
              <w:rPr>
                <w:sz w:val="22"/>
              </w:rPr>
              <w:t>Mức lương chuẩn cho 1 ca sáng</w:t>
            </w:r>
          </w:p>
        </w:tc>
      </w:tr>
      <w:tr>
        <w:tc>
          <w:tcPr>
            <w:tcW w:type="dxa" w:w="4535"/>
            <w:shd w:val="clear" w:color="auto" w:fill="EBF4FB"/>
          </w:tcPr>
          <w:p>
            <w:r>
              <w:rPr>
                <w:sz w:val="22"/>
              </w:rPr>
              <w:t>$R_{toi}$</w:t>
            </w:r>
          </w:p>
        </w:tc>
        <w:tc>
          <w:tcPr>
            <w:tcW w:type="dxa" w:w="4535"/>
            <w:shd w:val="clear" w:color="auto" w:fill="EBF4FB"/>
          </w:tcPr>
          <w:p>
            <w:r>
              <w:rPr>
                <w:sz w:val="22"/>
              </w:rPr>
              <w:t>Mức lương chuẩn cho 1 ca tối</w:t>
            </w:r>
          </w:p>
        </w:tc>
      </w:tr>
      <w:tr>
        <w:tc>
          <w:tcPr>
            <w:tcW w:type="dxa" w:w="4535"/>
          </w:tcPr>
          <w:p>
            <w:r>
              <w:rPr>
                <w:sz w:val="22"/>
              </w:rPr>
              <w:t>Hệ số cuối tuần</w:t>
            </w:r>
          </w:p>
        </w:tc>
        <w:tc>
          <w:tcPr>
            <w:tcW w:type="dxa" w:w="4535"/>
          </w:tcPr>
          <w:p>
            <w:r>
              <w:rPr>
                <w:sz w:val="22"/>
              </w:rPr>
              <w:t>1.5 lần đơn giá ca</w:t>
            </w:r>
          </w:p>
        </w:tc>
      </w:tr>
      <w:tr>
        <w:tc>
          <w:tcPr>
            <w:tcW w:type="dxa" w:w="4535"/>
            <w:shd w:val="clear" w:color="auto" w:fill="EBF4FB"/>
          </w:tcPr>
          <w:p>
            <w:r>
              <w:rPr>
                <w:sz w:val="22"/>
              </w:rPr>
              <w:t>Hệ số ngày lễ</w:t>
            </w:r>
          </w:p>
        </w:tc>
        <w:tc>
          <w:tcPr>
            <w:tcW w:type="dxa" w:w="4535"/>
            <w:shd w:val="clear" w:color="auto" w:fill="EBF4FB"/>
          </w:tcPr>
          <w:p>
            <w:r>
              <w:rPr>
                <w:sz w:val="22"/>
              </w:rPr>
              <w:t>2.0 lần đơn giá ca</w:t>
            </w:r>
          </w:p>
        </w:tc>
      </w:tr>
    </w:tbl>
    <w:p/>
    <w:p/>
    <w:p>
      <w:pPr>
        <w:spacing w:after="80"/>
      </w:pPr>
      <w:r>
        <w:rPr>
          <w:b/>
        </w:rPr>
        <w:t>Ví dụ minh họa:</w:t>
      </w:r>
    </w:p>
    <w:p/>
    <w:p>
      <w:pPr>
        <w:pStyle w:val="ListBullet"/>
        <w:ind w:left="0"/>
      </w:pPr>
      <w:r>
        <w:t xml:space="preserve">Nếu một nhân viên hoàn thành </w:t>
      </w:r>
      <w:r>
        <w:rPr>
          <w:rFonts w:ascii="Courier New" w:hAnsi="Courier New"/>
          <w:color w:val="C7254E"/>
          <w:sz w:val="18"/>
        </w:rPr>
        <w:t>18</w:t>
      </w:r>
      <w:r>
        <w:t xml:space="preserve"> ca sáng ngày thường với mức </w:t>
      </w:r>
      <w:r>
        <w:rPr>
          <w:rFonts w:ascii="Courier New" w:hAnsi="Courier New"/>
          <w:color w:val="C7254E"/>
          <w:sz w:val="18"/>
        </w:rPr>
        <w:t>120.000đ/ca</w:t>
      </w:r>
      <w:r>
        <w:t xml:space="preserve">, phần lương là </w:t>
      </w:r>
      <w:r>
        <w:rPr>
          <w:rFonts w:ascii="Courier New" w:hAnsi="Courier New"/>
          <w:color w:val="C7254E"/>
          <w:sz w:val="18"/>
        </w:rPr>
        <w:t>2.160.000đ</w:t>
      </w:r>
    </w:p>
    <w:p>
      <w:pPr>
        <w:pStyle w:val="ListBullet"/>
        <w:ind w:left="0"/>
      </w:pPr>
      <w:r>
        <w:t xml:space="preserve">Nếu cùng kỳ hoàn thành </w:t>
      </w:r>
      <w:r>
        <w:rPr>
          <w:rFonts w:ascii="Courier New" w:hAnsi="Courier New"/>
          <w:color w:val="C7254E"/>
          <w:sz w:val="18"/>
        </w:rPr>
        <w:t>8</w:t>
      </w:r>
      <w:r>
        <w:t xml:space="preserve"> ca tối ngày thường với mức </w:t>
      </w:r>
      <w:r>
        <w:rPr>
          <w:rFonts w:ascii="Courier New" w:hAnsi="Courier New"/>
          <w:color w:val="C7254E"/>
          <w:sz w:val="18"/>
        </w:rPr>
        <w:t>140.000đ/ca</w:t>
      </w:r>
      <w:r>
        <w:t xml:space="preserve">, phần lương là </w:t>
      </w:r>
      <w:r>
        <w:rPr>
          <w:rFonts w:ascii="Courier New" w:hAnsi="Courier New"/>
          <w:color w:val="C7254E"/>
          <w:sz w:val="18"/>
        </w:rPr>
        <w:t>1.120.000đ</w:t>
      </w:r>
    </w:p>
    <w:p>
      <w:pPr>
        <w:pStyle w:val="ListBullet"/>
        <w:ind w:left="0"/>
      </w:pPr>
      <w:r>
        <w:t xml:space="preserve">Nếu có thêm </w:t>
      </w:r>
      <w:r>
        <w:rPr>
          <w:rFonts w:ascii="Courier New" w:hAnsi="Courier New"/>
          <w:color w:val="C7254E"/>
          <w:sz w:val="18"/>
        </w:rPr>
        <w:t>2</w:t>
      </w:r>
      <w:r>
        <w:t xml:space="preserve"> ca cuối tuần loại tối, phần tăng là </w:t>
      </w:r>
      <w:r>
        <w:rPr>
          <w:rFonts w:ascii="Courier New" w:hAnsi="Courier New"/>
          <w:color w:val="C7254E"/>
          <w:sz w:val="18"/>
        </w:rPr>
        <w:t>2 × 140.000 × 1.5 = 420.000đ</w:t>
      </w:r>
    </w:p>
    <w:p>
      <w:pPr>
        <w:pStyle w:val="ListBullet"/>
        <w:ind w:left="0"/>
      </w:pPr>
      <w:r>
        <w:t xml:space="preserve">Nếu có </w:t>
      </w:r>
      <w:r>
        <w:rPr>
          <w:rFonts w:ascii="Courier New" w:hAnsi="Courier New"/>
          <w:color w:val="C7254E"/>
          <w:sz w:val="18"/>
        </w:rPr>
        <w:t>1</w:t>
      </w:r>
      <w:r>
        <w:t xml:space="preserve"> ca ngày lễ loại sáng, phần tăng là </w:t>
      </w:r>
      <w:r>
        <w:rPr>
          <w:rFonts w:ascii="Courier New" w:hAnsi="Courier New"/>
          <w:color w:val="C7254E"/>
          <w:sz w:val="18"/>
        </w:rPr>
        <w:t>1 × 120.000 × 2.0 = 240.000đ</w:t>
      </w:r>
    </w:p>
    <w:p>
      <w:pPr>
        <w:pStyle w:val="ListBullet"/>
        <w:ind w:left="0"/>
      </w:pPr>
      <w:r>
        <w:t xml:space="preserve">Tổng lương kỳ đó là </w:t>
      </w:r>
      <w:r>
        <w:rPr>
          <w:rFonts w:ascii="Courier New" w:hAnsi="Courier New"/>
          <w:color w:val="C7254E"/>
          <w:sz w:val="18"/>
        </w:rPr>
        <w:t>3.940.000đ</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4039737" cy="7315200"/>
            <wp:docPr id="13" name="Picture 13"/>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4039737" cy="7315200"/>
                    </a:xfrm>
                    <a:prstGeom prst="rect"/>
                  </pic:spPr>
                </pic:pic>
              </a:graphicData>
            </a:graphic>
          </wp:inline>
        </w:drawing>
      </w:r>
    </w:p>
    <w:p>
      <w:pPr>
        <w:jc w:val="center"/>
      </w:pPr>
      <w:r>
        <w:rPr>
          <w:i/>
          <w:color w:val="666666"/>
          <w:sz w:val="20"/>
        </w:rPr>
        <w:t>Bieu do 8</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3830236"/>
            <wp:docPr id="14" name="Picture 14"/>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9</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5669280" cy="6037415"/>
            <wp:docPr id="15" name="Picture 15"/>
            <wp:cNvGraphicFramePr>
              <a:graphicFrameLocks noChangeAspect="1"/>
            </wp:cNvGraphicFramePr>
            <a:graphic>
              <a:graphicData uri="http://schemas.openxmlformats.org/drawingml/2006/picture">
                <pic:pic>
                  <pic:nvPicPr>
                    <pic:cNvPr id="0" name="diagram_010.png"/>
                    <pic:cNvPicPr/>
                  </pic:nvPicPr>
                  <pic:blipFill>
                    <a:blip r:embed="rId22"/>
                    <a:stretch>
                      <a:fillRect/>
                    </a:stretch>
                  </pic:blipFill>
                  <pic:spPr>
                    <a:xfrm>
                      <a:off x="0" y="0"/>
                      <a:ext cx="5669280" cy="6037415"/>
                    </a:xfrm>
                    <a:prstGeom prst="rect"/>
                  </pic:spPr>
                </pic:pic>
              </a:graphicData>
            </a:graphic>
          </wp:inline>
        </w:drawing>
      </w:r>
    </w:p>
    <w:p>
      <w:pPr>
        <w:jc w:val="center"/>
      </w:pPr>
      <w:r>
        <w:rPr>
          <w:i/>
          <w:color w:val="666666"/>
          <w:sz w:val="20"/>
        </w:rPr>
        <w:t>Bieu do 10</w:t>
      </w:r>
    </w:p>
    <w:p/>
    <w:p>
      <w:pPr>
        <w:pStyle w:val="Heading3"/>
        <w:ind w:left="283"/>
      </w:pPr>
      <w:r>
        <w:rPr>
          <w:rFonts w:ascii="Times New Roman" w:hAnsi="Times New Roman"/>
          <w:b/>
          <w:color w:val="2E86AB"/>
          <w:sz w:val="26"/>
        </w:rPr>
        <w:t>3.10. Biểu đồ Hoạt động — Quy trình Onboarding Nhân viên Mới (Activity Diagram)</w:t>
      </w:r>
    </w:p>
    <w:p/>
    <w:p/>
    <w:p>
      <w:pPr>
        <w:jc w:val="center"/>
      </w:pPr>
      <w:r>
        <w:drawing>
          <wp:inline xmlns:a="http://schemas.openxmlformats.org/drawingml/2006/main" xmlns:pic="http://schemas.openxmlformats.org/drawingml/2006/picture">
            <wp:extent cx="3893805" cy="7315200"/>
            <wp:docPr id="16" name="Picture 16"/>
            <wp:cNvGraphicFramePr>
              <a:graphicFrameLocks noChangeAspect="1"/>
            </wp:cNvGraphicFramePr>
            <a:graphic>
              <a:graphicData uri="http://schemas.openxmlformats.org/drawingml/2006/picture">
                <pic:pic>
                  <pic:nvPicPr>
                    <pic:cNvPr id="0" name="diagram_011.png"/>
                    <pic:cNvPicPr/>
                  </pic:nvPicPr>
                  <pic:blipFill>
                    <a:blip r:embed="rId23"/>
                    <a:stretch>
                      <a:fillRect/>
                    </a:stretch>
                  </pic:blipFill>
                  <pic:spPr>
                    <a:xfrm>
                      <a:off x="0" y="0"/>
                      <a:ext cx="3893805" cy="7315200"/>
                    </a:xfrm>
                    <a:prstGeom prst="rect"/>
                  </pic:spPr>
                </pic:pic>
              </a:graphicData>
            </a:graphic>
          </wp:inline>
        </w:drawing>
      </w:r>
    </w:p>
    <w:p>
      <w:pPr>
        <w:jc w:val="center"/>
      </w:pPr>
      <w:r>
        <w:rPr>
          <w:i/>
          <w:color w:val="666666"/>
          <w:sz w:val="20"/>
        </w:rPr>
        <w:t>Bieu do 11</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đơn giản theo 2 ca sáng/tối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2487480"/>
            <wp:docPr id="17" name="Picture 17"/>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12</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Thêm/Sửa nhân viên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Phân công ca làm</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Check-in/Check-out</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Co</w:t>
            </w:r>
          </w:p>
        </w:tc>
      </w:tr>
      <w:tr>
        <w:tc>
          <w:tcPr>
            <w:tcW w:type="dxa" w:w="2268"/>
          </w:tcPr>
          <w:p>
            <w:r>
              <w:rPr>
                <w:sz w:val="22"/>
              </w:rPr>
              <w:t>Xem lịch sử chấm công</w:t>
            </w:r>
          </w:p>
        </w:tc>
        <w:tc>
          <w:tcPr>
            <w:tcW w:type="dxa" w:w="2268"/>
          </w:tcPr>
          <w:p>
            <w:r>
              <w:rPr>
                <w:sz w:val="22"/>
              </w:rPr>
              <w:t>Co</w:t>
            </w:r>
          </w:p>
        </w:tc>
        <w:tc>
          <w:tcPr>
            <w:tcW w:type="dxa" w:w="2268"/>
          </w:tcPr>
          <w:p>
            <w:r>
              <w:rPr>
                <w:sz w:val="22"/>
              </w:rPr>
              <w:t>Co (bản thân)</w:t>
            </w:r>
          </w:p>
        </w:tc>
        <w:tc>
          <w:tcPr>
            <w:tcW w:type="dxa" w:w="2268"/>
          </w:tcPr>
          <w:p>
            <w:r>
              <w:rPr>
                <w:sz w:val="22"/>
              </w:rPr>
              <w:t>Co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r>
        <w:tc>
          <w:tcPr>
            <w:tcW w:type="dxa" w:w="2268"/>
          </w:tcPr>
          <w:p>
            <w:r>
              <w:rPr>
                <w:sz w:val="22"/>
              </w:rPr>
              <w:t>Tạo đơn hàng</w:t>
            </w:r>
          </w:p>
        </w:tc>
        <w:tc>
          <w:tcPr>
            <w:tcW w:type="dxa" w:w="2268"/>
          </w:tcPr>
          <w:p>
            <w:r>
              <w:rPr>
                <w:sz w:val="22"/>
              </w:rPr>
              <w:t>Co</w:t>
            </w:r>
          </w:p>
        </w:tc>
        <w:tc>
          <w:tcPr>
            <w:tcW w:type="dxa" w:w="2268"/>
          </w:tcPr>
          <w:p>
            <w:r>
              <w:rPr>
                <w:sz w:val="22"/>
              </w:rPr>
              <w:t>Co</w:t>
            </w:r>
          </w:p>
        </w:tc>
        <w:tc>
          <w:tcPr>
            <w:tcW w:type="dxa" w:w="2268"/>
          </w:tcPr>
          <w:p>
            <w:r>
              <w:rPr>
                <w:sz w:val="22"/>
              </w:rPr>
              <w:t>Co</w:t>
            </w:r>
          </w:p>
        </w:tc>
      </w:tr>
      <w:tr>
        <w:tc>
          <w:tcPr>
            <w:tcW w:type="dxa" w:w="2268"/>
            <w:shd w:val="clear" w:color="auto" w:fill="EBF4FB"/>
          </w:tcPr>
          <w:p>
            <w:r>
              <w:rPr>
                <w:sz w:val="22"/>
              </w:rPr>
              <w:t>Xử lý thanh toán</w:t>
            </w:r>
          </w:p>
        </w:tc>
        <w:tc>
          <w:tcPr>
            <w:tcW w:type="dxa" w:w="2268"/>
            <w:shd w:val="clear" w:color="auto" w:fill="EBF4FB"/>
          </w:tcPr>
          <w:p>
            <w:r>
              <w:rPr>
                <w:sz w:val="22"/>
              </w:rPr>
              <w:t>Co</w:t>
            </w:r>
          </w:p>
        </w:tc>
        <w:tc>
          <w:tcPr>
            <w:tcW w:type="dxa" w:w="2268"/>
            <w:shd w:val="clear" w:color="auto" w:fill="EBF4FB"/>
          </w:tcPr>
          <w:p>
            <w:r>
              <w:rPr>
                <w:sz w:val="22"/>
              </w:rPr>
              <w:t>Co</w:t>
            </w:r>
          </w:p>
        </w:tc>
        <w:tc>
          <w:tcPr>
            <w:tcW w:type="dxa" w:w="2268"/>
            <w:shd w:val="clear" w:color="auto" w:fill="EBF4FB"/>
          </w:tcPr>
          <w:p>
            <w:r>
              <w:rPr>
                <w:sz w:val="22"/>
              </w:rPr>
              <w:t>Khong</w:t>
            </w:r>
          </w:p>
        </w:tc>
      </w:tr>
      <w:tr>
        <w:tc>
          <w:tcPr>
            <w:tcW w:type="dxa" w:w="2268"/>
          </w:tcPr>
          <w:p>
            <w:r>
              <w:rPr>
                <w:sz w:val="22"/>
              </w:rPr>
              <w:t>Xem báo cáo doanh thu</w:t>
            </w:r>
          </w:p>
        </w:tc>
        <w:tc>
          <w:tcPr>
            <w:tcW w:type="dxa" w:w="2268"/>
          </w:tcPr>
          <w:p>
            <w:r>
              <w:rPr>
                <w:sz w:val="22"/>
              </w:rPr>
              <w:t>Co</w:t>
            </w:r>
          </w:p>
        </w:tc>
        <w:tc>
          <w:tcPr>
            <w:tcW w:type="dxa" w:w="2268"/>
          </w:tcPr>
          <w:p>
            <w:r>
              <w:rPr>
                <w:sz w:val="22"/>
              </w:rPr>
              <w:t>Khong</w:t>
            </w:r>
          </w:p>
        </w:tc>
        <w:tc>
          <w:tcPr>
            <w:tcW w:type="dxa" w:w="2268"/>
          </w:tcPr>
          <w:p>
            <w:r>
              <w:rPr>
                <w:sz w:val="22"/>
              </w:rPr>
              <w:t>Khong</w:t>
            </w:r>
          </w:p>
        </w:tc>
      </w:tr>
      <w:tr>
        <w:tc>
          <w:tcPr>
            <w:tcW w:type="dxa" w:w="2268"/>
            <w:shd w:val="clear" w:color="auto" w:fill="EBF4FB"/>
          </w:tcPr>
          <w:p>
            <w:r>
              <w:rPr>
                <w:sz w:val="22"/>
              </w:rPr>
              <w:t>Cấu hình thực đơn</w:t>
            </w:r>
          </w:p>
        </w:tc>
        <w:tc>
          <w:tcPr>
            <w:tcW w:type="dxa" w:w="2268"/>
            <w:shd w:val="clear" w:color="auto" w:fill="EBF4FB"/>
          </w:tcPr>
          <w:p>
            <w:r>
              <w:rPr>
                <w:sz w:val="22"/>
              </w:rPr>
              <w:t>Co</w:t>
            </w:r>
          </w:p>
        </w:tc>
        <w:tc>
          <w:tcPr>
            <w:tcW w:type="dxa" w:w="2268"/>
            <w:shd w:val="clear" w:color="auto" w:fill="EBF4FB"/>
          </w:tcPr>
          <w:p>
            <w:r>
              <w:rPr>
                <w:sz w:val="22"/>
              </w:rPr>
              <w:t>Khong</w:t>
            </w:r>
          </w:p>
        </w:tc>
        <w:tc>
          <w:tcPr>
            <w:tcW w:type="dxa" w:w="2268"/>
            <w:shd w:val="clear" w:color="auto" w:fill="EBF4FB"/>
          </w:tcPr>
          <w:p>
            <w:r>
              <w:rPr>
                <w:sz w:val="22"/>
              </w:rPr>
              <w:t>Khong</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3830236"/>
            <wp:docPr id="18" name="Picture 18"/>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13</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và chờ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 đơn giản:</w:t>
      </w:r>
    </w:p>
    <w:p/>
    <w:p>
      <w:pPr>
        <w:jc w:val="center"/>
      </w:pPr>
      <w:r>
        <w:rPr>
          <w:rFonts w:ascii="Cambria Math" w:hAnsi="Cambria Math"/>
          <w:sz w:val="24"/>
        </w:rPr>
        <w:t>$$L_{nv} = (N_{sang} \times R_{sang}) + (N_{toi} \times R_{toi})$$</w:t>
      </w:r>
    </w:p>
    <w:p/>
    <w:p>
      <w:pPr>
        <w:spacing w:after="80"/>
      </w:pPr>
      <w:r>
        <w:t>Trong đó:</w:t>
      </w:r>
    </w:p>
    <w:p/>
    <w:p>
      <w:pPr>
        <w:pStyle w:val="ListBullet"/>
        <w:ind w:left="0"/>
      </w:pPr>
      <w:r>
        <w:t>$L_{nv}$: Tổng lương của nhân viên trong kỳ</w:t>
      </w:r>
    </w:p>
    <w:p>
      <w:pPr>
        <w:pStyle w:val="ListBullet"/>
        <w:ind w:left="0"/>
      </w:pPr>
      <w:r>
        <w:t>$N_{sang}$: Số ca sáng đã hoàn thành trong kỳ</w:t>
      </w:r>
    </w:p>
    <w:p>
      <w:pPr>
        <w:pStyle w:val="ListBullet"/>
        <w:ind w:left="0"/>
      </w:pPr>
      <w:r>
        <w:t>$N_{toi}$: Số ca tối đã hoàn thành trong kỳ</w:t>
      </w:r>
    </w:p>
    <w:p>
      <w:pPr>
        <w:pStyle w:val="ListBullet"/>
        <w:ind w:left="0"/>
      </w:pPr>
      <w:r>
        <w:t>$R_{sang}$: Mức lương cố định cho một ca sáng</w:t>
      </w:r>
    </w:p>
    <w:p>
      <w:pPr>
        <w:pStyle w:val="ListBullet"/>
        <w:ind w:left="0"/>
      </w:pPr>
      <w:r>
        <w:t>$R_{toi}$: Mức lương cố định cho một ca tối</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5063324"/>
            <wp:docPr id="19" name="Picture 19"/>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5063324"/>
                    </a:xfrm>
                    <a:prstGeom prst="rect"/>
                  </pic:spPr>
                </pic:pic>
              </a:graphicData>
            </a:graphic>
          </wp:inline>
        </w:drawing>
      </w:r>
    </w:p>
    <w:p>
      <w:pPr>
        <w:jc w:val="center"/>
      </w:pPr>
      <w:r>
        <w:rPr>
          <w:i/>
          <w:color w:val="666666"/>
          <w:sz w:val="20"/>
        </w:rPr>
        <w:t>Bieu do 14</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5669280" cy="3559963"/>
            <wp:docPr id="20" name="Picture 20"/>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3559963"/>
                    </a:xfrm>
                    <a:prstGeom prst="rect"/>
                  </pic:spPr>
                </pic:pic>
              </a:graphicData>
            </a:graphic>
          </wp:inline>
        </w:drawing>
      </w:r>
    </w:p>
    <w:p>
      <w:pPr>
        <w:jc w:val="center"/>
      </w:pPr>
      <w:r>
        <w:rPr>
          <w:i/>
          <w:color w:val="666666"/>
          <w:sz w:val="20"/>
        </w:rPr>
        <w:t>Bieu do 15</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t>Xem sơ đồ Mermaid ở trên cho cùng luồng xác thực hai lớp.</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tối giản</w:t>
      </w:r>
      <w:r>
        <w:t xml:space="preserve"> với 2 loại ca cố định: sáng và tối.</w:t>
      </w:r>
    </w:p>
    <w:p/>
    <w:p>
      <w:pPr>
        <w:pStyle w:val="Heading3"/>
        <w:ind w:left="283"/>
      </w:pPr>
      <w:r>
        <w:rPr>
          <w:rFonts w:ascii="Times New Roman" w:hAnsi="Times New Roman"/>
          <w:b/>
          <w:color w:val="2E86AB"/>
          <w:sz w:val="26"/>
        </w:rPr>
        <w:t>3.6. Tính lương theo 2 ca cố định</w:t>
      </w:r>
    </w:p>
    <w:p/>
    <w:p/>
    <w:p>
      <w:pPr>
        <w:jc w:val="center"/>
      </w:pPr>
      <w:r>
        <w:rPr>
          <w:rFonts w:ascii="Cambria Math" w:hAnsi="Cambria Math"/>
          <w:sz w:val="24"/>
        </w:rPr>
        <w:t>$$S_{total} = (N_{sang} \times R_{sang}) + (N_{toi} \times R_{toi})$$</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4039737" cy="7315200"/>
            <wp:docPr id="21" name="Picture 21"/>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4039737" cy="7315200"/>
                    </a:xfrm>
                    <a:prstGeom prst="rect"/>
                  </pic:spPr>
                </pic:pic>
              </a:graphicData>
            </a:graphic>
          </wp:inline>
        </w:drawing>
      </w:r>
    </w:p>
    <w:p>
      <w:pPr>
        <w:jc w:val="center"/>
      </w:pPr>
      <w:r>
        <w:rPr>
          <w:i/>
          <w:color w:val="666666"/>
          <w:sz w:val="20"/>
        </w:rPr>
        <w:t>Bieu do 16</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3830236"/>
            <wp:docPr id="22" name="Picture 22"/>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17</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5669280" cy="6037415"/>
            <wp:docPr id="23" name="Picture 23"/>
            <wp:cNvGraphicFramePr>
              <a:graphicFrameLocks noChangeAspect="1"/>
            </wp:cNvGraphicFramePr>
            <a:graphic>
              <a:graphicData uri="http://schemas.openxmlformats.org/drawingml/2006/picture">
                <pic:pic>
                  <pic:nvPicPr>
                    <pic:cNvPr id="0" name="diagram_010.png"/>
                    <pic:cNvPicPr/>
                  </pic:nvPicPr>
                  <pic:blipFill>
                    <a:blip r:embed="rId22"/>
                    <a:stretch>
                      <a:fillRect/>
                    </a:stretch>
                  </pic:blipFill>
                  <pic:spPr>
                    <a:xfrm>
                      <a:off x="0" y="0"/>
                      <a:ext cx="5669280" cy="6037415"/>
                    </a:xfrm>
                    <a:prstGeom prst="rect"/>
                  </pic:spPr>
                </pic:pic>
              </a:graphicData>
            </a:graphic>
          </wp:inline>
        </w:drawing>
      </w:r>
    </w:p>
    <w:p>
      <w:pPr>
        <w:jc w:val="center"/>
      </w:pPr>
      <w:r>
        <w:rPr>
          <w:i/>
          <w:color w:val="666666"/>
          <w:sz w:val="20"/>
        </w:rPr>
        <w:t>Bieu do 18</w:t>
      </w:r>
    </w:p>
    <w:p/>
    <w:p>
      <w:pPr>
        <w:pStyle w:val="Heading3"/>
        <w:ind w:left="283"/>
      </w:pPr>
      <w:r>
        <w:rPr>
          <w:rFonts w:ascii="Times New Roman" w:hAnsi="Times New Roman"/>
          <w:b/>
          <w:color w:val="2E86AB"/>
          <w:sz w:val="26"/>
        </w:rPr>
        <w:t>3.10. Biểu đồ Hoạt động — Quy trình Onboarding Nhân viên Mới (Activity Diagram)</w:t>
      </w:r>
    </w:p>
    <w:p/>
    <w:p/>
    <w:p>
      <w:pPr>
        <w:jc w:val="center"/>
      </w:pPr>
      <w:r>
        <w:drawing>
          <wp:inline xmlns:a="http://schemas.openxmlformats.org/drawingml/2006/main" xmlns:pic="http://schemas.openxmlformats.org/drawingml/2006/picture">
            <wp:extent cx="3893805" cy="7315200"/>
            <wp:docPr id="24" name="Picture 24"/>
            <wp:cNvGraphicFramePr>
              <a:graphicFrameLocks noChangeAspect="1"/>
            </wp:cNvGraphicFramePr>
            <a:graphic>
              <a:graphicData uri="http://schemas.openxmlformats.org/drawingml/2006/picture">
                <pic:pic>
                  <pic:nvPicPr>
                    <pic:cNvPr id="0" name="diagram_011.png"/>
                    <pic:cNvPicPr/>
                  </pic:nvPicPr>
                  <pic:blipFill>
                    <a:blip r:embed="rId23"/>
                    <a:stretch>
                      <a:fillRect/>
                    </a:stretch>
                  </pic:blipFill>
                  <pic:spPr>
                    <a:xfrm>
                      <a:off x="0" y="0"/>
                      <a:ext cx="3893805" cy="7315200"/>
                    </a:xfrm>
                    <a:prstGeom prst="rect"/>
                  </pic:spPr>
                </pic:pic>
              </a:graphicData>
            </a:graphic>
          </wp:inline>
        </w:drawing>
      </w:r>
    </w:p>
    <w:p>
      <w:pPr>
        <w:jc w:val="center"/>
      </w:pPr>
      <w:r>
        <w:rPr>
          <w:i/>
          <w:color w:val="666666"/>
          <w:sz w:val="20"/>
        </w:rPr>
        <w:t>Bieu do 19</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USE CASE BÁN HÀNG (UC01)</w:t>
      </w:r>
    </w:p>
    <w:p/>
    <w:p>
      <w:pPr>
        <w:pStyle w:val="Heading3"/>
        <w:ind w:left="283"/>
      </w:pPr>
      <w:r>
        <w:rPr>
          <w:rFonts w:ascii="Times New Roman" w:hAnsi="Times New Roman"/>
          <w:b/>
          <w:color w:val="2E86AB"/>
          <w:sz w:val="26"/>
        </w:rPr>
        <w:t>3.1. Biểu đồ UC chi tiết</w:t>
      </w:r>
    </w:p>
    <w:p/>
    <w:p>
      <w:pPr>
        <w:jc w:val="center"/>
      </w:pPr>
      <w:r>
        <w:drawing>
          <wp:inline xmlns:a="http://schemas.openxmlformats.org/drawingml/2006/main" xmlns:pic="http://schemas.openxmlformats.org/drawingml/2006/picture">
            <wp:extent cx="2011680" cy="1096908"/>
            <wp:docPr id="25" name="Picture 25"/>
            <wp:cNvGraphicFramePr>
              <a:graphicFrameLocks noChangeAspect="1"/>
            </wp:cNvGraphicFramePr>
            <a:graphic>
              <a:graphicData uri="http://schemas.openxmlformats.org/drawingml/2006/picture">
                <pic:pic>
                  <pic:nvPicPr>
                    <pic:cNvPr id="0" name="image_008.png"/>
                    <pic:cNvPicPr/>
                  </pic:nvPicPr>
                  <pic:blipFill>
                    <a:blip r:embed="rId24"/>
                    <a:stretch>
                      <a:fillRect/>
                    </a:stretch>
                  </pic:blipFill>
                  <pic:spPr>
                    <a:xfrm>
                      <a:off x="0" y="0"/>
                      <a:ext cx="2011680" cy="1096908"/>
                    </a:xfrm>
                    <a:prstGeom prst="rect"/>
                  </pic:spPr>
                </pic:pic>
              </a:graphicData>
            </a:graphic>
          </wp:inline>
        </w:drawing>
      </w:r>
    </w:p>
    <w:p/>
    <w:p>
      <w:pPr>
        <w:pStyle w:val="Heading3"/>
        <w:ind w:left="283"/>
      </w:pPr>
      <w:r>
        <w:rPr>
          <w:rFonts w:ascii="Times New Roman" w:hAnsi="Times New Roman"/>
          <w:b/>
          <w:color w:val="2E86AB"/>
          <w:sz w:val="26"/>
        </w:rPr>
        <w:t>3.2. Đặc tả UC</w:t>
      </w:r>
    </w:p>
    <w:p/>
    <w:p>
      <w:pPr>
        <w:pStyle w:val="Heading4"/>
        <w:ind w:left="567"/>
      </w:pPr>
      <w:r>
        <w:rPr>
          <w:rFonts w:ascii="Times New Roman" w:hAnsi="Times New Roman"/>
          <w:b w:val="0"/>
          <w:color w:val="449DD1"/>
          <w:sz w:val="24"/>
        </w:rPr>
        <w:t>3.2.1. Thông tin chung</w:t>
      </w:r>
    </w:p>
    <w:p/>
    <w:p>
      <w:pPr>
        <w:pStyle w:val="Heading4"/>
        <w:ind w:left="567"/>
      </w:pPr>
      <w:r>
        <w:rPr>
          <w:rFonts w:ascii="Times New Roman" w:hAnsi="Times New Roman"/>
          <w:b w:val="0"/>
          <w:color w:val="449DD1"/>
          <w:sz w:val="24"/>
        </w:rPr>
        <w:t>3.2.2. Tiền điều kiện</w:t>
      </w:r>
    </w:p>
    <w:p/>
    <w:p>
      <w:pPr>
        <w:spacing w:after="80"/>
      </w:pPr>
      <w:r>
        <w:t>Hệ thống hoạt động bình thường</w:t>
      </w:r>
    </w:p>
    <w:p/>
    <w:p>
      <w:pPr>
        <w:spacing w:after="80"/>
      </w:pPr>
      <w:r>
        <w:t>Nhân viên đã đăng nhập</w:t>
      </w:r>
    </w:p>
    <w:p/>
    <w:p>
      <w:pPr>
        <w:spacing w:after="80"/>
      </w:pPr>
      <w:r>
        <w:t>Menu chức năng tạo đơn hàng đã được cấu hình</w:t>
      </w:r>
    </w:p>
    <w:p/>
    <w:p>
      <w:pPr>
        <w:spacing w:after="80"/>
      </w:pPr>
      <w:r>
        <w:t>Tồn kho đã được cập nhật</w:t>
      </w:r>
    </w:p>
    <w:p/>
    <w:p>
      <w:pPr>
        <w:pStyle w:val="Heading4"/>
        <w:ind w:left="567"/>
      </w:pPr>
      <w:r>
        <w:rPr>
          <w:rFonts w:ascii="Times New Roman" w:hAnsi="Times New Roman"/>
          <w:b w:val="0"/>
          <w:color w:val="449DD1"/>
          <w:sz w:val="24"/>
        </w:rPr>
        <w:t>3.2.3. Hậu điều kiện</w:t>
      </w:r>
    </w:p>
    <w:p/>
    <w:p>
      <w:pPr>
        <w:spacing w:after="80"/>
      </w:pPr>
      <w:r>
        <w:rPr>
          <w:b/>
        </w:rPr>
        <w:t>Thành công:</w:t>
      </w:r>
    </w:p>
    <w:p/>
    <w:p>
      <w:pPr>
        <w:spacing w:after="80"/>
      </w:pPr>
      <w:r>
        <w:t>Đơn hàng được hoàn tất</w:t>
      </w:r>
    </w:p>
    <w:p/>
    <w:p>
      <w:pPr>
        <w:spacing w:after="80"/>
      </w:pPr>
      <w:r>
        <w:t>Thanh toán thành công</w:t>
      </w:r>
    </w:p>
    <w:p/>
    <w:p>
      <w:pPr>
        <w:spacing w:after="80"/>
      </w:pPr>
      <w:r>
        <w:t>Tồn kho bị khấu trừ</w:t>
      </w:r>
    </w:p>
    <w:p/>
    <w:p>
      <w:pPr>
        <w:spacing w:after="80"/>
      </w:pPr>
      <w:r>
        <w:t>Doanh thu và chi phí được ghi nhận</w:t>
      </w:r>
    </w:p>
    <w:p/>
    <w:p>
      <w:pPr>
        <w:spacing w:after="80"/>
      </w:pPr>
      <w:r>
        <w:rPr>
          <w:b/>
        </w:rPr>
        <w:t>Thất bại:</w:t>
      </w:r>
    </w:p>
    <w:p/>
    <w:p>
      <w:pPr>
        <w:spacing w:after="80"/>
      </w:pPr>
      <w:r>
        <w:t>Đơn hàng bị hủy</w:t>
      </w:r>
    </w:p>
    <w:p/>
    <w:p>
      <w:pPr>
        <w:spacing w:after="80"/>
      </w:pPr>
      <w:r>
        <w:t>Không thay đổi tồn kho</w:t>
      </w:r>
    </w:p>
    <w:p/>
    <w:p>
      <w:pPr>
        <w:spacing w:after="80"/>
      </w:pPr>
      <w:r>
        <w:t>Không ghi nhận doanh thu và chi phí</w:t>
      </w:r>
    </w:p>
    <w:p/>
    <w:p>
      <w:pPr>
        <w:pStyle w:val="Heading4"/>
        <w:ind w:left="567"/>
      </w:pPr>
      <w:r>
        <w:rPr>
          <w:rFonts w:ascii="Times New Roman" w:hAnsi="Times New Roman"/>
          <w:b w:val="0"/>
          <w:color w:val="449DD1"/>
          <w:sz w:val="24"/>
        </w:rPr>
        <w:t>3.2.4. Luồng chính</w:t>
      </w:r>
    </w:p>
    <w:p/>
    <w:p>
      <w:pPr>
        <w:spacing w:after="80"/>
      </w:pPr>
      <w:r>
        <w:t>Thu ngân (Cashier) hoặc bồi bàn (Waitor) tạo đơn hàng</w:t>
      </w:r>
    </w:p>
    <w:p/>
    <w:p>
      <w:pPr>
        <w:spacing w:after="80"/>
      </w:pPr>
      <w:r>
        <w:t>Người lên đơn chọn loại đơn: đặt tại chỗ (dine-in) hoặc mang về (takeaway) hoặc delivery (giao hàng)</w:t>
      </w:r>
    </w:p>
    <w:p/>
    <w:p>
      <w:pPr>
        <w:spacing w:after="80"/>
      </w:pPr>
      <w:r>
        <w:t>Nếu đặt giao hàng =&gt; lên đơn vận chuyển giao cho khách hàng, nếu đặt tại chỗ =&gt; chọn bàn</w:t>
      </w:r>
    </w:p>
    <w:p/>
    <w:p>
      <w:pPr>
        <w:spacing w:after="80"/>
      </w:pPr>
      <w:r>
        <w:t>Người lên đơn thêm sản phẩm theo yêu cầu khách hàng</w:t>
      </w:r>
    </w:p>
    <w:p/>
    <w:p>
      <w:pPr>
        <w:spacing w:after="80"/>
      </w:pPr>
      <w:r>
        <w:t>Người lên đơn chọn size / variant theo yêu cầu khách hàng</w:t>
      </w:r>
    </w:p>
    <w:p/>
    <w:p>
      <w:pPr>
        <w:spacing w:after="80"/>
      </w:pPr>
      <w:r>
        <w:t>Người lên đơn thêm topping (nếu có) theo yêu cầu khách hàng</w:t>
      </w:r>
    </w:p>
    <w:p/>
    <w:p>
      <w:pPr>
        <w:spacing w:after="80"/>
      </w:pPr>
      <w:r>
        <w:t>Lặp lại bước 4–6 cho đến khi hoàn tất</w:t>
      </w:r>
    </w:p>
    <w:p/>
    <w:p>
      <w:pPr>
        <w:spacing w:after="80"/>
      </w:pPr>
      <w:r>
        <w:t>Người lên đơn chọn thanh toán (checkout)</w:t>
      </w:r>
    </w:p>
    <w:p/>
    <w:p>
      <w:pPr>
        <w:spacing w:after="80"/>
      </w:pPr>
      <w:r>
        <w:t>Hệ thống tính toán nguyên liệu cần dùng</w:t>
      </w:r>
    </w:p>
    <w:p/>
    <w:p>
      <w:pPr>
        <w:spacing w:after="80"/>
      </w:pPr>
      <w:r>
        <w:t>Hệ thống kiểm tra tồn kho</w:t>
      </w:r>
    </w:p>
    <w:p/>
    <w:p>
      <w:pPr>
        <w:spacing w:after="80"/>
      </w:pPr>
      <w:r>
        <w:t>Nếu đủ tồn kho =&gt; tiếp tục</w:t>
      </w:r>
    </w:p>
    <w:p/>
    <w:p>
      <w:pPr>
        <w:spacing w:after="80"/>
      </w:pPr>
      <w:r>
        <w:t>Hệ thống trừ tồn kho (deduct inventory)</w:t>
      </w:r>
    </w:p>
    <w:p/>
    <w:p>
      <w:pPr>
        <w:spacing w:after="80"/>
      </w:pPr>
      <w:r>
        <w:t>Khách hàng thực hiện thanh toán, người lên đơn thực hiện kiểm tra</w:t>
      </w:r>
    </w:p>
    <w:p/>
    <w:p>
      <w:pPr>
        <w:spacing w:after="80"/>
      </w:pPr>
      <w:r>
        <w:t>Nếu thanh toán thành công =&gt; tiếp tục</w:t>
      </w:r>
    </w:p>
    <w:p/>
    <w:p>
      <w:pPr>
        <w:spacing w:after="80"/>
      </w:pPr>
      <w:r>
        <w:t>Hệ thống ghi nhận doanh thu và chi phí</w:t>
      </w:r>
    </w:p>
    <w:p/>
    <w:p>
      <w:pPr>
        <w:spacing w:after="80"/>
      </w:pPr>
      <w:r>
        <w:t>Nhân viên thực hiện pha chế =&gt; chuyển trạng thái đơn hàng thành Đang xử lý</w:t>
      </w:r>
    </w:p>
    <w:p/>
    <w:p>
      <w:pPr>
        <w:spacing w:after="80"/>
      </w:pPr>
      <w:r>
        <w:t>Nhân viên giao đồ uống cho khách (tại bàn/ giao hàng) =&gt; chuyển trạng thái đơn hàng thành Hoàn tất</w:t>
      </w:r>
    </w:p>
    <w:p/>
    <w:p>
      <w:pPr>
        <w:pStyle w:val="Heading4"/>
        <w:ind w:left="567"/>
      </w:pPr>
      <w:r>
        <w:rPr>
          <w:rFonts w:ascii="Times New Roman" w:hAnsi="Times New Roman"/>
          <w:b w:val="0"/>
          <w:color w:val="449DD1"/>
          <w:sz w:val="24"/>
        </w:rPr>
        <w:t>3.2.5. Luồng thay thế</w:t>
      </w:r>
    </w:p>
    <w:p/>
    <w:p>
      <w:pPr>
        <w:spacing w:after="80"/>
      </w:pPr>
      <w:r>
        <w:rPr>
          <w:b/>
        </w:rPr>
        <w:t>A1 - Hết hàng</w:t>
      </w:r>
    </w:p>
    <w:p/>
    <w:p>
      <w:pPr>
        <w:spacing w:after="80"/>
      </w:pPr>
      <w:r>
        <w:t>Tại bước 10</w:t>
      </w:r>
    </w:p>
    <w:p/>
    <w:p>
      <w:pPr>
        <w:spacing w:after="80"/>
      </w:pPr>
      <w:r>
        <w:t>Nếu tồn kho không đủ:</w:t>
      </w:r>
    </w:p>
    <w:p/>
    <w:p>
      <w:pPr>
        <w:spacing w:after="80"/>
      </w:pPr>
      <w:r>
        <w:t>Hệ thống thông báo "Không đủ nguyên liệu"</w:t>
      </w:r>
    </w:p>
    <w:p/>
    <w:p>
      <w:pPr>
        <w:spacing w:after="80"/>
      </w:pPr>
      <w:r>
        <w:t>Kết thúc use case</w:t>
      </w:r>
    </w:p>
    <w:p/>
    <w:p>
      <w:pPr>
        <w:spacing w:after="80"/>
      </w:pPr>
      <w:r>
        <w:rPr>
          <w:b/>
        </w:rPr>
        <w:t>A2 - Thanh toán thất bại</w:t>
      </w:r>
    </w:p>
    <w:p/>
    <w:p>
      <w:pPr>
        <w:spacing w:after="80"/>
      </w:pPr>
      <w:r>
        <w:t>Tại bước 14</w:t>
      </w:r>
    </w:p>
    <w:p/>
    <w:p>
      <w:pPr>
        <w:spacing w:after="80"/>
      </w:pPr>
      <w:r>
        <w:t>Nếu thanh toán thất bại:</w:t>
      </w:r>
    </w:p>
    <w:p/>
    <w:p>
      <w:pPr>
        <w:spacing w:after="80"/>
      </w:pPr>
      <w:r>
        <w:t>Hệ thống hủy đơn hàng</w:t>
      </w:r>
    </w:p>
    <w:p/>
    <w:p>
      <w:pPr>
        <w:spacing w:after="80"/>
      </w:pPr>
      <w:r>
        <w:t>Không trừ kho (hoặc rollback)</w:t>
      </w:r>
    </w:p>
    <w:p/>
    <w:p>
      <w:pPr>
        <w:spacing w:after="80"/>
      </w:pPr>
      <w:r>
        <w:t>Kết thúc use case</w:t>
      </w:r>
    </w:p>
    <w:p/>
    <w:p>
      <w:pPr>
        <w:spacing w:after="80"/>
      </w:pPr>
      <w:r>
        <w:rPr>
          <w:b/>
        </w:rPr>
        <w:t>A3 - Khách không ngồi bàn</w:t>
      </w:r>
    </w:p>
    <w:p/>
    <w:p>
      <w:pPr>
        <w:spacing w:after="80"/>
      </w:pPr>
      <w:r>
        <w:t>Tại bước 2</w:t>
      </w:r>
    </w:p>
    <w:p/>
    <w:p>
      <w:pPr>
        <w:spacing w:after="80"/>
      </w:pPr>
      <w:r>
        <w:t>Bỏ qua bước chọn bàn</w:t>
      </w:r>
    </w:p>
    <w:p/>
    <w:p>
      <w:pPr>
        <w:spacing w:after="80"/>
      </w:pPr>
      <w:r>
        <w:rPr>
          <w:b/>
        </w:rPr>
        <w:t>A4 - Khách chọn giao hàng</w:t>
      </w:r>
    </w:p>
    <w:p/>
    <w:p>
      <w:pPr>
        <w:spacing w:after="80"/>
      </w:pPr>
      <w:r>
        <w:t>Tại bước 2</w:t>
      </w:r>
    </w:p>
    <w:p/>
    <w:p>
      <w:pPr>
        <w:spacing w:after="80"/>
      </w:pPr>
      <w:r>
        <w:t>Lên đơn vận chuyển giao cho khách</w:t>
      </w:r>
    </w:p>
    <w:p/>
    <w:p>
      <w:pPr>
        <w:spacing w:after="80"/>
      </w:pPr>
      <w:r>
        <w:rPr>
          <w:b/>
        </w:rPr>
        <w:t>A5 - Khách chọn giao hàng</w:t>
      </w:r>
    </w:p>
    <w:p/>
    <w:p>
      <w:pPr>
        <w:spacing w:after="80"/>
      </w:pPr>
      <w:r>
        <w:t>Tại bước 2</w:t>
      </w:r>
    </w:p>
    <w:p/>
    <w:p>
      <w:pPr>
        <w:spacing w:after="80"/>
      </w:pPr>
      <w:r>
        <w:t>Khách yêu cầu đăng ký thành viên để tích điểm, đổi điểm =&gt; tạo thông tin khách hàng và gán vào đơn hàng</w:t>
      </w:r>
    </w:p>
    <w:p/>
    <w:p>
      <w:pPr>
        <w:pStyle w:val="Heading4"/>
        <w:ind w:left="567"/>
      </w:pPr>
      <w:r>
        <w:rPr>
          <w:rFonts w:ascii="Times New Roman" w:hAnsi="Times New Roman"/>
          <w:b w:val="0"/>
          <w:color w:val="449DD1"/>
          <w:sz w:val="24"/>
        </w:rPr>
        <w:t>3.2.6. Quy tắc nghiệp vụ</w:t>
      </w:r>
    </w:p>
    <w:p/>
    <w:p>
      <w:pPr>
        <w:spacing w:after="80"/>
      </w:pPr>
      <w:r>
        <w:t>BR1: Không cho phép bán khi tồn kho không đủ</w:t>
      </w:r>
    </w:p>
    <w:p/>
    <w:p>
      <w:pPr>
        <w:spacing w:after="80"/>
      </w:pPr>
      <w:r>
        <w:t>BR2: Kiểm tra tồn kho phải thực hiện trong 1 giao dịch</w:t>
      </w:r>
    </w:p>
    <w:p/>
    <w:p>
      <w:pPr>
        <w:spacing w:after="80"/>
      </w:pPr>
      <w:r>
        <w:t>BR3: Doanh thu và chi phí chỉ ghi nhận khi thanh toán thành công</w:t>
      </w:r>
    </w:p>
    <w:p/>
    <w:p>
      <w:pPr>
        <w:spacing w:after="80"/>
      </w:pPr>
      <w:r>
        <w:t>BR4: Đặt đồ uống tại chỗ phải gắn với bàn</w:t>
      </w:r>
    </w:p>
    <w:p/>
    <w:p>
      <w:pPr>
        <w:spacing w:after="80"/>
      </w:pPr>
      <w:r>
        <w:t>BR5: Giá sản phẩm được snapshot tại thời điểm order</w:t>
      </w:r>
    </w:p>
    <w:p/>
    <w:p>
      <w:pPr>
        <w:pStyle w:val="Heading4"/>
        <w:ind w:left="567"/>
      </w:pPr>
      <w:r>
        <w:rPr>
          <w:rFonts w:ascii="Times New Roman" w:hAnsi="Times New Roman"/>
          <w:b w:val="0"/>
          <w:color w:val="449DD1"/>
          <w:sz w:val="24"/>
        </w:rPr>
        <w:t>3.2.7. Yêu cầu phi chức năng</w:t>
      </w:r>
    </w:p>
    <w:p/>
    <w:p>
      <w:pPr>
        <w:spacing w:after="80"/>
      </w:pPr>
      <w:r>
        <w:t>Thời gian phản hồi của các thao tác &lt; 2s</w:t>
      </w:r>
    </w:p>
    <w:p/>
    <w:p>
      <w:pPr>
        <w:spacing w:after="80"/>
      </w:pPr>
      <w:r>
        <w:t>Hỗ trợ xử lý nhiều đơn hàng cùng lúc</w:t>
      </w:r>
    </w:p>
    <w:p/>
    <w:p>
      <w:pPr>
        <w:pStyle w:val="Heading3"/>
        <w:ind w:left="283"/>
      </w:pPr>
      <w:r>
        <w:rPr>
          <w:rFonts w:ascii="Times New Roman" w:hAnsi="Times New Roman"/>
          <w:b/>
          <w:color w:val="2E86AB"/>
          <w:sz w:val="26"/>
        </w:rPr>
        <w:t>3.3. Biểu đồ luồng hoạt động</w:t>
      </w:r>
    </w:p>
    <w:p/>
    <w:p>
      <w:pPr>
        <w:jc w:val="center"/>
      </w:pPr>
      <w:r>
        <w:drawing>
          <wp:inline xmlns:a="http://schemas.openxmlformats.org/drawingml/2006/main" xmlns:pic="http://schemas.openxmlformats.org/drawingml/2006/picture">
            <wp:extent cx="2011680" cy="7419935"/>
            <wp:docPr id="26" name="Picture 26"/>
            <wp:cNvGraphicFramePr>
              <a:graphicFrameLocks noChangeAspect="1"/>
            </wp:cNvGraphicFramePr>
            <a:graphic>
              <a:graphicData uri="http://schemas.openxmlformats.org/drawingml/2006/picture">
                <pic:pic>
                  <pic:nvPicPr>
                    <pic:cNvPr id="0" name="image_009.png"/>
                    <pic:cNvPicPr/>
                  </pic:nvPicPr>
                  <pic:blipFill>
                    <a:blip r:embed="rId25"/>
                    <a:stretch>
                      <a:fillRect/>
                    </a:stretch>
                  </pic:blipFill>
                  <pic:spPr>
                    <a:xfrm>
                      <a:off x="0" y="0"/>
                      <a:ext cx="2011680" cy="7419935"/>
                    </a:xfrm>
                    <a:prstGeom prst="rect"/>
                  </pic:spPr>
                </pic:pic>
              </a:graphicData>
            </a:graphic>
          </wp:inline>
        </w:drawing>
      </w:r>
    </w:p>
    <w:p/>
    <w:p>
      <w:pPr>
        <w:pStyle w:val="Heading2"/>
      </w:pPr>
      <w:r>
        <w:rPr>
          <w:rFonts w:ascii="Times New Roman" w:hAnsi="Times New Roman"/>
          <w:b/>
          <w:color w:val="1F619E"/>
          <w:sz w:val="28"/>
        </w:rPr>
        <w:t>CHƯƠNG 4: HIỆN THỰC HÓA VÀ ĐẢM BẢO CHẤT LƯỢNG (SQA)</w:t>
      </w:r>
    </w:p>
    <w:p/>
    <w:p>
      <w:pPr>
        <w:ind w:left="567"/>
      </w:pPr>
      <w:r>
        <w:rPr>
          <w:i/>
          <w:color w:val="555555"/>
        </w:rPr>
        <w:t>**Mục tiêu chương:** Chứng minh hệ thống vận hành được và không có lỗi nghiêm trọng. Tập trung vào giao diện và các ca kiểm thử của phân hệ Nhân sự/Chấm công. Chiếm khoảng 25%.</w:t>
      </w:r>
    </w:p>
    <w:p/>
    <w:p>
      <w:pPr>
        <w:pStyle w:val="Heading3"/>
        <w:ind w:left="283"/>
      </w:pPr>
      <w:r>
        <w:rPr>
          <w:rFonts w:ascii="Times New Roman" w:hAnsi="Times New Roman"/>
          <w:b/>
          <w:color w:val="2E86AB"/>
          <w:sz w:val="26"/>
        </w:rPr>
        <w:t>4.1. Ngăn xếp Công nghệ và Tiêu chuẩn Lập trình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Tầng</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Lý do lựa chọn</w:t>
            </w:r>
          </w:p>
        </w:tc>
      </w:tr>
      <w:tr>
        <w:tc>
          <w:tcPr>
            <w:tcW w:type="dxa" w:w="3024"/>
          </w:tcPr>
          <w:p>
            <w:r>
              <w:rPr>
                <w:sz w:val="22"/>
              </w:rPr>
              <w:t>Giao diện máy tính</w:t>
            </w:r>
          </w:p>
        </w:tc>
        <w:tc>
          <w:tcPr>
            <w:tcW w:type="dxa" w:w="3024"/>
          </w:tcPr>
          <w:p>
            <w:r>
              <w:rPr>
                <w:sz w:val="22"/>
              </w:rPr>
              <w:t>Java Swing / JavaFX</w:t>
            </w:r>
          </w:p>
        </w:tc>
        <w:tc>
          <w:tcPr>
            <w:tcW w:type="dxa" w:w="3024"/>
          </w:tcPr>
          <w:p>
            <w:r>
              <w:rPr>
                <w:sz w:val="22"/>
              </w:rPr>
              <w:t>Chạy ổn định trên Windows; dễ tích hợp máy in nhiệt ESC/POS</w:t>
            </w:r>
          </w:p>
        </w:tc>
      </w:tr>
      <w:tr>
        <w:tc>
          <w:tcPr>
            <w:tcW w:type="dxa" w:w="3024"/>
            <w:shd w:val="clear" w:color="auto" w:fill="EBF4FB"/>
          </w:tcPr>
          <w:p>
            <w:r>
              <w:rPr>
                <w:sz w:val="22"/>
              </w:rPr>
              <w:t>API phía máy chủ</w:t>
            </w:r>
          </w:p>
        </w:tc>
        <w:tc>
          <w:tcPr>
            <w:tcW w:type="dxa" w:w="3024"/>
            <w:shd w:val="clear" w:color="auto" w:fill="EBF4FB"/>
          </w:tcPr>
          <w:p>
            <w:r>
              <w:rPr>
                <w:sz w:val="22"/>
              </w:rPr>
              <w:t>Java Spring Boot</w:t>
            </w:r>
          </w:p>
        </w:tc>
        <w:tc>
          <w:tcPr>
            <w:tcW w:type="dxa" w:w="3024"/>
            <w:shd w:val="clear" w:color="auto" w:fill="EBF4FB"/>
          </w:tcPr>
          <w:p>
            <w:r>
              <w:rPr>
                <w:sz w:val="22"/>
              </w:rPr>
              <w:t>Hệ sinh thái trưởng thành; dễ xây dựng API REST; tích hợp tốt với ORM</w:t>
            </w:r>
          </w:p>
        </w:tc>
      </w:tr>
      <w:tr>
        <w:tc>
          <w:tcPr>
            <w:tcW w:type="dxa" w:w="3024"/>
          </w:tcPr>
          <w:p>
            <w:r>
              <w:rPr>
                <w:sz w:val="22"/>
              </w:rPr>
              <w:t>ORM</w:t>
            </w:r>
          </w:p>
        </w:tc>
        <w:tc>
          <w:tcPr>
            <w:tcW w:type="dxa" w:w="3024"/>
          </w:tcPr>
          <w:p>
            <w:r>
              <w:rPr>
                <w:sz w:val="22"/>
              </w:rPr>
              <w:t>Hibernate / JPA</w:t>
            </w:r>
          </w:p>
        </w:tc>
        <w:tc>
          <w:tcPr>
            <w:tcW w:type="dxa" w:w="3024"/>
          </w:tcPr>
          <w:p>
            <w:r>
              <w:rPr>
                <w:sz w:val="22"/>
              </w:rPr>
              <w:t>Giảm mã SQL lặp lại; dễ chuyển đổi CSDL khi cần</w:t>
            </w:r>
          </w:p>
        </w:tc>
      </w:tr>
      <w:tr>
        <w:tc>
          <w:tcPr>
            <w:tcW w:type="dxa" w:w="3024"/>
            <w:shd w:val="clear" w:color="auto" w:fill="EBF4FB"/>
          </w:tcPr>
          <w:p>
            <w:r>
              <w:rPr>
                <w:sz w:val="22"/>
              </w:rPr>
              <w:t>Cơ sở dữ liệu</w:t>
            </w:r>
          </w:p>
        </w:tc>
        <w:tc>
          <w:tcPr>
            <w:tcW w:type="dxa" w:w="3024"/>
            <w:shd w:val="clear" w:color="auto" w:fill="EBF4FB"/>
          </w:tcPr>
          <w:p>
            <w:r>
              <w:rPr>
                <w:sz w:val="22"/>
              </w:rPr>
              <w:t>MySQL 8.0</w:t>
            </w:r>
          </w:p>
        </w:tc>
        <w:tc>
          <w:tcPr>
            <w:tcW w:type="dxa" w:w="3024"/>
            <w:shd w:val="clear" w:color="auto" w:fill="EBF4FB"/>
          </w:tcPr>
          <w:p>
            <w:r>
              <w:rPr>
                <w:sz w:val="22"/>
              </w:rPr>
              <w:t>Miễn phí; hiệu năng tốt với quy mô nhỏ-vừa; hỗ trợ ACID đầy đủ</w:t>
            </w:r>
          </w:p>
        </w:tc>
      </w:tr>
      <w:tr>
        <w:tc>
          <w:tcPr>
            <w:tcW w:type="dxa" w:w="3024"/>
          </w:tcPr>
          <w:p>
            <w:r>
              <w:rPr>
                <w:sz w:val="22"/>
              </w:rPr>
              <w:t>Công cụ biên dịch</w:t>
            </w:r>
          </w:p>
        </w:tc>
        <w:tc>
          <w:tcPr>
            <w:tcW w:type="dxa" w:w="3024"/>
          </w:tcPr>
          <w:p>
            <w:r>
              <w:rPr>
                <w:sz w:val="22"/>
              </w:rPr>
              <w:t>Maven</w:t>
            </w:r>
          </w:p>
        </w:tc>
        <w:tc>
          <w:tcPr>
            <w:tcW w:type="dxa" w:w="3024"/>
          </w:tcPr>
          <w:p>
            <w:r>
              <w:rPr>
                <w:sz w:val="22"/>
              </w:rPr>
              <w:t>Quản lý phụ thuộc chuẩn hóa; dễ tích hợp CI/CD</w:t>
            </w:r>
          </w:p>
        </w:tc>
      </w:tr>
    </w:tbl>
    <w:p/>
    <w:p/>
    <w:p>
      <w:pPr>
        <w:spacing w:after="80"/>
      </w:pPr>
      <w:r>
        <w:t xml:space="preserve">Toàn bộ mã nguồn tuân thủ </w:t>
      </w:r>
      <w:r>
        <w:rPr>
          <w:b/>
        </w:rPr>
        <w:t>hướng dẫn định dạng mã Java của Google</w:t>
      </w:r>
      <w:r>
        <w:t>, được kiểm soát qua các công cụ tự động:</w:t>
      </w:r>
    </w:p>
    <w:p/>
    <w:p>
      <w:pPr>
        <w:jc w:val="center"/>
      </w:pPr>
      <w:r>
        <w:drawing>
          <wp:inline xmlns:a="http://schemas.openxmlformats.org/drawingml/2006/main" xmlns:pic="http://schemas.openxmlformats.org/drawingml/2006/picture">
            <wp:extent cx="5669280" cy="308067"/>
            <wp:docPr id="27" name="Picture 27"/>
            <wp:cNvGraphicFramePr>
              <a:graphicFrameLocks noChangeAspect="1"/>
            </wp:cNvGraphicFramePr>
            <a:graphic>
              <a:graphicData uri="http://schemas.openxmlformats.org/drawingml/2006/picture">
                <pic:pic>
                  <pic:nvPicPr>
                    <pic:cNvPr id="0" name="diagram_020.png"/>
                    <pic:cNvPicPr/>
                  </pic:nvPicPr>
                  <pic:blipFill>
                    <a:blip r:embed="rId26"/>
                    <a:stretch>
                      <a:fillRect/>
                    </a:stretch>
                  </pic:blipFill>
                  <pic:spPr>
                    <a:xfrm>
                      <a:off x="0" y="0"/>
                      <a:ext cx="5669280" cy="308067"/>
                    </a:xfrm>
                    <a:prstGeom prst="rect"/>
                  </pic:spPr>
                </pic:pic>
              </a:graphicData>
            </a:graphic>
          </wp:inline>
        </w:drawing>
      </w:r>
    </w:p>
    <w:p>
      <w:pPr>
        <w:jc w:val="center"/>
      </w:pPr>
      <w:r>
        <w:rPr>
          <w:i/>
          <w:color w:val="666666"/>
          <w:sz w:val="20"/>
        </w:rPr>
        <w:t>Bieu do 20</w:t>
      </w:r>
    </w:p>
    <w:p/>
    <w:p>
      <w:pPr>
        <w:spacing w:after="80"/>
      </w:pPr>
      <w:r>
        <w:rPr>
          <w:b/>
        </w:rPr>
        <w:t>Các quy tắc viết mã sạch được áp dụng:</w:t>
      </w:r>
    </w:p>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w:t>
      </w:r>
      <w:r>
        <w:t xml:space="preserve"> Xóa toàn bộ đoạn mã bị chú thích bỏ và hàm không được gọi trước khi hợp nhất.</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
      <w:pPr>
        <w:spacing w:after="80"/>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rà soát</w:t>
      </w:r>
      <w:r>
        <w:t xml:space="preserve"> từ thành viên khác trước khi hợp nhất vào nhánh </w:t>
      </w:r>
      <w:r>
        <w:rPr>
          <w:rFonts w:ascii="Courier New" w:hAnsi="Courier New"/>
          <w:color w:val="C7254E"/>
          <w:sz w:val="18"/>
        </w:rPr>
        <w:t>develop</w:t>
      </w:r>
      <w:r>
        <w:t>. Danh sách kiểm tra gồm:</w:t>
      </w:r>
    </w:p>
    <w:p/>
    <w:p>
      <w:pPr>
        <w:pStyle w:val="ListBullet"/>
      </w:pPr>
      <w:r>
        <w:t>[  ] Logic nghiệp vụ đúng với đặc tả ca sử dụng</w:t>
      </w:r>
    </w:p>
    <w:p>
      <w:pPr>
        <w:pStyle w:val="ListBullet"/>
      </w:pPr>
      <w:r>
        <w:t>[  ] Không có lỗ hổng SQL Injection (dùng PreparedStatement)</w:t>
      </w:r>
    </w:p>
    <w:p>
      <w:pPr>
        <w:pStyle w:val="ListBullet"/>
      </w:pPr>
      <w:r>
        <w:t>[  ] Có xử lý trường hợp null/empty đầu vào</w:t>
      </w:r>
    </w:p>
    <w:p>
      <w:pPr>
        <w:pStyle w:val="ListBullet"/>
      </w:pPr>
      <w:r>
        <w:t>[  ] Có kiểm thử đơn vị cho logic phức tạp (tính tiền, tính lương)</w:t>
      </w:r>
    </w:p>
    <w:p>
      <w:pPr>
        <w:pStyle w:val="ListBullet"/>
      </w:pPr>
      <w:r>
        <w:t>[  ] Tuân thủ quy ước lập trình</w:t>
      </w:r>
    </w:p>
    <w:p/>
    <w:p>
      <w:pPr>
        <w:spacing w:before="80" w:after="80"/>
      </w:pPr>
    </w:p>
    <w:p/>
    <w:p>
      <w:pPr>
        <w:pStyle w:val="Heading3"/>
        <w:ind w:left="283"/>
      </w:pPr>
      <w:r>
        <w:rPr>
          <w:rFonts w:ascii="Times New Roman" w:hAnsi="Times New Roman"/>
          <w:b/>
          <w:color w:val="2E86AB"/>
          <w:sz w:val="26"/>
        </w:rPr>
        <w:t>4.2. Thiết kế Giao diện — Màn hình Nhân sự và Chấm công</w:t>
      </w:r>
    </w:p>
    <w:p/>
    <w:p>
      <w:pPr>
        <w:pStyle w:val="Heading4"/>
        <w:ind w:left="567"/>
      </w:pPr>
      <w:r>
        <w:rPr>
          <w:rFonts w:ascii="Times New Roman" w:hAnsi="Times New Roman"/>
          <w:b w:val="0"/>
          <w:color w:val="449DD1"/>
          <w:sz w:val="24"/>
        </w:rPr>
        <w:t>4.2.1. Màn hình Đăng nhập</w:t>
      </w:r>
    </w:p>
    <w:p/>
    <w:p>
      <w:pPr>
        <w:ind w:left="567"/>
      </w:pPr>
      <w:r>
        <w:rPr>
          <w:i/>
          <w:color w:val="555555"/>
        </w:rPr>
        <w:t>**Màn hình Đăng nhập:**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
      <w:pPr>
        <w:spacing w:after="80"/>
      </w:pPr>
      <w:r>
        <w:t>_Sau 3 lần đăng nhập sai: tài khoản bị khoá tạm 5 phút. Lần đầu đăng nhập bắt buộc đổi mật khẩu._</w:t>
      </w:r>
    </w:p>
    <w:p/>
    <w:p>
      <w:pPr>
        <w:pStyle w:val="Heading4"/>
        <w:ind w:left="567"/>
      </w:pPr>
      <w:r>
        <w:rPr>
          <w:rFonts w:ascii="Times New Roman" w:hAnsi="Times New Roman"/>
          <w:b w:val="0"/>
          <w:color w:val="449DD1"/>
          <w:sz w:val="24"/>
        </w:rPr>
        <w:t>4.2.2. Màn hình Bảng điều khiển Nhân viên — Chấm công</w:t>
      </w:r>
    </w:p>
    <w:p/>
    <w:p>
      <w:pPr>
        <w:ind w:left="567"/>
      </w:pPr>
      <w:r>
        <w:rPr>
          <w:i/>
          <w:color w:val="555555"/>
        </w:rPr>
        <w:t>**Màn hình Bảng điều khiển Nhân viên:** Giao diện tập trung hiển thị thông tin ca làm việc hiện hành, trạng thái xác thực vị trí (GPS) và hai nút thao tác cốt lõi: **VÀO CA** và **KẾT THÚC CA**.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
      <w:pPr>
        <w:pStyle w:val="Heading4"/>
        <w:ind w:left="567"/>
      </w:pPr>
      <w:r>
        <w:rPr>
          <w:rFonts w:ascii="Times New Roman" w:hAnsi="Times New Roman"/>
          <w:b w:val="0"/>
          <w:color w:val="449DD1"/>
          <w:sz w:val="24"/>
        </w:rPr>
        <w:t>4.2.3. Màn hình Quản lý Nhân viên (dành cho Quản lý)</w:t>
      </w:r>
    </w:p>
    <w:p/>
    <w:p>
      <w:pPr>
        <w:ind w:left="567"/>
      </w:pPr>
      <w:r>
        <w:rPr>
          <w:i/>
          <w:color w:val="555555"/>
        </w:rPr>
        <w:t>**Màn hình Quản lý Nhân viên:** Giao diện quản trị trung tâm phân quyền riêng cho Quản lý. Màn hình cung cấp thanh công cụ để thêm mới nhân viên, tìm kiếm và xuất báo cáo. Dữ liệu được trình bày dưới dạng bảng lưới gồm mã định danh, họ tên, vai trò RBAC, trạng thái nhân sự (đang làm/nghỉ phép), cùng cột thao tác cho phép Quản lý nhanh chóng cập nhật thông tin hoặc khóa tài khoản hệ thống khi cần thiết.</w:t>
      </w:r>
    </w:p>
    <w:p/>
    <w:p>
      <w:pPr>
        <w:pStyle w:val="Heading3"/>
        <w:ind w:left="283"/>
      </w:pPr>
      <w:r>
        <w:rPr>
          <w:rFonts w:ascii="Times New Roman" w:hAnsi="Times New Roman"/>
          <w:b/>
          <w:color w:val="2E86AB"/>
          <w:sz w:val="26"/>
        </w:rPr>
        <w:t>4.3. Mô hình Tháp Kiểm thử và Chiến lược SQA</w:t>
      </w:r>
    </w:p>
    <w:p/>
    <w:p>
      <w:pPr>
        <w:spacing w:after="80"/>
      </w:pPr>
      <w:r>
        <w:rPr>
          <w:b/>
        </w:rPr>
        <w:t>Chiến lược tháp kiểm thử tự động</w:t>
      </w:r>
      <w:r>
        <w:t xml:space="preserve"> được dự án áp dụng thông qua việc phân lớp kiểm thử thành 4 cấp độ từ thấp lên cao. Mục tiêu cốt lõi là tối ưu hóa chi phí phát triển và tăng tốc độ phát hiện lỗi sớm trong chu kỳ:</w:t>
      </w:r>
    </w:p>
    <w:p/>
    <w:p>
      <w:pPr>
        <w:pStyle w:val="ListNumber"/>
      </w:pPr>
      <w:r>
        <w:rPr>
          <w:b/>
        </w:rPr>
        <w:t>Kiểm thử đơn vị — Tỷ trọng khoảng 70%:</w:t>
      </w:r>
      <w:r>
        <w:t xml:space="preserve"> Tầng nền tảng chiếm tỷ lệ lớn nhất trong cấu trúc kiểm thử. Mục đích là cô lập và kiểm chứng tính đúng đắn của từng hàm, phương thức riêng lẻ.</w:t>
      </w:r>
    </w:p>
    <w:p>
      <w:pPr>
        <w:pStyle w:val="ListNumber"/>
      </w:pPr>
      <w:r>
        <w:rPr>
          <w:b/>
        </w:rPr>
        <w:t>Kiểm thử tích hợp — Tỷ trọng khoảng 20%:</w:t>
      </w:r>
      <w:r>
        <w:t xml:space="preserve"> Tập trung đánh giá sự tương tác và tính toàn vẹn của luồng truyền tải dữ liệu giữa các mô-đun độc lập.</w:t>
      </w:r>
    </w:p>
    <w:p>
      <w:pPr>
        <w:pStyle w:val="ListNumber"/>
      </w:pPr>
      <w:r>
        <w:rPr>
          <w:b/>
        </w:rPr>
        <w:t>Kiểm thử hệ thống — Tỷ trọng khoảng 8%:</w:t>
      </w:r>
      <w:r>
        <w:t xml:space="preserve"> Đánh giá toàn bộ luồng nghiệp vụ từ đầu đến cuối. Các kịch bản được chạy trên môi trường giả lập có cấu hình tương đương môi trường thực tế.</w:t>
      </w:r>
    </w:p>
    <w:p>
      <w:pPr>
        <w:pStyle w:val="ListNumber"/>
      </w:pPr>
      <w:r>
        <w:rPr>
          <w:b/>
        </w:rPr>
        <w:t>Kiểm thử chấp nhận — Tỷ trọng khoảng 2%:</w:t>
      </w:r>
      <w:r>
        <w:t xml:space="preserve"> Cấp độ kiểm chứng cuối cùng do chính người dùng cuối hoặc đại diện khách hàng thực hiện để nghiệm thu sản phẩm.</w:t>
      </w:r>
    </w:p>
    <w:p/>
    <w:p>
      <w:pPr>
        <w:pStyle w:val="Heading3"/>
        <w:ind w:left="283"/>
      </w:pPr>
      <w:r>
        <w:rPr>
          <w:rFonts w:ascii="Times New Roman" w:hAnsi="Times New Roman"/>
          <w:b/>
          <w:color w:val="2E86AB"/>
          <w:sz w:val="26"/>
        </w:rPr>
        <w:t>4.4. Ca kiểm thử — UC04: Vào ca / Kết thúc ca</w:t>
      </w:r>
    </w:p>
    <w:p/>
    <w:p>
      <w:pPr>
        <w:pStyle w:val="Heading4"/>
        <w:ind w:left="567"/>
      </w:pPr>
      <w:r>
        <w:rPr>
          <w:rFonts w:ascii="Times New Roman" w:hAnsi="Times New Roman"/>
          <w:b w:val="0"/>
          <w:color w:val="449DD1"/>
          <w:sz w:val="24"/>
        </w:rPr>
        <w:t>4.4.1. Ca kiểm thử cho UC04.3 (Vào ca)</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Vào ca thành công (đúng giờ)</w:t>
            </w:r>
          </w:p>
        </w:tc>
        <w:tc>
          <w:tcPr>
            <w:tcW w:type="dxa" w:w="1814"/>
          </w:tcPr>
          <w:p>
            <w:r>
              <w:rPr>
                <w:sz w:val="22"/>
              </w:rPr>
              <w:t>Có ShiftAssignment hôm nay; chưa chấm công vào ca; đúng giờ</w:t>
            </w:r>
          </w:p>
        </w:tc>
        <w:tc>
          <w:tcPr>
            <w:tcW w:type="dxa" w:w="1814"/>
          </w:tcPr>
          <w:p>
            <w:r>
              <w:rPr>
                <w:sz w:val="22"/>
              </w:rPr>
              <w:t>Tạo Attendance; thông báo thành công</w:t>
            </w:r>
          </w:p>
        </w:tc>
        <w:tc>
          <w:tcPr>
            <w:tcW w:type="dxa" w:w="1814"/>
          </w:tcPr>
          <w:p>
            <w:r>
              <w:rPr>
                <w:sz w:val="22"/>
              </w:rPr>
              <w:t>Chờ kiểm thử</w:t>
            </w:r>
          </w:p>
        </w:tc>
      </w:tr>
      <w:tr>
        <w:tc>
          <w:tcPr>
            <w:tcW w:type="dxa" w:w="1814"/>
            <w:shd w:val="clear" w:color="auto" w:fill="EBF4FB"/>
          </w:tcPr>
          <w:p>
            <w:r>
              <w:rPr>
                <w:sz w:val="22"/>
              </w:rPr>
              <w:t>TC-UC04-02</w:t>
            </w:r>
          </w:p>
        </w:tc>
        <w:tc>
          <w:tcPr>
            <w:tcW w:type="dxa" w:w="1814"/>
            <w:shd w:val="clear" w:color="auto" w:fill="EBF4FB"/>
          </w:tcPr>
          <w:p>
            <w:r>
              <w:rPr>
                <w:sz w:val="22"/>
              </w:rPr>
              <w:t>Vào ca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Hỏi xác nhận, sau đó tạo Attendance khi nhân viên đồng ý</w:t>
            </w:r>
          </w:p>
        </w:tc>
        <w:tc>
          <w:tcPr>
            <w:tcW w:type="dxa" w:w="1814"/>
            <w:shd w:val="clear" w:color="auto" w:fill="EBF4FB"/>
          </w:tcPr>
          <w:p>
            <w:r>
              <w:rPr>
                <w:sz w:val="22"/>
              </w:rPr>
              <w:t>Chờ kiểm thử</w:t>
            </w:r>
          </w:p>
        </w:tc>
      </w:tr>
      <w:tr>
        <w:tc>
          <w:tcPr>
            <w:tcW w:type="dxa" w:w="1814"/>
          </w:tcPr>
          <w:p>
            <w:r>
              <w:rPr>
                <w:sz w:val="22"/>
              </w:rPr>
              <w:t>TC-UC04-03</w:t>
            </w:r>
          </w:p>
        </w:tc>
        <w:tc>
          <w:tcPr>
            <w:tcW w:type="dxa" w:w="1814"/>
          </w:tcPr>
          <w:p>
            <w:r>
              <w:rPr>
                <w:sz w:val="22"/>
              </w:rPr>
              <w:t>Vào ca muộn</w:t>
            </w:r>
          </w:p>
        </w:tc>
        <w:tc>
          <w:tcPr>
            <w:tcW w:type="dxa" w:w="1814"/>
          </w:tcPr>
          <w:p>
            <w:r>
              <w:rPr>
                <w:sz w:val="22"/>
              </w:rPr>
              <w:t>Muộn hơn 15 phút</w:t>
            </w:r>
          </w:p>
        </w:tc>
        <w:tc>
          <w:tcPr>
            <w:tcW w:type="dxa" w:w="1814"/>
          </w:tcPr>
          <w:p>
            <w:r>
              <w:rPr>
                <w:sz w:val="22"/>
              </w:rPr>
              <w:t>Tạo Attendance;is_late = TRUE; thông báo có ghi chú muộn</w:t>
            </w:r>
          </w:p>
        </w:tc>
        <w:tc>
          <w:tcPr>
            <w:tcW w:type="dxa" w:w="1814"/>
          </w:tcPr>
          <w:p>
            <w:r>
              <w:rPr>
                <w:sz w:val="22"/>
              </w:rPr>
              <w:t>Chờ kiểm thử</w:t>
            </w:r>
          </w:p>
        </w:tc>
      </w:tr>
      <w:tr>
        <w:tc>
          <w:tcPr>
            <w:tcW w:type="dxa" w:w="1814"/>
            <w:shd w:val="clear" w:color="auto" w:fill="EBF4FB"/>
          </w:tcPr>
          <w:p>
            <w:r>
              <w:rPr>
                <w:sz w:val="22"/>
              </w:rPr>
              <w:t>TC-UC04-04</w:t>
            </w:r>
          </w:p>
        </w:tc>
        <w:tc>
          <w:tcPr>
            <w:tcW w:type="dxa" w:w="1814"/>
            <w:shd w:val="clear" w:color="auto" w:fill="EBF4FB"/>
          </w:tcPr>
          <w:p>
            <w:r>
              <w:rPr>
                <w:sz w:val="22"/>
              </w:rPr>
              <w:t>Vào ca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kiểm thử</w:t>
            </w:r>
          </w:p>
        </w:tc>
      </w:tr>
      <w:tr>
        <w:tc>
          <w:tcPr>
            <w:tcW w:type="dxa" w:w="1814"/>
          </w:tcPr>
          <w:p>
            <w:r>
              <w:rPr>
                <w:sz w:val="22"/>
              </w:rPr>
              <w:t>TC-UC04-05</w:t>
            </w:r>
          </w:p>
        </w:tc>
        <w:tc>
          <w:tcPr>
            <w:tcW w:type="dxa" w:w="1814"/>
          </w:tcPr>
          <w:p>
            <w:r>
              <w:rPr>
                <w:sz w:val="22"/>
              </w:rPr>
              <w:t>Vào ca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kiểm thử</w:t>
            </w:r>
          </w:p>
        </w:tc>
      </w:tr>
    </w:tbl>
    <w:p/>
    <w:p/>
    <w:p>
      <w:pPr>
        <w:pStyle w:val="Heading4"/>
        <w:ind w:left="567"/>
      </w:pPr>
      <w:r>
        <w:rPr>
          <w:rFonts w:ascii="Times New Roman" w:hAnsi="Times New Roman"/>
          <w:b w:val="0"/>
          <w:color w:val="449DD1"/>
          <w:sz w:val="24"/>
        </w:rPr>
        <w:t>4.4.2. Ca kiểm thử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4.5. Ca kiểm thử —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TC-RBAC-01</w:t>
            </w:r>
          </w:p>
        </w:tc>
        <w:tc>
          <w:tcPr>
            <w:tcW w:type="dxa" w:w="1814"/>
          </w:tcPr>
          <w:p>
            <w:r>
              <w:rPr>
                <w:sz w:val="22"/>
              </w:rPr>
              <w:t>Thêm nhân viên, thư điện tử sai định dạng</w:t>
            </w:r>
          </w:p>
        </w:tc>
        <w:tc>
          <w:tcPr>
            <w:tcW w:type="dxa" w:w="1814"/>
          </w:tcPr>
          <w:p>
            <w:r>
              <w:rPr>
                <w:sz w:val="22"/>
              </w:rPr>
              <w:t>email = "khong_hop_le"</w:t>
            </w:r>
          </w:p>
        </w:tc>
        <w:tc>
          <w:tcPr>
            <w:tcW w:type="dxa" w:w="1814"/>
          </w:tcPr>
          <w:p>
            <w:r>
              <w:rPr>
                <w:sz w:val="22"/>
              </w:rPr>
              <w:t>Tô nổi bật lỗi E2; không cho gửi biểu mẫu</w:t>
            </w:r>
          </w:p>
        </w:tc>
        <w:tc>
          <w:tcPr>
            <w:tcW w:type="dxa" w:w="1814"/>
          </w:tcPr>
          <w:p>
            <w:r>
              <w:rPr>
                <w:sz w:val="22"/>
              </w:rPr>
              <w:t>Chờ kiểm thử</w:t>
            </w:r>
          </w:p>
        </w:tc>
      </w:tr>
      <w:tr>
        <w:tc>
          <w:tcPr>
            <w:tcW w:type="dxa" w:w="1814"/>
            <w:shd w:val="clear" w:color="auto" w:fill="EBF4FB"/>
          </w:tcPr>
          <w:p>
            <w:r>
              <w:rPr>
                <w:sz w:val="22"/>
              </w:rPr>
              <w:t>TC-RBAC-02</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Cảnh báo E3; Quản lý xác nhận mới lưu</w:t>
            </w:r>
          </w:p>
        </w:tc>
        <w:tc>
          <w:tcPr>
            <w:tcW w:type="dxa" w:w="1814"/>
            <w:shd w:val="clear" w:color="auto" w:fill="EBF4FB"/>
          </w:tcPr>
          <w:p>
            <w:r>
              <w:rPr>
                <w:sz w:val="22"/>
              </w:rPr>
              <w:t>Chờ kiểm thử</w:t>
            </w:r>
          </w:p>
        </w:tc>
      </w:tr>
      <w:tr>
        <w:tc>
          <w:tcPr>
            <w:tcW w:type="dxa" w:w="1814"/>
          </w:tcPr>
          <w:p>
            <w:r>
              <w:rPr>
                <w:sz w:val="22"/>
              </w:rPr>
              <w:t>TC-RBAC-03</w:t>
            </w:r>
          </w:p>
        </w:tc>
        <w:tc>
          <w:tcPr>
            <w:tcW w:type="dxa" w:w="1814"/>
          </w:tcPr>
          <w:p>
            <w:r>
              <w:rPr>
                <w:sz w:val="22"/>
              </w:rPr>
              <w:t>Gửi thư điện tử thất bại sau khi tạo</w:t>
            </w:r>
          </w:p>
        </w:tc>
        <w:tc>
          <w:tcPr>
            <w:tcW w:type="dxa" w:w="1814"/>
          </w:tcPr>
          <w:p>
            <w:r>
              <w:rPr>
                <w:sz w:val="22"/>
              </w:rPr>
              <w:t>Máy chủ SMTP ngừng hoạt động</w:t>
            </w:r>
          </w:p>
        </w:tc>
        <w:tc>
          <w:tcPr>
            <w:tcW w:type="dxa" w:w="1814"/>
          </w:tcPr>
          <w:p>
            <w:r>
              <w:rPr>
                <w:sz w:val="22"/>
              </w:rPr>
              <w:t>Nhân viên vẫn được tạo; ghi nhật ký lỗi; không hoàn tác</w:t>
            </w:r>
          </w:p>
        </w:tc>
        <w:tc>
          <w:tcPr>
            <w:tcW w:type="dxa" w:w="1814"/>
          </w:tcPr>
          <w:p>
            <w:r>
              <w:rPr>
                <w:sz w:val="22"/>
              </w:rPr>
              <w:t>Chờ kiểm thử</w:t>
            </w:r>
          </w:p>
        </w:tc>
      </w:tr>
      <w:tr>
        <w:tc>
          <w:tcPr>
            <w:tcW w:type="dxa" w:w="1814"/>
            <w:shd w:val="clear" w:color="auto" w:fill="EBF4FB"/>
          </w:tcPr>
          <w:p>
            <w:r>
              <w:rPr>
                <w:sz w:val="22"/>
              </w:rPr>
              <w:t>TC-RBAC-04</w:t>
            </w:r>
          </w:p>
        </w:tc>
        <w:tc>
          <w:tcPr>
            <w:tcW w:type="dxa" w:w="1814"/>
            <w:shd w:val="clear" w:color="auto" w:fill="EBF4FB"/>
          </w:tcPr>
          <w:p>
            <w:r>
              <w:rPr>
                <w:sz w:val="22"/>
              </w:rPr>
              <w:t>Thu ngân truy cập quản lý nhân viên</w:t>
            </w:r>
          </w:p>
        </w:tc>
        <w:tc>
          <w:tcPr>
            <w:tcW w:type="dxa" w:w="1814"/>
            <w:shd w:val="clear" w:color="auto" w:fill="EBF4FB"/>
          </w:tcPr>
          <w:p>
            <w:r>
              <w:rPr>
                <w:sz w:val="22"/>
              </w:rPr>
              <w:t>CASHIER gọi API /employees</w:t>
            </w:r>
          </w:p>
        </w:tc>
        <w:tc>
          <w:tcPr>
            <w:tcW w:type="dxa" w:w="1814"/>
            <w:shd w:val="clear" w:color="auto" w:fill="EBF4FB"/>
          </w:tcPr>
          <w:p>
            <w:r>
              <w:rPr>
                <w:sz w:val="22"/>
              </w:rPr>
              <w:t>HTTP 403; ghi audit_log</w:t>
            </w:r>
          </w:p>
        </w:tc>
        <w:tc>
          <w:tcPr>
            <w:tcW w:type="dxa" w:w="1814"/>
            <w:shd w:val="clear" w:color="auto" w:fill="EBF4FB"/>
          </w:tcPr>
          <w:p>
            <w:r>
              <w:rPr>
                <w:sz w:val="22"/>
              </w:rPr>
              <w:t>Chờ kiểm thử</w:t>
            </w:r>
          </w:p>
        </w:tc>
      </w:tr>
      <w:tr>
        <w:tc>
          <w:tcPr>
            <w:tcW w:type="dxa" w:w="1814"/>
          </w:tcPr>
          <w:p>
            <w:r>
              <w:rPr>
                <w:sz w:val="22"/>
              </w:rPr>
              <w:t>TC-RBAC-05</w:t>
            </w:r>
          </w:p>
        </w:tc>
        <w:tc>
          <w:tcPr>
            <w:tcW w:type="dxa" w:w="1814"/>
          </w:tcPr>
          <w:p>
            <w:r>
              <w:rPr>
                <w:sz w:val="22"/>
              </w:rPr>
              <w:t>Quản lý nâng quyền nhân viên phục vụ thành thu ngân</w:t>
            </w:r>
          </w:p>
        </w:tc>
        <w:tc>
          <w:tcPr>
            <w:tcW w:type="dxa" w:w="1814"/>
          </w:tcPr>
          <w:p>
            <w:r>
              <w:rPr>
                <w:sz w:val="22"/>
              </w:rPr>
              <w:t>vai_tro = 'CASHIER' cho id_nv = 5</w:t>
            </w:r>
          </w:p>
        </w:tc>
        <w:tc>
          <w:tcPr>
            <w:tcW w:type="dxa" w:w="1814"/>
          </w:tcPr>
          <w:p>
            <w:r>
              <w:rPr>
                <w:sz w:val="22"/>
              </w:rPr>
              <w:t>Cập nhật tai_khoan.vai_tro; quyền thay đổi ngay</w:t>
            </w:r>
          </w:p>
        </w:tc>
        <w:tc>
          <w:tcPr>
            <w:tcW w:type="dxa" w:w="1814"/>
          </w:tcPr>
          <w:p>
            <w:r>
              <w:rPr>
                <w:sz w:val="22"/>
              </w:rPr>
              <w:t>Chờ kiểm thử</w:t>
            </w:r>
          </w:p>
        </w:tc>
      </w:tr>
      <w:tr>
        <w:tc>
          <w:tcPr>
            <w:tcW w:type="dxa" w:w="1814"/>
            <w:shd w:val="clear" w:color="auto" w:fill="EBF4FB"/>
          </w:tcPr>
          <w:p>
            <w:r>
              <w:rPr>
                <w:sz w:val="22"/>
              </w:rPr>
              <w:t>TC-RBAC-06</w:t>
            </w:r>
          </w:p>
        </w:tc>
        <w:tc>
          <w:tcPr>
            <w:tcW w:type="dxa" w:w="1814"/>
            <w:shd w:val="clear" w:color="auto" w:fill="EBF4FB"/>
          </w:tcPr>
          <w:p>
            <w:r>
              <w:rPr>
                <w:sz w:val="22"/>
              </w:rPr>
              <w:t>Đăng nhập khi tài khoản bị khóa</w:t>
            </w:r>
          </w:p>
        </w:tc>
        <w:tc>
          <w:tcPr>
            <w:tcW w:type="dxa" w:w="1814"/>
            <w:shd w:val="clear" w:color="auto" w:fill="EBF4FB"/>
          </w:tcPr>
          <w:p>
            <w:r>
              <w:rPr>
                <w:sz w:val="22"/>
              </w:rPr>
              <w:t>kich_hoat = 0</w:t>
            </w:r>
          </w:p>
        </w:tc>
        <w:tc>
          <w:tcPr>
            <w:tcW w:type="dxa" w:w="1814"/>
            <w:shd w:val="clear" w:color="auto" w:fill="EBF4FB"/>
          </w:tcPr>
          <w:p>
            <w:r>
              <w:rPr>
                <w:sz w:val="22"/>
              </w:rPr>
              <w:t>HTTP 401; thông báo"Tài khoản bị tạm khóa."</w:t>
            </w:r>
          </w:p>
        </w:tc>
        <w:tc>
          <w:tcPr>
            <w:tcW w:type="dxa" w:w="1814"/>
            <w:shd w:val="clear" w:color="auto" w:fill="EBF4FB"/>
          </w:tcPr>
          <w:p>
            <w:r>
              <w:rPr>
                <w:sz w:val="22"/>
              </w:rPr>
              <w:t>Chờ kiểm thử</w:t>
            </w:r>
          </w:p>
        </w:tc>
      </w:tr>
      <w:tr>
        <w:tc>
          <w:tcPr>
            <w:tcW w:type="dxa" w:w="1814"/>
          </w:tcPr>
          <w:p>
            <w:r>
              <w:rPr>
                <w:sz w:val="22"/>
              </w:rPr>
              <w:t>TC-RBAC-07</w:t>
            </w:r>
          </w:p>
        </w:tc>
        <w:tc>
          <w:tcPr>
            <w:tcW w:type="dxa" w:w="1814"/>
          </w:tcPr>
          <w:p>
            <w:r>
              <w:rPr>
                <w:sz w:val="22"/>
              </w:rPr>
              <w:t>Nhân viên phục vụ xem chấm công người khác</w:t>
            </w:r>
          </w:p>
        </w:tc>
        <w:tc>
          <w:tcPr>
            <w:tcW w:type="dxa" w:w="1814"/>
          </w:tcPr>
          <w:p>
            <w:r>
              <w:rPr>
                <w:sz w:val="22"/>
              </w:rPr>
              <w:t>WAITER gọi API attendance?id_nv=10</w:t>
            </w:r>
          </w:p>
        </w:tc>
        <w:tc>
          <w:tcPr>
            <w:tcW w:type="dxa" w:w="1814"/>
          </w:tcPr>
          <w:p>
            <w:r>
              <w:rPr>
                <w:sz w:val="22"/>
              </w:rPr>
              <w:t>HTTP 403; chỉ xem bản ghi của mình</w:t>
            </w:r>
          </w:p>
        </w:tc>
        <w:tc>
          <w:tcPr>
            <w:tcW w:type="dxa" w:w="1814"/>
          </w:tcPr>
          <w:p>
            <w:r>
              <w:rPr>
                <w:sz w:val="22"/>
              </w:rPr>
              <w:t>Chờ kiểm thử</w:t>
            </w:r>
          </w:p>
        </w:tc>
      </w:tr>
    </w:tbl>
    <w:p/>
    <w:p/>
    <w:p>
      <w:pPr>
        <w:spacing w:before="80" w:after="80"/>
      </w:pPr>
    </w:p>
    <w:p/>
    <w:p>
      <w:pPr>
        <w:pStyle w:val="Heading3"/>
        <w:ind w:left="283"/>
      </w:pPr>
      <w:r>
        <w:rPr>
          <w:rFonts w:ascii="Times New Roman" w:hAnsi="Times New Roman"/>
          <w:b/>
          <w:color w:val="2E86AB"/>
          <w:sz w:val="26"/>
        </w:rPr>
        <w:t>4.6. Kế hoạch SQA và Bảo trì (Maintenance Plan)</w:t>
      </w:r>
    </w:p>
    <w:p/>
    <w:p>
      <w:pPr>
        <w:spacing w:after="80"/>
      </w:pPr>
      <w:r>
        <w:t xml:space="preserve">SQA không chỉ là kiểm thử — đây là một </w:t>
      </w:r>
      <w:r>
        <w:rPr>
          <w:b/>
        </w:rPr>
        <w:t>quy trình xuyên suốt</w:t>
      </w:r>
      <w:r>
        <w:t xml:space="preserve"> toàn bộ SDLC nhằm phòng ngừa lỗi từ sớm. Các hoạt động SQA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Hoạt động SQA</w:t>
            </w:r>
          </w:p>
        </w:tc>
        <w:tc>
          <w:tcPr>
            <w:tcW w:type="dxa" w:w="3024"/>
            <w:shd w:val="clear" w:color="auto" w:fill="1F619E"/>
          </w:tcPr>
          <w:p>
            <w:r>
              <w:rPr>
                <w:b/>
                <w:color w:val="FFFFFF"/>
                <w:sz w:val="22"/>
              </w:rPr>
              <w:t>Thời điểm</w:t>
            </w:r>
          </w:p>
        </w:tc>
        <w:tc>
          <w:tcPr>
            <w:tcW w:type="dxa" w:w="3024"/>
            <w:shd w:val="clear" w:color="auto" w:fill="1F619E"/>
          </w:tcPr>
          <w:p>
            <w:r>
              <w:rPr>
                <w:b/>
                <w:color w:val="FFFFFF"/>
                <w:sz w:val="22"/>
              </w:rPr>
              <w:t>Công cụ/Phương pháp</w:t>
            </w:r>
          </w:p>
        </w:tc>
      </w:tr>
      <w:tr>
        <w:tc>
          <w:tcPr>
            <w:tcW w:type="dxa" w:w="3024"/>
          </w:tcPr>
          <w:p>
            <w:r>
              <w:rPr>
                <w:sz w:val="22"/>
              </w:rPr>
              <w:t>Rà soát đặc tả ca sử dụng</w:t>
            </w:r>
          </w:p>
        </w:tc>
        <w:tc>
          <w:tcPr>
            <w:tcW w:type="dxa" w:w="3024"/>
          </w:tcPr>
          <w:p>
            <w:r>
              <w:rPr>
                <w:sz w:val="22"/>
              </w:rPr>
              <w:t>Cuối giai đoạn Đặc tả</w:t>
            </w:r>
          </w:p>
        </w:tc>
        <w:tc>
          <w:tcPr>
            <w:tcW w:type="dxa" w:w="3024"/>
          </w:tcPr>
          <w:p>
            <w:r>
              <w:rPr>
                <w:sz w:val="22"/>
              </w:rPr>
              <w:t>Duyệt nội dung với giảng viên</w:t>
            </w:r>
          </w:p>
        </w:tc>
      </w:tr>
      <w:tr>
        <w:tc>
          <w:tcPr>
            <w:tcW w:type="dxa" w:w="3024"/>
            <w:shd w:val="clear" w:color="auto" w:fill="EBF4FB"/>
          </w:tcPr>
          <w:p>
            <w:r>
              <w:rPr>
                <w:sz w:val="22"/>
              </w:rPr>
              <w:t>Rà soát thiết kế ERD và biểu đồ lớp</w:t>
            </w:r>
          </w:p>
        </w:tc>
        <w:tc>
          <w:tcPr>
            <w:tcW w:type="dxa" w:w="3024"/>
            <w:shd w:val="clear" w:color="auto" w:fill="EBF4FB"/>
          </w:tcPr>
          <w:p>
            <w:r>
              <w:rPr>
                <w:sz w:val="22"/>
              </w:rPr>
              <w:t>Cuối giai đoạn Thiết kế</w:t>
            </w:r>
          </w:p>
        </w:tc>
        <w:tc>
          <w:tcPr>
            <w:tcW w:type="dxa" w:w="3024"/>
            <w:shd w:val="clear" w:color="auto" w:fill="EBF4FB"/>
          </w:tcPr>
          <w:p>
            <w:r>
              <w:rPr>
                <w:sz w:val="22"/>
              </w:rPr>
              <w:t>Rà soát chéo nội bộ</w:t>
            </w:r>
          </w:p>
        </w:tc>
      </w:tr>
      <w:tr>
        <w:tc>
          <w:tcPr>
            <w:tcW w:type="dxa" w:w="3024"/>
          </w:tcPr>
          <w:p>
            <w:r>
              <w:rPr>
                <w:sz w:val="22"/>
              </w:rPr>
              <w:t>Phân tích tĩnh mã nguồn</w:t>
            </w:r>
          </w:p>
        </w:tc>
        <w:tc>
          <w:tcPr>
            <w:tcW w:type="dxa" w:w="3024"/>
          </w:tcPr>
          <w:p>
            <w:r>
              <w:rPr>
                <w:sz w:val="22"/>
              </w:rPr>
              <w:t>Liên tục trong quá trình viết mã</w:t>
            </w:r>
          </w:p>
        </w:tc>
        <w:tc>
          <w:tcPr>
            <w:tcW w:type="dxa" w:w="3024"/>
          </w:tcPr>
          <w:p>
            <w:r>
              <w:rPr>
                <w:sz w:val="22"/>
              </w:rPr>
              <w:t>SonarLint, Checkstyle</w:t>
            </w:r>
          </w:p>
        </w:tc>
      </w:tr>
      <w:tr>
        <w:tc>
          <w:tcPr>
            <w:tcW w:type="dxa" w:w="3024"/>
            <w:shd w:val="clear" w:color="auto" w:fill="EBF4FB"/>
          </w:tcPr>
          <w:p>
            <w:r>
              <w:rPr>
                <w:sz w:val="22"/>
              </w:rPr>
              <w:t>Kiểm thử đơn vị</w:t>
            </w:r>
          </w:p>
        </w:tc>
        <w:tc>
          <w:tcPr>
            <w:tcW w:type="dxa" w:w="3024"/>
            <w:shd w:val="clear" w:color="auto" w:fill="EBF4FB"/>
          </w:tcPr>
          <w:p>
            <w:r>
              <w:rPr>
                <w:sz w:val="22"/>
              </w:rPr>
              <w:t>Song song với giai đoạn hiện thực</w:t>
            </w:r>
          </w:p>
        </w:tc>
        <w:tc>
          <w:tcPr>
            <w:tcW w:type="dxa" w:w="3024"/>
            <w:shd w:val="clear" w:color="auto" w:fill="EBF4FB"/>
          </w:tcPr>
          <w:p>
            <w:r>
              <w:rPr>
                <w:sz w:val="22"/>
              </w:rPr>
              <w:t>JUnit 5, Mockito</w:t>
            </w:r>
          </w:p>
        </w:tc>
      </w:tr>
      <w:tr>
        <w:tc>
          <w:tcPr>
            <w:tcW w:type="dxa" w:w="3024"/>
          </w:tcPr>
          <w:p>
            <w:r>
              <w:rPr>
                <w:sz w:val="22"/>
              </w:rPr>
              <w:t>Kiểm thử tích hợp</w:t>
            </w:r>
          </w:p>
        </w:tc>
        <w:tc>
          <w:tcPr>
            <w:tcW w:type="dxa" w:w="3024"/>
          </w:tcPr>
          <w:p>
            <w:r>
              <w:rPr>
                <w:sz w:val="22"/>
              </w:rPr>
              <w:t>Sau khi ghép mô-đun</w:t>
            </w:r>
          </w:p>
        </w:tc>
        <w:tc>
          <w:tcPr>
            <w:tcW w:type="dxa" w:w="3024"/>
          </w:tcPr>
          <w:p>
            <w:r>
              <w:rPr>
                <w:sz w:val="22"/>
              </w:rPr>
              <w:t>Postman (API), JUnit</w:t>
            </w:r>
          </w:p>
        </w:tc>
      </w:tr>
      <w:tr>
        <w:tc>
          <w:tcPr>
            <w:tcW w:type="dxa" w:w="3024"/>
            <w:shd w:val="clear" w:color="auto" w:fill="EBF4FB"/>
          </w:tcPr>
          <w:p>
            <w:r>
              <w:rPr>
                <w:sz w:val="22"/>
              </w:rPr>
              <w:t>Kiểm thử hệ thống</w:t>
            </w:r>
          </w:p>
        </w:tc>
        <w:tc>
          <w:tcPr>
            <w:tcW w:type="dxa" w:w="3024"/>
            <w:shd w:val="clear" w:color="auto" w:fill="EBF4FB"/>
          </w:tcPr>
          <w:p>
            <w:r>
              <w:rPr>
                <w:sz w:val="22"/>
              </w:rPr>
              <w:t>Trước khi bàn giao</w:t>
            </w:r>
          </w:p>
        </w:tc>
        <w:tc>
          <w:tcPr>
            <w:tcW w:type="dxa" w:w="3024"/>
            <w:shd w:val="clear" w:color="auto" w:fill="EBF4FB"/>
          </w:tcPr>
          <w:p>
            <w:r>
              <w:rPr>
                <w:sz w:val="22"/>
              </w:rPr>
              <w:t>Kiểm thử tay theo kịch bản</w:t>
            </w:r>
          </w:p>
        </w:tc>
      </w:tr>
      <w:tr>
        <w:tc>
          <w:tcPr>
            <w:tcW w:type="dxa" w:w="3024"/>
          </w:tcPr>
          <w:p>
            <w:r>
              <w:rPr>
                <w:sz w:val="22"/>
              </w:rPr>
              <w:t>Kiểm thử chấp nhận của người dùng</w:t>
            </w:r>
          </w:p>
        </w:tc>
        <w:tc>
          <w:tcPr>
            <w:tcW w:type="dxa" w:w="3024"/>
          </w:tcPr>
          <w:p>
            <w:r>
              <w:rPr>
                <w:sz w:val="22"/>
              </w:rPr>
              <w:t>Giai đoạn bàn giao</w:t>
            </w:r>
          </w:p>
        </w:tc>
        <w:tc>
          <w:tcPr>
            <w:tcW w:type="dxa" w:w="3024"/>
          </w:tcPr>
          <w:p>
            <w:r>
              <w:rPr>
                <w:sz w:val="22"/>
              </w:rPr>
              <w:t>Người dùng cuối thực hiện</w:t>
            </w:r>
          </w:p>
        </w:tc>
      </w:tr>
    </w:tbl>
    <w:p/>
    <w:p/>
    <w:p>
      <w:pPr>
        <w:spacing w:after="80"/>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Loại bảo trì</w:t>
            </w:r>
          </w:p>
        </w:tc>
        <w:tc>
          <w:tcPr>
            <w:tcW w:type="dxa" w:w="2268"/>
            <w:shd w:val="clear" w:color="auto" w:fill="1F619E"/>
          </w:tcPr>
          <w:p>
            <w:r>
              <w:rPr>
                <w:b/>
                <w:color w:val="FFFFFF"/>
                <w:sz w:val="22"/>
              </w:rPr>
              <w:t>Mục tiêu</w:t>
            </w:r>
          </w:p>
        </w:tc>
        <w:tc>
          <w:tcPr>
            <w:tcW w:type="dxa" w:w="2268"/>
            <w:shd w:val="clear" w:color="auto" w:fill="1F619E"/>
          </w:tcPr>
          <w:p>
            <w:r>
              <w:rPr>
                <w:b/>
                <w:color w:val="FFFFFF"/>
                <w:sz w:val="22"/>
              </w:rPr>
              <w:t>Ví dụ cụ thể trong dự án</w:t>
            </w:r>
          </w:p>
        </w:tc>
        <w:tc>
          <w:tcPr>
            <w:tcW w:type="dxa" w:w="2268"/>
            <w:shd w:val="clear" w:color="auto" w:fill="1F619E"/>
          </w:tcPr>
          <w:p>
            <w:r>
              <w:rPr>
                <w:b/>
                <w:color w:val="FFFFFF"/>
                <w:sz w:val="22"/>
              </w:rPr>
              <w:t>Tần suất</w:t>
            </w:r>
          </w:p>
        </w:tc>
      </w:tr>
      <w:tr>
        <w:tc>
          <w:tcPr>
            <w:tcW w:type="dxa" w:w="2268"/>
          </w:tcPr>
          <w:p>
            <w:r>
              <w:rPr>
                <w:sz w:val="22"/>
              </w:rPr>
              <w:t>Sửa lỗi</w:t>
            </w:r>
          </w:p>
        </w:tc>
        <w:tc>
          <w:tcPr>
            <w:tcW w:type="dxa" w:w="2268"/>
          </w:tcPr>
          <w:p>
            <w:r>
              <w:rPr>
                <w:sz w:val="22"/>
              </w:rPr>
              <w:t>Khắc phục các lỗi được phát hiện sau triển khai</w:t>
            </w:r>
          </w:p>
        </w:tc>
        <w:tc>
          <w:tcPr>
            <w:tcW w:type="dxa" w:w="2268"/>
          </w:tcPr>
          <w:p>
            <w:r>
              <w:rPr>
                <w:sz w:val="22"/>
              </w:rPr>
              <w:t>Sửa lỗi tính sai tiền thừa khi thanh toán bằng tiền mặt</w:t>
            </w:r>
          </w:p>
        </w:tc>
        <w:tc>
          <w:tcPr>
            <w:tcW w:type="dxa" w:w="2268"/>
          </w:tcPr>
          <w:p>
            <w:r>
              <w:rPr>
                <w:sz w:val="22"/>
              </w:rPr>
              <w:t>Ngay khi phát hiện</w:t>
            </w:r>
          </w:p>
        </w:tc>
      </w:tr>
      <w:tr>
        <w:tc>
          <w:tcPr>
            <w:tcW w:type="dxa" w:w="2268"/>
            <w:shd w:val="clear" w:color="auto" w:fill="EBF4FB"/>
          </w:tcPr>
          <w:p>
            <w:r>
              <w:rPr>
                <w:sz w:val="22"/>
              </w:rPr>
              <w:t>Hoàn thiện</w:t>
            </w:r>
          </w:p>
        </w:tc>
        <w:tc>
          <w:tcPr>
            <w:tcW w:type="dxa" w:w="2268"/>
            <w:shd w:val="clear" w:color="auto" w:fill="EBF4FB"/>
          </w:tcPr>
          <w:p>
            <w:r>
              <w:rPr>
                <w:sz w:val="22"/>
              </w:rPr>
              <w:t>Nâng cấp, thêm tính năng mới theo nhu cầu</w:t>
            </w:r>
          </w:p>
        </w:tc>
        <w:tc>
          <w:tcPr>
            <w:tcW w:type="dxa" w:w="2268"/>
            <w:shd w:val="clear" w:color="auto" w:fill="EBF4FB"/>
          </w:tcPr>
          <w:p>
            <w:r>
              <w:rPr>
                <w:sz w:val="22"/>
              </w:rPr>
              <w:t>Thêm phương thức thanh toán Momo/ZaloPay</w:t>
            </w:r>
          </w:p>
        </w:tc>
        <w:tc>
          <w:tcPr>
            <w:tcW w:type="dxa" w:w="2268"/>
            <w:shd w:val="clear" w:color="auto" w:fill="EBF4FB"/>
          </w:tcPr>
          <w:p>
            <w:r>
              <w:rPr>
                <w:sz w:val="22"/>
              </w:rPr>
              <w:t>Theo sprint (2-4 tuần/lần)</w:t>
            </w:r>
          </w:p>
        </w:tc>
      </w:tr>
      <w:tr>
        <w:tc>
          <w:tcPr>
            <w:tcW w:type="dxa" w:w="2268"/>
          </w:tcPr>
          <w:p>
            <w:r>
              <w:rPr>
                <w:sz w:val="22"/>
              </w:rPr>
              <w:t>Thích nghi</w:t>
            </w:r>
          </w:p>
        </w:tc>
        <w:tc>
          <w:tcPr>
            <w:tcW w:type="dxa" w:w="2268"/>
          </w:tcPr>
          <w:p>
            <w:r>
              <w:rPr>
                <w:sz w:val="22"/>
              </w:rPr>
              <w:t>Cập nhật để tương thích với môi trường mới</w:t>
            </w:r>
          </w:p>
        </w:tc>
        <w:tc>
          <w:tcPr>
            <w:tcW w:type="dxa" w:w="2268"/>
          </w:tcPr>
          <w:p>
            <w:r>
              <w:rPr>
                <w:sz w:val="22"/>
              </w:rPr>
              <w:t>Nâng cấp lên Windows 11; cập nhật MySQL từ 8.0 lên 8.4</w:t>
            </w:r>
          </w:p>
        </w:tc>
        <w:tc>
          <w:tcPr>
            <w:tcW w:type="dxa" w:w="2268"/>
          </w:tcPr>
          <w:p>
            <w:r>
              <w:rPr>
                <w:sz w:val="22"/>
              </w:rPr>
              <w:t>Khi môi trường thay đổi</w:t>
            </w:r>
          </w:p>
        </w:tc>
      </w:tr>
      <w:tr>
        <w:tc>
          <w:tcPr>
            <w:tcW w:type="dxa" w:w="2268"/>
            <w:shd w:val="clear" w:color="auto" w:fill="EBF4FB"/>
          </w:tcPr>
          <w:p>
            <w:r>
              <w:rPr>
                <w:sz w:val="22"/>
              </w:rPr>
              <w:t>Phòng ngừa</w:t>
            </w:r>
          </w:p>
        </w:tc>
        <w:tc>
          <w:tcPr>
            <w:tcW w:type="dxa" w:w="2268"/>
            <w:shd w:val="clear" w:color="auto" w:fill="EBF4FB"/>
          </w:tcPr>
          <w:p>
            <w:r>
              <w:rPr>
                <w:sz w:val="22"/>
              </w:rPr>
              <w:t>Tái cấu trúc để giảm nợ kỹ thuật</w:t>
            </w:r>
          </w:p>
        </w:tc>
        <w:tc>
          <w:tcPr>
            <w:tcW w:type="dxa" w:w="2268"/>
            <w:shd w:val="clear" w:color="auto" w:fill="EBF4FB"/>
          </w:tcPr>
          <w:p>
            <w:r>
              <w:rPr>
                <w:sz w:val="22"/>
              </w:rPr>
              <w:t>Tách lớp HoaDonService quá lớn thành các dịch vụ nhỏ hơn</w:t>
            </w:r>
          </w:p>
        </w:tc>
        <w:tc>
          <w:tcPr>
            <w:tcW w:type="dxa" w:w="2268"/>
            <w:shd w:val="clear" w:color="auto" w:fill="EBF4FB"/>
          </w:tcPr>
          <w:p>
            <w:r>
              <w:rPr>
                <w:sz w:val="22"/>
              </w:rPr>
              <w:t>Mỗi quý</w:t>
            </w:r>
          </w:p>
        </w:tc>
      </w:tr>
    </w:tbl>
    <w:p/>
    <w:p/>
    <w:p>
      <w:pPr>
        <w:spacing w:after="80"/>
      </w:pPr>
      <w:r>
        <w:rPr>
          <w:b/>
        </w:rPr>
        <w:t>Quy trình theo dõi và xử lý lỗi sau triển khai:</w:t>
      </w:r>
    </w:p>
    <w:p/>
    <w:p>
      <w:pPr>
        <w:spacing w:after="80"/>
      </w:pPr>
      <w:r>
        <w:t xml:space="preserve">Quy trình xử lý lỗi được thực hiện tuần tự qua </w:t>
      </w:r>
      <w:r>
        <w:rPr>
          <w:b/>
        </w:rPr>
        <w:t>6 bước</w:t>
      </w:r>
      <w:r>
        <w:t>:</w:t>
      </w:r>
    </w:p>
    <w:p/>
    <w:p>
      <w:pPr>
        <w:pStyle w:val="ListNumber"/>
      </w:pPr>
      <w:r>
        <w:rPr>
          <w:b/>
        </w:rPr>
        <w:t>Phát hiện lỗi</w:t>
      </w:r>
      <w:r>
        <w:t xml:space="preserve"> — Người dùng hoặc tester ghi nhận lỗi</w:t>
      </w:r>
    </w:p>
    <w:p>
      <w:pPr>
        <w:pStyle w:val="ListNumber"/>
      </w:pPr>
      <w:r>
        <w:rPr>
          <w:b/>
        </w:rPr>
        <w:t>Ghi nhận</w:t>
      </w:r>
      <w:r>
        <w:t xml:space="preserve"> — Tạo vấn đề trên GitHub Issues kèm mô tả, ảnh chụp màn hình</w:t>
      </w:r>
    </w:p>
    <w:p>
      <w:pPr>
        <w:pStyle w:val="ListNumber"/>
      </w:pPr>
      <w:r>
        <w:rPr>
          <w:b/>
        </w:rPr>
        <w:t>Phân loại</w:t>
      </w:r>
      <w:r>
        <w:t xml:space="preserve"> — Đánh giá mức độ: _Nghiêm trọng_ / _Lớn_ / _Nhỏ_</w:t>
      </w:r>
    </w:p>
    <w:p>
      <w:pPr>
        <w:pStyle w:val="ListNumber"/>
      </w:pPr>
      <w:r>
        <w:rPr>
          <w:b/>
        </w:rPr>
        <w:t>Phân công xử lý</w:t>
      </w:r>
      <w:r>
        <w:t xml:space="preserve"> — Giao cho thành viên phụ trách, sửa trên nhánh </w:t>
      </w:r>
      <w:r>
        <w:rPr>
          <w:rFonts w:ascii="Courier New" w:hAnsi="Courier New"/>
          <w:color w:val="C7254E"/>
          <w:sz w:val="18"/>
        </w:rPr>
        <w:t>hotfix/</w:t>
      </w:r>
    </w:p>
    <w:p>
      <w:pPr>
        <w:pStyle w:val="ListNumber"/>
      </w:pPr>
      <w:r>
        <w:rPr>
          <w:b/>
        </w:rPr>
        <w:t>Rà soát và kiểm thử lại</w:t>
      </w:r>
      <w:r>
        <w:t xml:space="preserve"> — Rà soát chéo và chạy kiểm thử đơn vị trước khi hợp nhất</w:t>
      </w:r>
    </w:p>
    <w:p>
      <w:pPr>
        <w:pStyle w:val="ListNumber"/>
      </w:pPr>
      <w:r>
        <w:rPr>
          <w:b/>
        </w:rPr>
        <w:t>Hợp nhất và đóng vấn đề</w:t>
      </w:r>
      <w:r>
        <w:t xml:space="preserve"> — Triển khai và đóng vấn đề trên GitHub</w:t>
      </w:r>
    </w:p>
    <w:p/>
    <w:p>
      <w:pPr>
        <w:spacing w:before="80" w:after="80"/>
      </w:pPr>
    </w:p>
    <w:p/>
    <w:p>
      <w:pPr>
        <w:pStyle w:val="Heading2"/>
      </w:pPr>
      <w:r>
        <w:rPr>
          <w:rFonts w:ascii="Times New Roman" w:hAnsi="Times New Roman"/>
          <w:b/>
          <w:color w:val="1F619E"/>
          <w:sz w:val="28"/>
        </w:rPr>
        <w:t>CHƯƠNG 4: NGHIÊN CỨU CHUYÊN SÂU — USE CASE QUẢN LÝ MENU VÀ CÔNG THỨC (UC02)</w:t>
      </w:r>
    </w:p>
    <w:p/>
    <w:p>
      <w:pPr>
        <w:pStyle w:val="Heading2"/>
      </w:pPr>
      <w:r>
        <w:rPr>
          <w:rFonts w:ascii="Times New Roman" w:hAnsi="Times New Roman"/>
          <w:b/>
          <w:color w:val="1F619E"/>
          <w:sz w:val="28"/>
        </w:rPr>
        <w:t>CHƯƠNG 5: NGHIÊN CỨU CHUYÊN SÂU — USE CASE QUẢN LÝ NGUYÊN LIỆU VÀ TỒN KHO (UC03)</w:t>
      </w:r>
    </w:p>
    <w:p/>
    <w:p>
      <w:pPr>
        <w:spacing w:after="80"/>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
      <w:pPr>
        <w:spacing w:after="80"/>
      </w:pPr>
      <w:r>
        <w:rPr>
          <w:b/>
        </w:rPr>
        <w:t>5.1. Biểu đồ Use Case</w:t>
      </w:r>
    </w:p>
    <w:p/>
    <w:p>
      <w:pPr>
        <w:jc w:val="center"/>
      </w:pPr>
      <w:r>
        <w:drawing>
          <wp:inline xmlns:a="http://schemas.openxmlformats.org/drawingml/2006/main" xmlns:pic="http://schemas.openxmlformats.org/drawingml/2006/picture">
            <wp:extent cx="2011680" cy="894080"/>
            <wp:docPr id="28" name="Picture 28"/>
            <wp:cNvGraphicFramePr>
              <a:graphicFrameLocks noChangeAspect="1"/>
            </wp:cNvGraphicFramePr>
            <a:graphic>
              <a:graphicData uri="http://schemas.openxmlformats.org/drawingml/2006/picture">
                <pic:pic>
                  <pic:nvPicPr>
                    <pic:cNvPr id="0" name="image_010.png"/>
                    <pic:cNvPicPr/>
                  </pic:nvPicPr>
                  <pic:blipFill>
                    <a:blip r:embed="rId27"/>
                    <a:stretch>
                      <a:fillRect/>
                    </a:stretch>
                  </pic:blipFill>
                  <pic:spPr>
                    <a:xfrm>
                      <a:off x="0" y="0"/>
                      <a:ext cx="2011680" cy="894080"/>
                    </a:xfrm>
                    <a:prstGeom prst="rect"/>
                  </pic:spPr>
                </pic:pic>
              </a:graphicData>
            </a:graphic>
          </wp:inline>
        </w:drawing>
      </w:r>
    </w:p>
    <w:p/>
    <w:p>
      <w:pPr>
        <w:spacing w:after="80"/>
      </w:pPr>
      <w:r>
        <w:rPr>
          <w:b/>
        </w:rPr>
        <w:t>5.2. Đặc tả Use Case</w:t>
      </w:r>
    </w:p>
    <w:p/>
    <w:p>
      <w:pPr>
        <w:pStyle w:val="Heading4"/>
        <w:ind w:left="567"/>
      </w:pPr>
      <w:r>
        <w:rPr>
          <w:rFonts w:ascii="Times New Roman" w:hAnsi="Times New Roman"/>
          <w:b w:val="0"/>
          <w:color w:val="449DD1"/>
          <w:sz w:val="24"/>
        </w:rPr>
        <w:t>5.2.1. Xem tồn kho</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UC03.1</w:t>
            </w:r>
          </w:p>
        </w:tc>
      </w:tr>
      <w:tr>
        <w:tc>
          <w:tcPr>
            <w:tcW w:type="dxa" w:w="4535"/>
            <w:shd w:val="clear" w:color="auto" w:fill="EBF4FB"/>
          </w:tcPr>
          <w:p>
            <w:r>
              <w:rPr>
                <w:sz w:val="22"/>
              </w:rPr>
              <w:t>Tên Use Case</w:t>
            </w:r>
          </w:p>
        </w:tc>
        <w:tc>
          <w:tcPr>
            <w:tcW w:type="dxa" w:w="4535"/>
            <w:shd w:val="clear" w:color="auto" w:fill="EBF4FB"/>
          </w:tcPr>
          <w:p>
            <w:r>
              <w:rPr>
                <w:sz w:val="22"/>
              </w:rPr>
              <w:t>Xem tồn kho</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w:t>
            </w:r>
          </w:p>
        </w:tc>
      </w:tr>
      <w:tr>
        <w:tc>
          <w:tcPr>
            <w:tcW w:type="dxa" w:w="4535"/>
          </w:tcPr>
          <w:p>
            <w:r>
              <w:rPr>
                <w:sz w:val="22"/>
              </w:rPr>
              <w:t>Điều kiện tiên quyết</w:t>
            </w:r>
          </w:p>
        </w:tc>
        <w:tc>
          <w:tcPr>
            <w:tcW w:type="dxa" w:w="4535"/>
          </w:tcPr>
          <w:p>
            <w:r>
              <w:rPr>
                <w:sz w:val="22"/>
              </w:rPr>
              <w:t>- Nhân viên đã đăng nhập thành công &lt;br&gt; - Cửa hàng đã tồn tại trong hệ thống &lt;br&gt; - Nhân viên có quyền xem tồn kho</w:t>
            </w:r>
          </w:p>
        </w:tc>
      </w:tr>
      <w:tr>
        <w:tc>
          <w:tcPr>
            <w:tcW w:type="dxa" w:w="4535"/>
            <w:shd w:val="clear" w:color="auto" w:fill="EBF4FB"/>
          </w:tcPr>
          <w:p>
            <w:r>
              <w:rPr>
                <w:sz w:val="22"/>
              </w:rPr>
              <w:t>Điều kiện kết thúc</w:t>
            </w:r>
          </w:p>
        </w:tc>
        <w:tc>
          <w:tcPr>
            <w:tcW w:type="dxa" w:w="4535"/>
            <w:shd w:val="clear" w:color="auto" w:fill="EBF4FB"/>
          </w:tcPr>
          <w:p>
            <w:r>
              <w:rPr>
                <w:sz w:val="22"/>
              </w:rPr>
              <w:t>Danh sách tồn kho được hiển thị</w:t>
            </w:r>
          </w:p>
        </w:tc>
      </w:tr>
      <w:tr>
        <w:tc>
          <w:tcPr>
            <w:tcW w:type="dxa" w:w="4535"/>
          </w:tcPr>
          <w:p>
            <w:r>
              <w:rPr>
                <w:sz w:val="22"/>
              </w:rPr>
              <w:t>Luồng chính</w:t>
            </w:r>
          </w:p>
        </w:tc>
        <w:tc>
          <w:tcPr>
            <w:tcW w:type="dxa" w:w="4535"/>
          </w:tcPr>
          <w:p>
            <w:r>
              <w:rPr>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r>
              <w:rPr>
                <w:sz w:val="22"/>
              </w:rPr>
              <w:t>Luồng thay thế</w:t>
            </w:r>
          </w:p>
        </w:tc>
        <w:tc>
          <w:tcPr>
            <w:tcW w:type="dxa" w:w="4535"/>
            <w:shd w:val="clear" w:color="auto" w:fill="EBF4FB"/>
          </w:tcPr>
          <w:p>
            <w:r>
              <w:rPr>
                <w:sz w:val="22"/>
              </w:rPr>
            </w:r>
          </w:p>
        </w:tc>
      </w:tr>
      <w:tr>
        <w:tc>
          <w:tcPr>
            <w:tcW w:type="dxa" w:w="4535"/>
          </w:tcPr>
          <w:p>
            <w:r>
              <w:rPr>
                <w:sz w:val="22"/>
              </w:rPr>
              <w:t>Luồng ngoại lệ</w:t>
            </w:r>
          </w:p>
        </w:tc>
        <w:tc>
          <w:tcPr>
            <w:tcW w:type="dxa" w:w="4535"/>
          </w:tcPr>
          <w:p>
            <w:r>
              <w:rPr>
                <w:sz w:val="22"/>
              </w:rPr>
              <w:t>-</w:t>
            </w:r>
          </w:p>
        </w:tc>
      </w:tr>
    </w:tbl>
    <w:p/>
    <w:p/>
    <w:p>
      <w:pPr>
        <w:pStyle w:val="Heading4"/>
        <w:ind w:left="567"/>
      </w:pPr>
      <w:r>
        <w:rPr>
          <w:rFonts w:ascii="Times New Roman" w:hAnsi="Times New Roman"/>
          <w:b w:val="0"/>
          <w:color w:val="449DD1"/>
          <w:sz w:val="24"/>
        </w:rPr>
        <w:t>5.2.2. Nhập kho</w:t>
      </w:r>
    </w:p>
    <w:p/>
    <w:p>
      <w:pPr>
        <w:pStyle w:val="Heading4"/>
        <w:ind w:left="567"/>
      </w:pPr>
      <w:r>
        <w:rPr>
          <w:rFonts w:ascii="Times New Roman" w:hAnsi="Times New Roman"/>
          <w:b w:val="0"/>
          <w:color w:val="449DD1"/>
          <w:sz w:val="24"/>
        </w:rPr>
        <w:t>5.2.3. Xuất kho thủ công</w:t>
      </w:r>
    </w:p>
    <w:p/>
    <w:p>
      <w:pPr>
        <w:pStyle w:val="Heading4"/>
        <w:ind w:left="567"/>
      </w:pPr>
      <w:r>
        <w:rPr>
          <w:rFonts w:ascii="Times New Roman" w:hAnsi="Times New Roman"/>
          <w:b w:val="0"/>
          <w:color w:val="449DD1"/>
          <w:sz w:val="24"/>
        </w:rPr>
        <w:t>5.2.4. Xuất kho tự động</w:t>
      </w:r>
    </w:p>
    <w:p/>
    <w:p>
      <w:pPr>
        <w:pStyle w:val="Heading4"/>
        <w:ind w:left="567"/>
      </w:pPr>
      <w:r>
        <w:rPr>
          <w:rFonts w:ascii="Times New Roman" w:hAnsi="Times New Roman"/>
          <w:b w:val="0"/>
          <w:color w:val="449DD1"/>
          <w:sz w:val="24"/>
        </w:rPr>
        <w:t>5.2.5. Điều chỉnh tồn kho</w:t>
      </w:r>
    </w:p>
    <w:p/>
    <w:p>
      <w:pPr>
        <w:pStyle w:val="Heading4"/>
        <w:ind w:left="567"/>
      </w:pPr>
      <w:r>
        <w:rPr>
          <w:rFonts w:ascii="Times New Roman" w:hAnsi="Times New Roman"/>
          <w:b w:val="0"/>
          <w:color w:val="449DD1"/>
          <w:sz w:val="24"/>
        </w:rPr>
        <w:t>5.2.6. Xem lịch sử hoạt động</w:t>
      </w:r>
    </w:p>
    <w:p/>
    <w:p>
      <w:pPr>
        <w:spacing w:after="80"/>
      </w:pPr>
      <w:r>
        <w:rPr>
          <w:b/>
        </w:rPr>
        <w:t>5.3. Biểu đồ hoạt động Use Case</w:t>
      </w:r>
    </w:p>
    <w:p/>
    <w:p>
      <w:pPr>
        <w:jc w:val="center"/>
      </w:pPr>
      <w:r>
        <w:drawing>
          <wp:inline xmlns:a="http://schemas.openxmlformats.org/drawingml/2006/main" xmlns:pic="http://schemas.openxmlformats.org/drawingml/2006/picture">
            <wp:extent cx="2011680" cy="2112552"/>
            <wp:docPr id="29" name="Picture 29"/>
            <wp:cNvGraphicFramePr>
              <a:graphicFrameLocks noChangeAspect="1"/>
            </wp:cNvGraphicFramePr>
            <a:graphic>
              <a:graphicData uri="http://schemas.openxmlformats.org/drawingml/2006/picture">
                <pic:pic>
                  <pic:nvPicPr>
                    <pic:cNvPr id="0" name="image_011.png"/>
                    <pic:cNvPicPr/>
                  </pic:nvPicPr>
                  <pic:blipFill>
                    <a:blip r:embed="rId28"/>
                    <a:stretch>
                      <a:fillRect/>
                    </a:stretch>
                  </pic:blipFill>
                  <pic:spPr>
                    <a:xfrm>
                      <a:off x="0" y="0"/>
                      <a:ext cx="2011680" cy="2112552"/>
                    </a:xfrm>
                    <a:prstGeom prst="rect"/>
                  </pic:spPr>
                </pic:pic>
              </a:graphicData>
            </a:graphic>
          </wp:inline>
        </w:drawing>
      </w:r>
    </w:p>
    <w:p/>
    <w:p>
      <w:pPr>
        <w:jc w:val="center"/>
      </w:pPr>
      <w:r>
        <w:drawing>
          <wp:inline xmlns:a="http://schemas.openxmlformats.org/drawingml/2006/main" xmlns:pic="http://schemas.openxmlformats.org/drawingml/2006/picture">
            <wp:extent cx="2011680" cy="3214150"/>
            <wp:docPr id="30" name="Picture 30"/>
            <wp:cNvGraphicFramePr>
              <a:graphicFrameLocks noChangeAspect="1"/>
            </wp:cNvGraphicFramePr>
            <a:graphic>
              <a:graphicData uri="http://schemas.openxmlformats.org/drawingml/2006/picture">
                <pic:pic>
                  <pic:nvPicPr>
                    <pic:cNvPr id="0" name="image_012.png"/>
                    <pic:cNvPicPr/>
                  </pic:nvPicPr>
                  <pic:blipFill>
                    <a:blip r:embed="rId29"/>
                    <a:stretch>
                      <a:fillRect/>
                    </a:stretch>
                  </pic:blipFill>
                  <pic:spPr>
                    <a:xfrm>
                      <a:off x="0" y="0"/>
                      <a:ext cx="2011680" cy="3214150"/>
                    </a:xfrm>
                    <a:prstGeom prst="rect"/>
                  </pic:spPr>
                </pic:pic>
              </a:graphicData>
            </a:graphic>
          </wp:inline>
        </w:drawing>
      </w:r>
    </w:p>
    <w:p/>
    <w:p>
      <w:pPr>
        <w:jc w:val="center"/>
      </w:pPr>
      <w:r>
        <w:drawing>
          <wp:inline xmlns:a="http://schemas.openxmlformats.org/drawingml/2006/main" xmlns:pic="http://schemas.openxmlformats.org/drawingml/2006/picture">
            <wp:extent cx="2011680" cy="2715768"/>
            <wp:docPr id="31" name="Picture 31"/>
            <wp:cNvGraphicFramePr>
              <a:graphicFrameLocks noChangeAspect="1"/>
            </wp:cNvGraphicFramePr>
            <a:graphic>
              <a:graphicData uri="http://schemas.openxmlformats.org/drawingml/2006/picture">
                <pic:pic>
                  <pic:nvPicPr>
                    <pic:cNvPr id="0" name="image_013.png"/>
                    <pic:cNvPicPr/>
                  </pic:nvPicPr>
                  <pic:blipFill>
                    <a:blip r:embed="rId30"/>
                    <a:stretch>
                      <a:fillRect/>
                    </a:stretch>
                  </pic:blipFill>
                  <pic:spPr>
                    <a:xfrm>
                      <a:off x="0" y="0"/>
                      <a:ext cx="2011680" cy="2715768"/>
                    </a:xfrm>
                    <a:prstGeom prst="rect"/>
                  </pic:spPr>
                </pic:pic>
              </a:graphicData>
            </a:graphic>
          </wp:inline>
        </w:drawing>
      </w:r>
    </w:p>
    <w:p/>
    <w:p>
      <w:pPr>
        <w:jc w:val="center"/>
      </w:pPr>
      <w:r>
        <w:drawing>
          <wp:inline xmlns:a="http://schemas.openxmlformats.org/drawingml/2006/main" xmlns:pic="http://schemas.openxmlformats.org/drawingml/2006/picture">
            <wp:extent cx="2011680" cy="2016860"/>
            <wp:docPr id="32" name="Picture 32"/>
            <wp:cNvGraphicFramePr>
              <a:graphicFrameLocks noChangeAspect="1"/>
            </wp:cNvGraphicFramePr>
            <a:graphic>
              <a:graphicData uri="http://schemas.openxmlformats.org/drawingml/2006/picture">
                <pic:pic>
                  <pic:nvPicPr>
                    <pic:cNvPr id="0" name="image_014.png"/>
                    <pic:cNvPicPr/>
                  </pic:nvPicPr>
                  <pic:blipFill>
                    <a:blip r:embed="rId31"/>
                    <a:stretch>
                      <a:fillRect/>
                    </a:stretch>
                  </pic:blipFill>
                  <pic:spPr>
                    <a:xfrm>
                      <a:off x="0" y="0"/>
                      <a:ext cx="2011680" cy="2016860"/>
                    </a:xfrm>
                    <a:prstGeom prst="rect"/>
                  </pic:spPr>
                </pic:pic>
              </a:graphicData>
            </a:graphic>
          </wp:inline>
        </w:drawing>
      </w:r>
    </w:p>
    <w:p/>
    <w:p>
      <w:pPr>
        <w:jc w:val="center"/>
      </w:pPr>
      <w:r>
        <w:drawing>
          <wp:inline xmlns:a="http://schemas.openxmlformats.org/drawingml/2006/main" xmlns:pic="http://schemas.openxmlformats.org/drawingml/2006/picture">
            <wp:extent cx="2011680" cy="1971446"/>
            <wp:docPr id="33" name="Picture 33"/>
            <wp:cNvGraphicFramePr>
              <a:graphicFrameLocks noChangeAspect="1"/>
            </wp:cNvGraphicFramePr>
            <a:graphic>
              <a:graphicData uri="http://schemas.openxmlformats.org/drawingml/2006/picture">
                <pic:pic>
                  <pic:nvPicPr>
                    <pic:cNvPr id="0" name="image_015.png"/>
                    <pic:cNvPicPr/>
                  </pic:nvPicPr>
                  <pic:blipFill>
                    <a:blip r:embed="rId32"/>
                    <a:stretch>
                      <a:fillRect/>
                    </a:stretch>
                  </pic:blipFill>
                  <pic:spPr>
                    <a:xfrm>
                      <a:off x="0" y="0"/>
                      <a:ext cx="2011680" cy="1971446"/>
                    </a:xfrm>
                    <a:prstGeom prst="rect"/>
                  </pic:spPr>
                </pic:pic>
              </a:graphicData>
            </a:graphic>
          </wp:inline>
        </w:drawing>
      </w:r>
    </w:p>
    <w:p/>
    <w:p>
      <w:pPr>
        <w:jc w:val="center"/>
      </w:pPr>
      <w:r>
        <w:drawing>
          <wp:inline xmlns:a="http://schemas.openxmlformats.org/drawingml/2006/main" xmlns:pic="http://schemas.openxmlformats.org/drawingml/2006/picture">
            <wp:extent cx="2011680" cy="1634764"/>
            <wp:docPr id="34" name="Picture 34"/>
            <wp:cNvGraphicFramePr>
              <a:graphicFrameLocks noChangeAspect="1"/>
            </wp:cNvGraphicFramePr>
            <a:graphic>
              <a:graphicData uri="http://schemas.openxmlformats.org/drawingml/2006/picture">
                <pic:pic>
                  <pic:nvPicPr>
                    <pic:cNvPr id="0" name="image_016.png"/>
                    <pic:cNvPicPr/>
                  </pic:nvPicPr>
                  <pic:blipFill>
                    <a:blip r:embed="rId33"/>
                    <a:stretch>
                      <a:fillRect/>
                    </a:stretch>
                  </pic:blipFill>
                  <pic:spPr>
                    <a:xfrm>
                      <a:off x="0" y="0"/>
                      <a:ext cx="2011680" cy="1634764"/>
                    </a:xfrm>
                    <a:prstGeom prst="rect"/>
                  </pic:spPr>
                </pic:pic>
              </a:graphicData>
            </a:graphic>
          </wp:inline>
        </w:drawing>
      </w:r>
    </w:p>
    <w:p/>
    <w:p>
      <w:pPr>
        <w:pStyle w:val="Heading2"/>
      </w:pPr>
      <w:r>
        <w:rPr>
          <w:rFonts w:ascii="Times New Roman" w:hAnsi="Times New Roman"/>
          <w:b/>
          <w:color w:val="1F619E"/>
          <w:sz w:val="28"/>
        </w:rPr>
        <w:t>CHƯƠNG 6: NGHIÊN CỨU CHUYÊN SÂU — CA SỬ DỤNG QUẢN LÝ CA LÀM VIỆC VÀ CHẤM CÔNG (UC04)</w:t>
      </w:r>
    </w:p>
    <w:p/>
    <w:p>
      <w:pPr>
        <w:spacing w:after="80"/>
      </w:pPr>
      <w:r>
        <w:t xml:space="preserve">Chương này đi sâu vào phân tích và thiết kế một ca sử dụng cụ thể: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ca sử dụng từ đặc tả đến thiết kế dữ liệu và kiểm thử.</w:t>
      </w:r>
    </w:p>
    <w:p/>
    <w:p>
      <w:pPr>
        <w:pStyle w:val="Heading3"/>
        <w:ind w:left="283"/>
      </w:pPr>
      <w:r>
        <w:rPr>
          <w:rFonts w:ascii="Times New Roman" w:hAnsi="Times New Roman"/>
          <w:b/>
          <w:color w:val="2E86AB"/>
          <w:sz w:val="26"/>
        </w:rPr>
        <w:t>6.1. Biểu đồ Ca sử dụng chi tiết UC04</w:t>
      </w:r>
    </w:p>
    <w:p/>
    <w:p>
      <w:pPr>
        <w:pStyle w:val="Heading4"/>
        <w:ind w:left="567"/>
      </w:pPr>
      <w:r>
        <w:rPr>
          <w:rFonts w:ascii="Times New Roman" w:hAnsi="Times New Roman"/>
          <w:b w:val="0"/>
          <w:color w:val="449DD1"/>
          <w:sz w:val="24"/>
        </w:rPr>
        <w:t>6.1.1. Phân định các ca sử dụng con</w:t>
      </w:r>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2202454"/>
            <wp:docPr id="35" name="Picture 35"/>
            <wp:cNvGraphicFramePr>
              <a:graphicFrameLocks noChangeAspect="1"/>
            </wp:cNvGraphicFramePr>
            <a:graphic>
              <a:graphicData uri="http://schemas.openxmlformats.org/drawingml/2006/picture">
                <pic:pic>
                  <pic:nvPicPr>
                    <pic:cNvPr id="0" name="diagram_021.png"/>
                    <pic:cNvPicPr/>
                  </pic:nvPicPr>
                  <pic:blipFill>
                    <a:blip r:embed="rId34"/>
                    <a:stretch>
                      <a:fillRect/>
                    </a:stretch>
                  </pic:blipFill>
                  <pic:spPr>
                    <a:xfrm>
                      <a:off x="0" y="0"/>
                      <a:ext cx="5669280" cy="2202454"/>
                    </a:xfrm>
                    <a:prstGeom prst="rect"/>
                  </pic:spPr>
                </pic:pic>
              </a:graphicData>
            </a:graphic>
          </wp:inline>
        </w:drawing>
      </w:r>
    </w:p>
    <w:p>
      <w:pPr>
        <w:jc w:val="center"/>
      </w:pPr>
      <w:r>
        <w:rPr>
          <w:i/>
          <w:color w:val="666666"/>
          <w:sz w:val="20"/>
        </w:rPr>
        <w:t>Bieu do 21</w:t>
      </w:r>
    </w:p>
    <w:p/>
    <w:p>
      <w:pPr>
        <w:pStyle w:val="Heading3"/>
        <w:ind w:left="283"/>
      </w:pPr>
      <w:r>
        <w:rPr>
          <w:rFonts w:ascii="Times New Roman" w:hAnsi="Times New Roman"/>
          <w:b/>
          <w:color w:val="2E86AB"/>
          <w:sz w:val="26"/>
        </w:rPr>
        <w:t>6.2. Đặc tả Ca sử dụng</w:t>
      </w:r>
    </w:p>
    <w:p/>
    <w:p>
      <w:pPr>
        <w:pStyle w:val="Heading4"/>
        <w:ind w:left="567"/>
      </w:pPr>
      <w:r>
        <w:rPr>
          <w:rFonts w:ascii="Times New Roman" w:hAnsi="Times New Roman"/>
          <w:b w:val="0"/>
          <w:color w:val="449DD1"/>
          <w:sz w:val="24"/>
        </w:rPr>
        <w:t>6.2.1. Đặc tả UC04.3 — Nhân viên Vào ca làm</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UC04.3</w:t>
            </w:r>
          </w:p>
        </w:tc>
      </w:tr>
      <w:tr>
        <w:tc>
          <w:tcPr>
            <w:tcW w:type="dxa" w:w="4535"/>
            <w:shd w:val="clear" w:color="auto" w:fill="EBF4FB"/>
          </w:tcPr>
          <w:p>
            <w:r>
              <w:rPr>
                <w:sz w:val="22"/>
              </w:rPr>
              <w:t>Tên ca sử dụng</w:t>
            </w:r>
          </w:p>
        </w:tc>
        <w:tc>
          <w:tcPr>
            <w:tcW w:type="dxa" w:w="4535"/>
            <w:shd w:val="clear" w:color="auto" w:fill="EBF4FB"/>
          </w:tcPr>
          <w:p>
            <w:r>
              <w:rPr>
                <w:sz w:val="22"/>
              </w:rPr>
              <w:t>Vào ca làm việc</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"Vào ca"</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_"Vào ca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vào ca này rồi</w:t>
            </w:r>
          </w:p>
        </w:tc>
        <w:tc>
          <w:tcPr>
            <w:tcW w:type="dxa" w:w="3024"/>
            <w:shd w:val="clear" w:color="auto" w:fill="EBF4FB"/>
          </w:tcPr>
          <w:p>
            <w:r>
              <w:rPr>
                <w:sz w:val="22"/>
              </w:rPr>
              <w:t>Hiển thị: _"Bạn đã vào ca lúc [giờ]. Không thể ghi nhận hai lần."_</w:t>
            </w:r>
          </w:p>
        </w:tc>
      </w:tr>
      <w:tr>
        <w:tc>
          <w:tcPr>
            <w:tcW w:type="dxa" w:w="3024"/>
          </w:tcPr>
          <w:p>
            <w:r>
              <w:rPr>
                <w:sz w:val="22"/>
              </w:rPr>
              <w:t>E3</w:t>
            </w:r>
          </w:p>
        </w:tc>
        <w:tc>
          <w:tcPr>
            <w:tcW w:type="dxa" w:w="3024"/>
          </w:tcPr>
          <w:p>
            <w:r>
              <w:rPr>
                <w:sz w:val="22"/>
              </w:rPr>
              <w:t>Vào ca sớm hơn 30 phút so với giờ bắt đầu ca</w:t>
            </w:r>
          </w:p>
        </w:tc>
        <w:tc>
          <w:tcPr>
            <w:tcW w:type="dxa" w:w="3024"/>
          </w:tcPr>
          <w:p>
            <w:r>
              <w:rPr>
                <w:sz w:val="22"/>
              </w:rPr>
              <w:t>Hiển thị cảnh báo vào ca sớm; cho phép nhân viên xác nhận tiếp tục ghi nhận</w:t>
            </w:r>
          </w:p>
        </w:tc>
      </w:tr>
      <w:tr>
        <w:tc>
          <w:tcPr>
            <w:tcW w:type="dxa" w:w="3024"/>
            <w:shd w:val="clear" w:color="auto" w:fill="EBF4FB"/>
          </w:tcPr>
          <w:p>
            <w:r>
              <w:rPr>
                <w:sz w:val="22"/>
              </w:rPr>
              <w:t>E4</w:t>
            </w:r>
          </w:p>
        </w:tc>
        <w:tc>
          <w:tcPr>
            <w:tcW w:type="dxa" w:w="3024"/>
            <w:shd w:val="clear" w:color="auto" w:fill="EBF4FB"/>
          </w:tcPr>
          <w:p>
            <w:r>
              <w:rPr>
                <w:sz w:val="22"/>
              </w:rPr>
              <w:t>Vào ca muộn hơn 15 phút so với giờ bắt đầu ca</w:t>
            </w:r>
          </w:p>
        </w:tc>
        <w:tc>
          <w:tcPr>
            <w:tcW w:type="dxa" w:w="3024"/>
            <w:shd w:val="clear" w:color="auto" w:fill="EBF4FB"/>
          </w:tcPr>
          <w:p>
            <w:r>
              <w:rPr>
                <w:sz w:val="22"/>
              </w:rPr>
              <w:t>Ghi nhận vào ca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pPr>
        <w:pStyle w:val="Heading4"/>
        <w:ind w:left="567"/>
      </w:pPr>
      <w:r>
        <w:rPr>
          <w:rFonts w:ascii="Times New Roman" w:hAnsi="Times New Roman"/>
          <w:b w:val="0"/>
          <w:color w:val="449DD1"/>
          <w:sz w:val="24"/>
        </w:rPr>
        <w:t>6.2.2. Đặc tả UC04.5 — Tính lương tự động</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Quản lý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spacing w:after="80"/>
      </w:pPr>
      <w:r>
        <w:t>$L_{nv}$: Tổng lương của nhân viên trong kỳ</w:t>
      </w:r>
    </w:p>
    <w:p/>
    <w:p>
      <w:pPr>
        <w:spacing w:after="80"/>
      </w:pPr>
      <w:r>
        <w:t>$N_{sang,thuong}$: Số ca sáng ngày thường đã hoàn thành trong kỳ</w:t>
      </w:r>
    </w:p>
    <w:p/>
    <w:p>
      <w:pPr>
        <w:spacing w:after="80"/>
      </w:pPr>
      <w:r>
        <w:t>$N_{toi,thuong}$: Số ca tối ngày thường đã hoàn thành trong kỳ</w:t>
      </w:r>
    </w:p>
    <w:p/>
    <w:p>
      <w:pPr>
        <w:spacing w:after="80"/>
      </w:pPr>
      <w:r>
        <w:t>$N_{cuoi_tuan}$: Số ca hoàn thành vào cuối tuần</w:t>
      </w:r>
    </w:p>
    <w:p/>
    <w:p>
      <w:pPr>
        <w:spacing w:after="80"/>
      </w:pPr>
      <w:r>
        <w:t>$N_{ngay_le}$: Số ca hoàn thành vào ngày lễ</w:t>
      </w:r>
    </w:p>
    <w:p/>
    <w:p>
      <w:pPr>
        <w:spacing w:after="80"/>
      </w:pPr>
      <w:r>
        <w:t>$R_{sang}$: Mức lương cố định cho một ca sáng</w:t>
      </w:r>
    </w:p>
    <w:p/>
    <w:p>
      <w:pPr>
        <w:spacing w:after="80"/>
      </w:pPr>
      <w:r>
        <w:t>$R_{toi}$: Mức lương cố định cho một ca tối</w:t>
      </w:r>
    </w:p>
    <w:p/>
    <w:p>
      <w:pPr>
        <w:spacing w:after="80"/>
      </w:pPr>
      <w:r>
        <w:t>$R_{ca}$: Mức lương gốc của ca sáng hoặc ca tối tương ứng</w:t>
      </w:r>
    </w:p>
    <w:p/>
    <w:p>
      <w:pPr>
        <w:pStyle w:val="Heading3"/>
        <w:ind w:left="567"/>
      </w:pPr>
      <w:r>
        <w:rPr>
          <w:rFonts w:ascii="Times New Roman" w:hAnsi="Times New Roman"/>
          <w:b/>
          <w:color w:val="2E86AB"/>
          <w:sz w:val="26"/>
        </w:rPr>
        <w:t>6.2.3. Xử lý Ngoại lệ Thông minh — Đổi ca đột xuất và Quên kết thúc ca</w:t>
      </w:r>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w:t>
      </w:r>
    </w:p>
    <w:p/>
    <w:p>
      <w:pPr>
        <w:spacing w:after="80"/>
      </w:pPr>
      <w:r>
        <w:t xml:space="preserve">Khi nhân viên đổi ca mà chưa có lịch trên hệ thống, hệ thống </w:t>
      </w:r>
      <w:r>
        <w:rPr>
          <w:b/>
        </w:rPr>
        <w:t>không từ chối</w:t>
      </w:r>
      <w:r>
        <w:t xml:space="preserve"> chấm công. Thay vào đó:</w:t>
      </w:r>
    </w:p>
    <w:p/>
    <w:p>
      <w:pPr>
        <w:pStyle w:val="ListBullet"/>
        <w:ind w:left="0"/>
      </w:pPr>
      <w:r>
        <w:t>Cho phép vào ca bình thường dựa trên xác thực GPS và khuôn mặt</w:t>
      </w:r>
    </w:p>
    <w:p>
      <w:pPr>
        <w:pStyle w:val="ListBullet"/>
        <w:ind w:left="0"/>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p>
    <w:p>
      <w:pPr>
        <w:pStyle w:val="ListBullet"/>
        <w:ind w:left="0"/>
      </w:pPr>
      <w:r>
        <w:t>Gửi thông báo tới Quản lý để phê duyệt bổ sung</w:t>
      </w:r>
    </w:p>
    <w:p>
      <w:pPr>
        <w:pStyle w:val="ListBullet"/>
        <w:ind w:left="0"/>
      </w:pPr>
      <w:r>
        <w:t xml:space="preserve">Sau khi phê duyệt, tạo </w:t>
      </w:r>
      <w:r>
        <w:rPr>
          <w:rFonts w:ascii="Courier New" w:hAnsi="Courier New"/>
          <w:color w:val="C7254E"/>
          <w:sz w:val="18"/>
        </w:rPr>
        <w:t>shift_assignment</w:t>
      </w:r>
      <w:r>
        <w:t xml:space="preserve"> tương ứng và liên kết lại</w:t>
      </w:r>
    </w:p>
    <w:p/>
    <w:p>
      <w:pPr>
        <w:spacing w:after="80"/>
      </w:pPr>
      <w:r>
        <w:rPr>
          <w:i/>
        </w:rPr>
      </w:r>
      <w:r>
        <w:rPr>
          <w:b/>
        </w:rPr>
        <w:t>Nguyên tắc thiết kế:</w:t>
      </w:r>
      <w:r>
        <w:t xml:space="preserve"> Hệ thống không được cản trở hoạt động vận hành; mọi ngoại lệ được thu thập để quản lý xử lý sau, không phải từ chối trước.*</w:t>
      </w:r>
    </w:p>
    <w:p/>
    <w:p>
      <w:pPr>
        <w:spacing w:after="80"/>
      </w:pPr>
      <w:r>
        <w:rPr>
          <w:b/>
        </w:rPr>
        <w:t>b. Xử lý "Quên kết thúc ca":</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5669280"/>
            <wp:docPr id="36" name="Picture 36"/>
            <wp:cNvGraphicFramePr>
              <a:graphicFrameLocks noChangeAspect="1"/>
            </wp:cNvGraphicFramePr>
            <a:graphic>
              <a:graphicData uri="http://schemas.openxmlformats.org/drawingml/2006/picture">
                <pic:pic>
                  <pic:nvPicPr>
                    <pic:cNvPr id="0" name="diagram_022.png"/>
                    <pic:cNvPicPr/>
                  </pic:nvPicPr>
                  <pic:blipFill>
                    <a:blip r:embed="rId35"/>
                    <a:stretch>
                      <a:fillRect/>
                    </a:stretch>
                  </pic:blipFill>
                  <pic:spPr>
                    <a:xfrm>
                      <a:off x="0" y="0"/>
                      <a:ext cx="5669280" cy="5669280"/>
                    </a:xfrm>
                    <a:prstGeom prst="rect"/>
                  </pic:spPr>
                </pic:pic>
              </a:graphicData>
            </a:graphic>
          </wp:inline>
        </w:drawing>
      </w:r>
    </w:p>
    <w:p>
      <w:pPr>
        <w:jc w:val="center"/>
      </w:pPr>
      <w:r>
        <w:rPr>
          <w:i/>
          <w:color w:val="666666"/>
          <w:sz w:val="20"/>
        </w:rPr>
        <w:t>Bieu do 22</w:t>
      </w:r>
    </w:p>
    <w:p/>
    <w:p>
      <w:pPr>
        <w:pStyle w:val="Heading3"/>
        <w:ind w:left="567"/>
      </w:pPr>
      <w:r>
        <w:rPr>
          <w:rFonts w:ascii="Times New Roman" w:hAnsi="Times New Roman"/>
          <w:b/>
          <w:color w:val="2E86AB"/>
          <w:sz w:val="26"/>
        </w:rPr>
        <w:t>6.2.4. Cơ chế Chấm công Sinh trắc học — Triệt tiêu Chấm công Hộ</w:t>
      </w:r>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Định vị GPS theo vùng</w:t>
            </w:r>
          </w:p>
        </w:tc>
        <w:tc>
          <w:tcPr>
            <w:tcW w:type="dxa" w:w="3024"/>
          </w:tcPr>
          <w:p>
            <w:r>
              <w:rPr>
                <w:sz w:val="22"/>
              </w:rPr>
              <w:t>Chỉ cho phép vào ca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Nhận diện khuôn mặt hoặc ảnh tự chụp</w:t>
            </w:r>
          </w:p>
        </w:tc>
        <w:tc>
          <w:tcPr>
            <w:tcW w:type="dxa" w:w="3024"/>
            <w:shd w:val="clear" w:color="auto" w:fill="EBF4FB"/>
          </w:tcPr>
          <w:p>
            <w:r>
              <w:rPr>
                <w:sz w:val="22"/>
              </w:rPr>
              <w:t>Chụp ảnh tại thời điểm vào ca, so sánh với ảnh đăng ký bằng thuật toán nhận diện khuôn mặt</w:t>
            </w:r>
          </w:p>
        </w:tc>
      </w:tr>
    </w:tbl>
    <w:p/>
    <w:p/>
    <w:p>
      <w:pPr>
        <w:spacing w:after="80"/>
      </w:pPr>
      <w:r>
        <w:rPr>
          <w:b/>
        </w:rPr>
        <w:t>Luồng xác thực:</w:t>
      </w:r>
    </w:p>
    <w:p/>
    <w:p>
      <w:pPr>
        <w:jc w:val="center"/>
      </w:pPr>
      <w:r>
        <w:drawing>
          <wp:inline xmlns:a="http://schemas.openxmlformats.org/drawingml/2006/main" xmlns:pic="http://schemas.openxmlformats.org/drawingml/2006/picture">
            <wp:extent cx="5669280" cy="2812723"/>
            <wp:docPr id="37" name="Picture 37"/>
            <wp:cNvGraphicFramePr>
              <a:graphicFrameLocks noChangeAspect="1"/>
            </wp:cNvGraphicFramePr>
            <a:graphic>
              <a:graphicData uri="http://schemas.openxmlformats.org/drawingml/2006/picture">
                <pic:pic>
                  <pic:nvPicPr>
                    <pic:cNvPr id="0" name="diagram_023.png"/>
                    <pic:cNvPicPr/>
                  </pic:nvPicPr>
                  <pic:blipFill>
                    <a:blip r:embed="rId36"/>
                    <a:stretch>
                      <a:fillRect/>
                    </a:stretch>
                  </pic:blipFill>
                  <pic:spPr>
                    <a:xfrm>
                      <a:off x="0" y="0"/>
                      <a:ext cx="5669280" cy="2812723"/>
                    </a:xfrm>
                    <a:prstGeom prst="rect"/>
                  </pic:spPr>
                </pic:pic>
              </a:graphicData>
            </a:graphic>
          </wp:inline>
        </w:drawing>
      </w:r>
    </w:p>
    <w:p>
      <w:pPr>
        <w:jc w:val="center"/>
      </w:pPr>
      <w:r>
        <w:rPr>
          <w:i/>
          <w:color w:val="666666"/>
          <w:sz w:val="20"/>
        </w:rPr>
        <w:t>Bieu do 23</w:t>
      </w:r>
    </w:p>
    <w:p/>
    <w:p>
      <w:pPr>
        <w:spacing w:after="80"/>
      </w:pPr>
      <w:r>
        <w:rPr>
          <w:i/>
        </w:rPr>
      </w:r>
      <w:r>
        <w:rPr>
          <w:b/>
        </w:rPr>
        <w:t>Lưu trữ:</w:t>
      </w:r>
      <w:r>
        <w:t xml:space="preserve"> Ảnh selfie được mã hóa và lưu kèm bản ghi </w:t>
      </w:r>
      <w:r>
        <w:rPr>
          <w:rFonts w:ascii="Courier New" w:hAnsi="Courier New"/>
          <w:color w:val="C7254E"/>
          <w:sz w:val="18"/>
        </w:rPr>
        <w:t>attendance</w:t>
      </w:r>
      <w:r>
        <w:t>, giữ tối thiểu 90 ngày để phục vụ kiểm toán nội bộ.*</w:t>
      </w:r>
    </w:p>
    <w:p/>
    <w:p>
      <w:pPr>
        <w:pStyle w:val="Heading3"/>
        <w:ind w:left="567"/>
      </w:pPr>
      <w:r>
        <w:rPr>
          <w:rFonts w:ascii="Times New Roman" w:hAnsi="Times New Roman"/>
          <w:b/>
          <w:color w:val="2E86AB"/>
          <w:sz w:val="26"/>
        </w:rPr>
        <w:t>6.2.5. Tính lương theo 2 ca cố định có hệ số cuối tuần/lễ</w:t>
      </w:r>
    </w:p>
    <w:p/>
    <w:p>
      <w:pPr>
        <w:spacing w:after="80"/>
      </w:pPr>
      <w:r>
        <w:t>Hệ thống áp dụng mô hình tính lương gọn nhưng thực tế: chỉ có 2 ca sáng/tối, nhưng vẫn cộng hệ số cho cuối tuần và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pStyle w:val="Heading4"/>
        <w:ind w:left="567"/>
      </w:pPr>
      <w:r>
        <w:rPr>
          <w:rFonts w:ascii="Times New Roman" w:hAnsi="Times New Roman"/>
          <w:b w:val="0"/>
          <w:color w:val="449DD1"/>
          <w:sz w:val="24"/>
        </w:rPr>
        <w:t>6.3.1. Lược đồ 4 bảng — Tách biệt Kế hoạch và Thực tế</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4039737" cy="7315200"/>
            <wp:docPr id="38" name="Picture 38"/>
            <wp:cNvGraphicFramePr>
              <a:graphicFrameLocks noChangeAspect="1"/>
            </wp:cNvGraphicFramePr>
            <a:graphic>
              <a:graphicData uri="http://schemas.openxmlformats.org/drawingml/2006/picture">
                <pic:pic>
                  <pic:nvPicPr>
                    <pic:cNvPr id="0" name="diagram_024.png"/>
                    <pic:cNvPicPr/>
                  </pic:nvPicPr>
                  <pic:blipFill>
                    <a:blip r:embed="rId37"/>
                    <a:stretch>
                      <a:fillRect/>
                    </a:stretch>
                  </pic:blipFill>
                  <pic:spPr>
                    <a:xfrm>
                      <a:off x="0" y="0"/>
                      <a:ext cx="4039737" cy="7315200"/>
                    </a:xfrm>
                    <a:prstGeom prst="rect"/>
                  </pic:spPr>
                </pic:pic>
              </a:graphicData>
            </a:graphic>
          </wp:inline>
        </w:drawing>
      </w:r>
    </w:p>
    <w:p>
      <w:pPr>
        <w:jc w:val="center"/>
      </w:pPr>
      <w:r>
        <w:rPr>
          <w:i/>
          <w:color w:val="666666"/>
          <w:sz w:val="20"/>
        </w:rPr>
        <w:t>Bieu do 24</w:t>
      </w:r>
    </w:p>
    <w:p/>
    <w:p>
      <w:pPr>
        <w:spacing w:after="80"/>
      </w:pPr>
      <w:r>
        <w:rPr>
          <w:i/>
        </w:rPr>
      </w:r>
      <w:r>
        <w:rPr>
          <w:b/>
        </w:rPr>
        <w:t>Ghi chú thiết kế:</w:t>
      </w:r>
      <w:r>
        <w:t xml:space="preserve"> 2 nhóm bảng trên tách biệt hoàn toàn </w:t>
      </w:r>
      <w:r>
        <w:rPr>
          <w:b/>
        </w:rPr>
        <w:t>Kế hoạch</w:t>
      </w:r>
      <w:r>
        <w:t xml:space="preserve"> (shift_template, shift, shift_assignment) khỏi </w:t>
      </w:r>
      <w:r>
        <w:rPr>
          <w:b/>
        </w:rPr>
        <w:t>Thực tế</w:t>
      </w:r>
      <w:r>
        <w:t xml:space="preserve"> (attendance), giúp dễ đối soát và kiểm toán.*</w:t>
      </w:r>
    </w:p>
    <w:p/>
    <w:p>
      <w:pPr>
        <w:pStyle w:val="Heading4"/>
        <w:ind w:left="567"/>
      </w:pPr>
      <w:r>
        <w:rPr>
          <w:rFonts w:ascii="Times New Roman" w:hAnsi="Times New Roman"/>
          <w:b w:val="0"/>
          <w:color w:val="449DD1"/>
          <w:sz w:val="24"/>
        </w:rPr>
        <w:t>6.3.2. Các Quy tắc Nghiệp vụ cho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kết thúc ca sau khi đã vào ca</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thì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Pr>
        <w:pStyle w:val="Heading3"/>
        <w:ind w:left="283"/>
      </w:pPr>
      <w:r>
        <w:rPr>
          <w:rFonts w:ascii="Times New Roman" w:hAnsi="Times New Roman"/>
          <w:b/>
          <w:color w:val="2E86AB"/>
          <w:sz w:val="26"/>
        </w:rPr>
        <w:t>6.4. Biểu đồ Hoạt động — Quy trình Chấm công toàn luồng</w:t>
      </w:r>
    </w:p>
    <w:p/>
    <w:p>
      <w:pPr>
        <w:jc w:val="center"/>
      </w:pPr>
      <w:r>
        <w:drawing>
          <wp:inline xmlns:a="http://schemas.openxmlformats.org/drawingml/2006/main" xmlns:pic="http://schemas.openxmlformats.org/drawingml/2006/picture">
            <wp:extent cx="5669280" cy="5211377"/>
            <wp:docPr id="39" name="Picture 39"/>
            <wp:cNvGraphicFramePr>
              <a:graphicFrameLocks noChangeAspect="1"/>
            </wp:cNvGraphicFramePr>
            <a:graphic>
              <a:graphicData uri="http://schemas.openxmlformats.org/drawingml/2006/picture">
                <pic:pic>
                  <pic:nvPicPr>
                    <pic:cNvPr id="0" name="diagram_025.png"/>
                    <pic:cNvPicPr/>
                  </pic:nvPicPr>
                  <pic:blipFill>
                    <a:blip r:embed="rId38"/>
                    <a:stretch>
                      <a:fillRect/>
                    </a:stretch>
                  </pic:blipFill>
                  <pic:spPr>
                    <a:xfrm>
                      <a:off x="0" y="0"/>
                      <a:ext cx="5669280" cy="5211377"/>
                    </a:xfrm>
                    <a:prstGeom prst="rect"/>
                  </pic:spPr>
                </pic:pic>
              </a:graphicData>
            </a:graphic>
          </wp:inline>
        </w:drawing>
      </w:r>
    </w:p>
    <w:p>
      <w:pPr>
        <w:jc w:val="center"/>
      </w:pPr>
      <w:r>
        <w:rPr>
          <w:i/>
          <w:color w:val="666666"/>
          <w:sz w:val="20"/>
        </w:rPr>
        <w:t>Bieu do 25</w:t>
      </w:r>
    </w:p>
    <w:p/>
    <w:p>
      <w:pPr>
        <w:pStyle w:val="Heading3"/>
        <w:ind w:left="283"/>
      </w:pPr>
      <w:r>
        <w:rPr>
          <w:rFonts w:ascii="Times New Roman" w:hAnsi="Times New Roman"/>
          <w:b/>
          <w:color w:val="2E86AB"/>
          <w:sz w:val="26"/>
        </w:rPr>
        <w:t>6.5. Kiểm thử Ca sử dụng UC04</w:t>
      </w:r>
    </w:p>
    <w:p/>
    <w:p>
      <w:pPr>
        <w:pStyle w:val="Heading4"/>
        <w:ind w:left="567"/>
      </w:pPr>
      <w:r>
        <w:rPr>
          <w:rFonts w:ascii="Times New Roman" w:hAnsi="Times New Roman"/>
          <w:b w:val="0"/>
          <w:color w:val="449DD1"/>
          <w:sz w:val="24"/>
        </w:rPr>
        <w:t>6.5.1. Ca kiểm thử cho UC04.3 (Vào ca)</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Vào ca thành công (đúng giờ)</w:t>
            </w:r>
          </w:p>
        </w:tc>
        <w:tc>
          <w:tcPr>
            <w:tcW w:type="dxa" w:w="1814"/>
          </w:tcPr>
          <w:p>
            <w:r>
              <w:rPr>
                <w:sz w:val="22"/>
              </w:rPr>
              <w:t>Có ShiftAssignment hôm nay; chưa vào ca; đúng giờ</w:t>
            </w:r>
          </w:p>
        </w:tc>
        <w:tc>
          <w:tcPr>
            <w:tcW w:type="dxa" w:w="1814"/>
          </w:tcPr>
          <w:p>
            <w:r>
              <w:rPr>
                <w:sz w:val="22"/>
              </w:rPr>
              <w:t>Tạo Attendance; thông báo thành công</w:t>
            </w:r>
          </w:p>
        </w:tc>
        <w:tc>
          <w:tcPr>
            <w:tcW w:type="dxa" w:w="1814"/>
          </w:tcPr>
          <w:p>
            <w:r>
              <w:rPr>
                <w:sz w:val="22"/>
              </w:rPr>
              <w:t>Chờ kiểm thử</w:t>
            </w:r>
          </w:p>
        </w:tc>
      </w:tr>
      <w:tr>
        <w:tc>
          <w:tcPr>
            <w:tcW w:type="dxa" w:w="1814"/>
            <w:shd w:val="clear" w:color="auto" w:fill="EBF4FB"/>
          </w:tcPr>
          <w:p>
            <w:r>
              <w:rPr>
                <w:sz w:val="22"/>
              </w:rPr>
              <w:t>TC-UC04-02</w:t>
            </w:r>
          </w:p>
        </w:tc>
        <w:tc>
          <w:tcPr>
            <w:tcW w:type="dxa" w:w="1814"/>
            <w:shd w:val="clear" w:color="auto" w:fill="EBF4FB"/>
          </w:tcPr>
          <w:p>
            <w:r>
              <w:rPr>
                <w:sz w:val="22"/>
              </w:rPr>
              <w:t>Vào ca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Hiển thị cảnh báo vào ca sớm; nhân viên xác nhận và hệ thống vẫn ghi nhận</w:t>
            </w:r>
          </w:p>
        </w:tc>
        <w:tc>
          <w:tcPr>
            <w:tcW w:type="dxa" w:w="1814"/>
            <w:shd w:val="clear" w:color="auto" w:fill="EBF4FB"/>
          </w:tcPr>
          <w:p>
            <w:r>
              <w:rPr>
                <w:sz w:val="22"/>
              </w:rPr>
              <w:t>Chờ kiểm thử</w:t>
            </w:r>
          </w:p>
        </w:tc>
      </w:tr>
      <w:tr>
        <w:tc>
          <w:tcPr>
            <w:tcW w:type="dxa" w:w="1814"/>
          </w:tcPr>
          <w:p>
            <w:r>
              <w:rPr>
                <w:sz w:val="22"/>
              </w:rPr>
              <w:t>TC-UC04-03</w:t>
            </w:r>
          </w:p>
        </w:tc>
        <w:tc>
          <w:tcPr>
            <w:tcW w:type="dxa" w:w="1814"/>
          </w:tcPr>
          <w:p>
            <w:r>
              <w:rPr>
                <w:sz w:val="22"/>
              </w:rPr>
              <w:t>Vào ca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kiểm thử</w:t>
            </w:r>
          </w:p>
        </w:tc>
      </w:tr>
      <w:tr>
        <w:tc>
          <w:tcPr>
            <w:tcW w:type="dxa" w:w="1814"/>
            <w:shd w:val="clear" w:color="auto" w:fill="EBF4FB"/>
          </w:tcPr>
          <w:p>
            <w:r>
              <w:rPr>
                <w:sz w:val="22"/>
              </w:rPr>
              <w:t>TC-UC04-04</w:t>
            </w:r>
          </w:p>
        </w:tc>
        <w:tc>
          <w:tcPr>
            <w:tcW w:type="dxa" w:w="1814"/>
            <w:shd w:val="clear" w:color="auto" w:fill="EBF4FB"/>
          </w:tcPr>
          <w:p>
            <w:r>
              <w:rPr>
                <w:sz w:val="22"/>
              </w:rPr>
              <w:t>Vào ca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kiểm thử</w:t>
            </w:r>
          </w:p>
        </w:tc>
      </w:tr>
      <w:tr>
        <w:tc>
          <w:tcPr>
            <w:tcW w:type="dxa" w:w="1814"/>
          </w:tcPr>
          <w:p>
            <w:r>
              <w:rPr>
                <w:sz w:val="22"/>
              </w:rPr>
              <w:t>TC-UC04-05</w:t>
            </w:r>
          </w:p>
        </w:tc>
        <w:tc>
          <w:tcPr>
            <w:tcW w:type="dxa" w:w="1814"/>
          </w:tcPr>
          <w:p>
            <w:r>
              <w:rPr>
                <w:sz w:val="22"/>
              </w:rPr>
              <w:t>Vào ca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kiểm thử</w:t>
            </w:r>
          </w:p>
        </w:tc>
      </w:tr>
    </w:tbl>
    <w:p/>
    <w:p/>
    <w:p>
      <w:pPr>
        <w:pStyle w:val="Heading4"/>
        <w:ind w:left="567"/>
      </w:pPr>
      <w:r>
        <w:rPr>
          <w:rFonts w:ascii="Times New Roman" w:hAnsi="Times New Roman"/>
          <w:b w:val="0"/>
          <w:color w:val="449DD1"/>
          <w:sz w:val="24"/>
        </w:rPr>
        <w:t>6.5.2. Ca kiểm thử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 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 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6.6. Đánh giá và Định hướng mở rộng UC04</w:t>
      </w:r>
    </w:p>
    <w:p/>
    <w:p>
      <w:pPr>
        <w:spacing w:after="80"/>
      </w:pPr>
      <w:r>
        <w:rPr>
          <w:b/>
        </w:rPr>
        <w:t>Những điểm mạnh của thiết kế hiện tại:</w:t>
      </w:r>
    </w:p>
    <w:p/>
    <w:p>
      <w:pPr>
        <w:spacing w:after="80"/>
      </w:pPr>
      <w:r>
        <w:t xml:space="preserve">Kiến trúc </w:t>
      </w:r>
      <w:r>
        <w:rPr>
          <w:b/>
        </w:rPr>
        <w:t>4 bảng phân tách kế hoạch/thực tế</w:t>
      </w:r>
      <w:r>
        <w:t xml:space="preserve"> đảm bảo tính toàn vẹn dữ liệu và dễ đối soát.</w:t>
      </w:r>
    </w:p>
    <w:p/>
    <w:p>
      <w:pPr>
        <w:spacing w:after="80"/>
      </w:pPr>
      <w:r>
        <w:t>Luồng ngoại lệ được xử lý tường minh, không để hệ thống ở trạng thái không xác định.</w:t>
      </w:r>
    </w:p>
    <w:p/>
    <w:p>
      <w:pPr>
        <w:spacing w:after="80"/>
      </w:pPr>
      <w:r>
        <w:t>Các quy tắc nghiệp vụ được mã hóa thành Trigger và Constraint ở tầng CSDL, tránh phụ thuộc hoàn toàn vào tầng ứng dụng.</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Chấm công bằng QR Code</w:t>
            </w:r>
          </w:p>
        </w:tc>
        <w:tc>
          <w:tcPr>
            <w:tcW w:type="dxa" w:w="3024"/>
          </w:tcPr>
          <w:p>
            <w:r>
              <w:rPr>
                <w:sz w:val="22"/>
              </w:rPr>
              <w:t>Nhân viên quét QR được tạo theo ca làm, giới hạn địa điểm</w:t>
            </w:r>
          </w:p>
        </w:tc>
        <w:tc>
          <w:tcPr>
            <w:tcW w:type="dxa" w:w="3024"/>
          </w:tcPr>
          <w:p>
            <w:r>
              <w:rPr>
                <w:sz w:val="22"/>
              </w:rPr>
              <w:t>Trung bình</w:t>
            </w:r>
          </w:p>
        </w:tc>
      </w:tr>
      <w:tr>
        <w:tc>
          <w:tcPr>
            <w:tcW w:type="dxa" w:w="3024"/>
            <w:shd w:val="clear" w:color="auto" w:fill="EBF4FB"/>
          </w:tcPr>
          <w:p>
            <w:r>
              <w:rPr>
                <w:sz w:val="22"/>
              </w:rPr>
              <w:t>Tích hợp xử lý lương tự động</w:t>
            </w:r>
          </w:p>
        </w:tc>
        <w:tc>
          <w:tcPr>
            <w:tcW w:type="dxa" w:w="3024"/>
            <w:shd w:val="clear" w:color="auto" w:fill="EBF4FB"/>
          </w:tcPr>
          <w:p>
            <w:r>
              <w:rPr>
                <w:sz w:val="22"/>
              </w:rPr>
              <w:t>Xuất file Excel bảng lương và gửi email thông báo</w:t>
            </w:r>
          </w:p>
        </w:tc>
        <w:tc>
          <w:tcPr>
            <w:tcW w:type="dxa" w:w="3024"/>
            <w:shd w:val="clear" w:color="auto" w:fill="EBF4FB"/>
          </w:tcPr>
          <w:p>
            <w:r>
              <w:rPr>
                <w:sz w:val="22"/>
              </w:rPr>
              <w:t>Thấp</w:t>
            </w:r>
          </w:p>
        </w:tc>
      </w:tr>
      <w:tr>
        <w:tc>
          <w:tcPr>
            <w:tcW w:type="dxa" w:w="3024"/>
          </w:tcPr>
          <w:p>
            <w:r>
              <w:rPr>
                <w:sz w:val="22"/>
              </w:rPr>
              <w:t>Phân tích chuyên cần</w:t>
            </w:r>
          </w:p>
        </w:tc>
        <w:tc>
          <w:tcPr>
            <w:tcW w:type="dxa" w:w="3024"/>
          </w:tcPr>
          <w:p>
            <w:r>
              <w:rPr>
                <w:sz w:val="22"/>
              </w:rPr>
              <w:t>Bảng điều khiển thống kê tỷ lệ đi muộn, vắng mặt theo tháng</w:t>
            </w:r>
          </w:p>
        </w:tc>
        <w:tc>
          <w:tcPr>
            <w:tcW w:type="dxa" w:w="3024"/>
          </w:tcPr>
          <w:p>
            <w:r>
              <w:rPr>
                <w:sz w:val="22"/>
              </w:rPr>
              <w:t>Cao</w:t>
            </w:r>
          </w:p>
        </w:tc>
      </w:tr>
      <w:tr>
        <w:tc>
          <w:tcPr>
            <w:tcW w:type="dxa" w:w="3024"/>
            <w:shd w:val="clear" w:color="auto" w:fill="EBF4FB"/>
          </w:tcPr>
          <w:p>
            <w:r>
              <w:rPr>
                <w:sz w:val="22"/>
              </w:rPr>
              <w:t>Phê duyệt tăng ca cuối tuần/lễ</w:t>
            </w:r>
          </w:p>
        </w:tc>
        <w:tc>
          <w:tcPr>
            <w:tcW w:type="dxa" w:w="3024"/>
            <w:shd w:val="clear" w:color="auto" w:fill="EBF4FB"/>
          </w:tcPr>
          <w:p>
            <w:r>
              <w:rPr>
                <w:sz w:val="22"/>
              </w:rPr>
              <w:t>Cho phép Quản lý xác nhận ca đặc biệt trước khi chốt lương</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7: NGHIÊN CỨU CHUYÊN SÂU — CA SỬ DỤNG QUẢN LÝ NHÂN SỰ (UC07)</w:t>
      </w:r>
    </w:p>
    <w:p/>
    <w:p>
      <w:pPr>
        <w:spacing w:after="80"/>
      </w:pPr>
      <w:r>
        <w:t xml:space="preserve">Chương này phân tích chuyên sâu </w:t>
      </w:r>
      <w:r>
        <w:rPr>
          <w:b/>
        </w:rPr>
        <w:t>UC07 — Quản lý Tài khoản và Phân quyền Nhân sự</w:t>
      </w:r>
      <w:r>
        <w:t>, bao gồm toàn bộ vòng đời quản lý hồ sơ nhân viên: từ tuyển dụng và tiếp nhận nhân sự, phân quyền hệ thống, đến chấm dứt hợp đồng. Đây là phân hệ nền tảng vì mọi UC khác đều phụ thuộc vào danh tính và quyền hạn được định nghĩa tại đây.</w:t>
      </w:r>
    </w:p>
    <w:p/>
    <w:p>
      <w:pPr>
        <w:pStyle w:val="Heading3"/>
        <w:ind w:left="283"/>
      </w:pPr>
      <w:r>
        <w:rPr>
          <w:rFonts w:ascii="Times New Roman" w:hAnsi="Times New Roman"/>
          <w:b/>
          <w:color w:val="2E86AB"/>
          <w:sz w:val="26"/>
        </w:rPr>
        <w:t>7.1. Biểu đồ Ca sử dụng chi tiết UC07</w:t>
      </w:r>
    </w:p>
    <w:p/>
    <w:p>
      <w:pPr>
        <w:pStyle w:val="Heading4"/>
        <w:ind w:left="567"/>
      </w:pPr>
      <w:r>
        <w:rPr>
          <w:rFonts w:ascii="Times New Roman" w:hAnsi="Times New Roman"/>
          <w:b w:val="0"/>
          <w:color w:val="449DD1"/>
          <w:sz w:val="24"/>
        </w:rPr>
        <w:t>7.1.1. Phân định các ca sử dụng con</w:t>
      </w:r>
    </w:p>
    <w:p/>
    <w:p>
      <w:pPr>
        <w:spacing w:after="80"/>
      </w:pPr>
      <w:r>
        <w:t>UC07 được phân rã thành các ca sử dụng con gắn với vòng đời nhân viên:</w:t>
      </w:r>
    </w:p>
    <w:p/>
    <w:p>
      <w:pPr>
        <w:jc w:val="center"/>
      </w:pPr>
      <w:r>
        <w:drawing>
          <wp:inline xmlns:a="http://schemas.openxmlformats.org/drawingml/2006/main" xmlns:pic="http://schemas.openxmlformats.org/drawingml/2006/picture">
            <wp:extent cx="5669280" cy="4716038"/>
            <wp:docPr id="40" name="Picture 40"/>
            <wp:cNvGraphicFramePr>
              <a:graphicFrameLocks noChangeAspect="1"/>
            </wp:cNvGraphicFramePr>
            <a:graphic>
              <a:graphicData uri="http://schemas.openxmlformats.org/drawingml/2006/picture">
                <pic:pic>
                  <pic:nvPicPr>
                    <pic:cNvPr id="0" name="diagram_026.png"/>
                    <pic:cNvPicPr/>
                  </pic:nvPicPr>
                  <pic:blipFill>
                    <a:blip r:embed="rId39"/>
                    <a:stretch>
                      <a:fillRect/>
                    </a:stretch>
                  </pic:blipFill>
                  <pic:spPr>
                    <a:xfrm>
                      <a:off x="0" y="0"/>
                      <a:ext cx="5669280" cy="4716038"/>
                    </a:xfrm>
                    <a:prstGeom prst="rect"/>
                  </pic:spPr>
                </pic:pic>
              </a:graphicData>
            </a:graphic>
          </wp:inline>
        </w:drawing>
      </w:r>
    </w:p>
    <w:p>
      <w:pPr>
        <w:jc w:val="center"/>
      </w:pPr>
      <w:r>
        <w:rPr>
          <w:i/>
          <w:color w:val="666666"/>
          <w:sz w:val="20"/>
        </w:rPr>
        <w:t>Bieu do 26</w:t>
      </w:r>
    </w:p>
    <w:p/>
    <w:p>
      <w:pPr>
        <w:pStyle w:val="Heading3"/>
        <w:ind w:left="283"/>
      </w:pPr>
      <w:r>
        <w:rPr>
          <w:rFonts w:ascii="Times New Roman" w:hAnsi="Times New Roman"/>
          <w:b/>
          <w:color w:val="2E86AB"/>
          <w:sz w:val="26"/>
        </w:rPr>
        <w:t>7.2. Đặc tả Ca sử dụng</w:t>
      </w:r>
    </w:p>
    <w:p/>
    <w:p>
      <w:pPr>
        <w:pStyle w:val="Heading4"/>
        <w:ind w:left="567"/>
      </w:pPr>
      <w:r>
        <w:rPr>
          <w:rFonts w:ascii="Times New Roman" w:hAnsi="Times New Roman"/>
          <w:b w:val="0"/>
          <w:color w:val="449DD1"/>
          <w:sz w:val="24"/>
        </w:rPr>
        <w:t>7.2.1. Đặc tả UC07.1 — Thêm hồ sơ nhân viên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UC07.1</w:t>
            </w:r>
          </w:p>
        </w:tc>
      </w:tr>
      <w:tr>
        <w:tc>
          <w:tcPr>
            <w:tcW w:type="dxa" w:w="4535"/>
            <w:shd w:val="clear" w:color="auto" w:fill="EBF4FB"/>
          </w:tcPr>
          <w:p>
            <w:r>
              <w:rPr>
                <w:sz w:val="22"/>
              </w:rPr>
              <w:t>Tên ca sử dụng</w:t>
            </w:r>
          </w:p>
        </w:tc>
        <w:tc>
          <w:tcPr>
            <w:tcW w:type="dxa" w:w="4535"/>
            <w:shd w:val="clear" w:color="auto" w:fill="EBF4FB"/>
          </w:tcPr>
          <w:p>
            <w:r>
              <w:rPr>
                <w:sz w:val="22"/>
              </w:rPr>
              <w:t>Thêm hồ sơ nhân viên mới</w:t>
            </w:r>
          </w:p>
        </w:tc>
      </w:tr>
      <w:tr>
        <w:tc>
          <w:tcPr>
            <w:tcW w:type="dxa" w:w="4535"/>
          </w:tcPr>
          <w:p>
            <w:r>
              <w:rPr>
                <w:sz w:val="22"/>
              </w:rPr>
              <w:t>Tác nhân chính</w:t>
            </w:r>
          </w:p>
        </w:tc>
        <w:tc>
          <w:tcPr>
            <w:tcW w:type="dxa" w:w="4535"/>
          </w:tcPr>
          <w:p>
            <w:r>
              <w:rPr>
                <w:sz w:val="22"/>
              </w:rPr>
              <w:t>Quản lý</w:t>
            </w:r>
          </w:p>
        </w:tc>
      </w:tr>
      <w:tr>
        <w:tc>
          <w:tcPr>
            <w:tcW w:type="dxa" w:w="4535"/>
            <w:shd w:val="clear" w:color="auto" w:fill="EBF4FB"/>
          </w:tcPr>
          <w:p>
            <w:r>
              <w:rPr>
                <w:sz w:val="22"/>
              </w:rPr>
              <w:t>Tác nhân thứ cấp</w:t>
            </w:r>
          </w:p>
        </w:tc>
        <w:tc>
          <w:tcPr>
            <w:tcW w:type="dxa" w:w="4535"/>
            <w:shd w:val="clear" w:color="auto" w:fill="EBF4FB"/>
          </w:tcPr>
          <w:p>
            <w:r>
              <w:rPr>
                <w:sz w:val="22"/>
              </w:rPr>
              <w:t>Hệ thống, Nhân viên mới (người nhận tài khoản)</w:t>
            </w:r>
          </w:p>
        </w:tc>
      </w:tr>
      <w:tr>
        <w:tc>
          <w:tcPr>
            <w:tcW w:type="dxa" w:w="4535"/>
          </w:tcPr>
          <w:p>
            <w:r>
              <w:rPr>
                <w:sz w:val="22"/>
              </w:rPr>
              <w:t>Điều kiện tiên quyết</w:t>
            </w:r>
          </w:p>
        </w:tc>
        <w:tc>
          <w:tcPr>
            <w:tcW w:type="dxa" w:w="4535"/>
          </w:tcPr>
          <w:p>
            <w:r>
              <w:rPr>
                <w:sz w:val="22"/>
              </w:rPr>
              <w:t>Quản lý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Quản lý</w:t>
            </w:r>
          </w:p>
        </w:tc>
        <w:tc>
          <w:tcPr>
            <w:tcW w:type="dxa" w:w="3024"/>
          </w:tcPr>
          <w:p>
            <w:r>
              <w:rPr>
                <w:sz w:val="22"/>
              </w:rPr>
              <w:t>Truy cập menu Nhân sự &gt;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Quản lý</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thư điện tử thất bại</w:t>
            </w:r>
          </w:p>
        </w:tc>
        <w:tc>
          <w:tcPr>
            <w:tcW w:type="dxa" w:w="3024"/>
            <w:shd w:val="clear" w:color="auto" w:fill="EBF4FB"/>
          </w:tcPr>
          <w:p>
            <w:r>
              <w:rPr>
                <w:sz w:val="22"/>
              </w:rPr>
              <w:t>Vẫn tạo tài khoản thành công; ghi nhật ký lỗi gửi thư; Quản lý tự thông báo thủ công</w:t>
            </w:r>
          </w:p>
        </w:tc>
      </w:tr>
    </w:tbl>
    <w:p/>
    <w:p/>
    <w:p>
      <w:pPr>
        <w:pStyle w:val="Heading4"/>
        <w:ind w:left="567"/>
      </w:pPr>
      <w:r>
        <w:rPr>
          <w:rFonts w:ascii="Times New Roman" w:hAnsi="Times New Roman"/>
          <w:b w:val="0"/>
          <w:color w:val="449DD1"/>
          <w:sz w:val="24"/>
        </w:rPr>
        <w:t>7.2.2. Đặc tả UC07.2 — Cấp và Quản lý tài khoản đăng nhập</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ca sử dụng</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Quản lý</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Quản lý chọn nhân viên, sau đó chọn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pStyle w:val="Heading4"/>
        <w:ind w:left="567"/>
      </w:pPr>
      <w:r>
        <w:rPr>
          <w:rFonts w:ascii="Times New Roman" w:hAnsi="Times New Roman"/>
          <w:b w:val="0"/>
          <w:color w:val="449DD1"/>
          <w:sz w:val="24"/>
        </w:rPr>
        <w:t>7.2.3. Đặc tả UC07.3 — Phân quyền RBAC</w:t>
      </w:r>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Thêm/Sửa nhân viên</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r>
        <w:tc>
          <w:tcPr>
            <w:tcW w:type="dxa" w:w="2268"/>
          </w:tcPr>
          <w:p>
            <w:r>
              <w:rPr>
                <w:sz w:val="22"/>
              </w:rPr>
              <w:t>Phân công ca làm</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Vào ca/Kết thúc ca</w:t>
            </w:r>
          </w:p>
        </w:tc>
        <w:tc>
          <w:tcPr>
            <w:tcW w:type="dxa" w:w="2268"/>
            <w:shd w:val="clear" w:color="auto" w:fill="EBF4FB"/>
          </w:tcPr>
          <w:p>
            <w:r>
              <w:rPr>
                <w:sz w:val="22"/>
              </w:rPr>
              <w:t>Có</w:t>
            </w:r>
          </w:p>
        </w:tc>
        <w:tc>
          <w:tcPr>
            <w:tcW w:type="dxa" w:w="2268"/>
            <w:shd w:val="clear" w:color="auto" w:fill="EBF4FB"/>
          </w:tcPr>
          <w:p>
            <w:r>
              <w:rPr>
                <w:sz w:val="22"/>
              </w:rPr>
              <w:t>Có</w:t>
            </w:r>
          </w:p>
        </w:tc>
        <w:tc>
          <w:tcPr>
            <w:tcW w:type="dxa" w:w="2268"/>
            <w:shd w:val="clear" w:color="auto" w:fill="EBF4FB"/>
          </w:tcPr>
          <w:p>
            <w:r>
              <w:rPr>
                <w:sz w:val="22"/>
              </w:rPr>
              <w:t>Có</w:t>
            </w:r>
          </w:p>
        </w:tc>
      </w:tr>
      <w:tr>
        <w:tc>
          <w:tcPr>
            <w:tcW w:type="dxa" w:w="2268"/>
          </w:tcPr>
          <w:p>
            <w:r>
              <w:rPr>
                <w:sz w:val="22"/>
              </w:rPr>
              <w:t>Xem lịch sử chấm công</w:t>
            </w:r>
          </w:p>
        </w:tc>
        <w:tc>
          <w:tcPr>
            <w:tcW w:type="dxa" w:w="2268"/>
          </w:tcPr>
          <w:p>
            <w:r>
              <w:rPr>
                <w:sz w:val="22"/>
              </w:rPr>
              <w:t>Có</w:t>
            </w:r>
          </w:p>
        </w:tc>
        <w:tc>
          <w:tcPr>
            <w:tcW w:type="dxa" w:w="2268"/>
          </w:tcPr>
          <w:p>
            <w:r>
              <w:rPr>
                <w:sz w:val="22"/>
              </w:rPr>
              <w:t>Có (bản thân)</w:t>
            </w:r>
          </w:p>
        </w:tc>
        <w:tc>
          <w:tcPr>
            <w:tcW w:type="dxa" w:w="2268"/>
          </w:tcPr>
          <w:p>
            <w:r>
              <w:rPr>
                <w:sz w:val="22"/>
              </w:rPr>
              <w:t>Có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r>
        <w:tc>
          <w:tcPr>
            <w:tcW w:type="dxa" w:w="2268"/>
          </w:tcPr>
          <w:p>
            <w:r>
              <w:rPr>
                <w:sz w:val="22"/>
              </w:rPr>
              <w:t>Tạo đơn hàng</w:t>
            </w:r>
          </w:p>
        </w:tc>
        <w:tc>
          <w:tcPr>
            <w:tcW w:type="dxa" w:w="2268"/>
          </w:tcPr>
          <w:p>
            <w:r>
              <w:rPr>
                <w:sz w:val="22"/>
              </w:rPr>
              <w:t>Có</w:t>
            </w:r>
          </w:p>
        </w:tc>
        <w:tc>
          <w:tcPr>
            <w:tcW w:type="dxa" w:w="2268"/>
          </w:tcPr>
          <w:p>
            <w:r>
              <w:rPr>
                <w:sz w:val="22"/>
              </w:rPr>
              <w:t>Có</w:t>
            </w:r>
          </w:p>
        </w:tc>
        <w:tc>
          <w:tcPr>
            <w:tcW w:type="dxa" w:w="2268"/>
          </w:tcPr>
          <w:p>
            <w:r>
              <w:rPr>
                <w:sz w:val="22"/>
              </w:rPr>
              <w:t>Có</w:t>
            </w:r>
          </w:p>
        </w:tc>
      </w:tr>
      <w:tr>
        <w:tc>
          <w:tcPr>
            <w:tcW w:type="dxa" w:w="2268"/>
            <w:shd w:val="clear" w:color="auto" w:fill="EBF4FB"/>
          </w:tcPr>
          <w:p>
            <w:r>
              <w:rPr>
                <w:sz w:val="22"/>
              </w:rPr>
              <w:t>Xử lý thanh toán</w:t>
            </w:r>
          </w:p>
        </w:tc>
        <w:tc>
          <w:tcPr>
            <w:tcW w:type="dxa" w:w="2268"/>
            <w:shd w:val="clear" w:color="auto" w:fill="EBF4FB"/>
          </w:tcPr>
          <w:p>
            <w:r>
              <w:rPr>
                <w:sz w:val="22"/>
              </w:rPr>
              <w:t>Có</w:t>
            </w:r>
          </w:p>
        </w:tc>
        <w:tc>
          <w:tcPr>
            <w:tcW w:type="dxa" w:w="2268"/>
            <w:shd w:val="clear" w:color="auto" w:fill="EBF4FB"/>
          </w:tcPr>
          <w:p>
            <w:r>
              <w:rPr>
                <w:sz w:val="22"/>
              </w:rPr>
              <w:t>Có</w:t>
            </w:r>
          </w:p>
        </w:tc>
        <w:tc>
          <w:tcPr>
            <w:tcW w:type="dxa" w:w="2268"/>
            <w:shd w:val="clear" w:color="auto" w:fill="EBF4FB"/>
          </w:tcPr>
          <w:p>
            <w:r>
              <w:rPr>
                <w:sz w:val="22"/>
              </w:rPr>
              <w:t>Không</w:t>
            </w:r>
          </w:p>
        </w:tc>
      </w:tr>
      <w:tr>
        <w:tc>
          <w:tcPr>
            <w:tcW w:type="dxa" w:w="2268"/>
          </w:tcPr>
          <w:p>
            <w:r>
              <w:rPr>
                <w:sz w:val="22"/>
              </w:rPr>
              <w:t>Xem báo cáo doanh thu</w:t>
            </w:r>
          </w:p>
        </w:tc>
        <w:tc>
          <w:tcPr>
            <w:tcW w:type="dxa" w:w="2268"/>
          </w:tcPr>
          <w:p>
            <w:r>
              <w:rPr>
                <w:sz w:val="22"/>
              </w:rPr>
              <w:t>Có</w:t>
            </w:r>
          </w:p>
        </w:tc>
        <w:tc>
          <w:tcPr>
            <w:tcW w:type="dxa" w:w="2268"/>
          </w:tcPr>
          <w:p>
            <w:r>
              <w:rPr>
                <w:sz w:val="22"/>
              </w:rPr>
              <w:t>Không</w:t>
            </w:r>
          </w:p>
        </w:tc>
        <w:tc>
          <w:tcPr>
            <w:tcW w:type="dxa" w:w="2268"/>
          </w:tcPr>
          <w:p>
            <w:r>
              <w:rPr>
                <w:sz w:val="22"/>
              </w:rPr>
              <w:t>Không</w:t>
            </w:r>
          </w:p>
        </w:tc>
      </w:tr>
      <w:tr>
        <w:tc>
          <w:tcPr>
            <w:tcW w:type="dxa" w:w="2268"/>
            <w:shd w:val="clear" w:color="auto" w:fill="EBF4FB"/>
          </w:tcPr>
          <w:p>
            <w:r>
              <w:rPr>
                <w:sz w:val="22"/>
              </w:rPr>
              <w:t>Cấu hình thực đơn</w:t>
            </w:r>
          </w:p>
        </w:tc>
        <w:tc>
          <w:tcPr>
            <w:tcW w:type="dxa" w:w="2268"/>
            <w:shd w:val="clear" w:color="auto" w:fill="EBF4FB"/>
          </w:tcPr>
          <w:p>
            <w:r>
              <w:rPr>
                <w:sz w:val="22"/>
              </w:rPr>
              <w:t>Có</w:t>
            </w:r>
          </w:p>
        </w:tc>
        <w:tc>
          <w:tcPr>
            <w:tcW w:type="dxa" w:w="2268"/>
            <w:shd w:val="clear" w:color="auto" w:fill="EBF4FB"/>
          </w:tcPr>
          <w:p>
            <w:r>
              <w:rPr>
                <w:sz w:val="22"/>
              </w:rPr>
              <w:t>Không</w:t>
            </w:r>
          </w:p>
        </w:tc>
        <w:tc>
          <w:tcPr>
            <w:tcW w:type="dxa" w:w="2268"/>
            <w:shd w:val="clear" w:color="auto" w:fill="EBF4FB"/>
          </w:tcPr>
          <w:p>
            <w:r>
              <w:rPr>
                <w:sz w:val="22"/>
              </w:rPr>
              <w:t>Không</w:t>
            </w:r>
          </w:p>
        </w:tc>
      </w:tr>
    </w:tbl>
    <w:p/>
    <w:p/>
    <w:p>
      <w:pPr>
        <w:pStyle w:val="Heading3"/>
        <w:ind w:left="283"/>
      </w:pPr>
      <w:r>
        <w:rPr>
          <w:rFonts w:ascii="Times New Roman" w:hAnsi="Times New Roman"/>
          <w:b/>
          <w:color w:val="2E86AB"/>
          <w:sz w:val="26"/>
        </w:rPr>
        <w:t>7.3. Biểu đồ Tuần tự — Luồng Vào ca của Nhân viên</w:t>
      </w:r>
    </w:p>
    <w:p/>
    <w:p>
      <w:pPr>
        <w:spacing w:after="80"/>
      </w:pPr>
      <w:r>
        <w:t xml:space="preserve">Biểu đồ này mô tả chi tiết giao tiếp giữa các lớp trong kiến trúc phân lớp khi nhân viên thực hiện vào ca,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034294"/>
            <wp:docPr id="41" name="Picture 41"/>
            <wp:cNvGraphicFramePr>
              <a:graphicFrameLocks noChangeAspect="1"/>
            </wp:cNvGraphicFramePr>
            <a:graphic>
              <a:graphicData uri="http://schemas.openxmlformats.org/drawingml/2006/picture">
                <pic:pic>
                  <pic:nvPicPr>
                    <pic:cNvPr id="0" name="diagram_027.png"/>
                    <pic:cNvPicPr/>
                  </pic:nvPicPr>
                  <pic:blipFill>
                    <a:blip r:embed="rId40"/>
                    <a:stretch>
                      <a:fillRect/>
                    </a:stretch>
                  </pic:blipFill>
                  <pic:spPr>
                    <a:xfrm>
                      <a:off x="0" y="0"/>
                      <a:ext cx="5669280" cy="4034294"/>
                    </a:xfrm>
                    <a:prstGeom prst="rect"/>
                  </pic:spPr>
                </pic:pic>
              </a:graphicData>
            </a:graphic>
          </wp:inline>
        </w:drawing>
      </w:r>
    </w:p>
    <w:p>
      <w:pPr>
        <w:jc w:val="center"/>
      </w:pPr>
      <w:r>
        <w:rPr>
          <w:i/>
          <w:color w:val="666666"/>
          <w:sz w:val="20"/>
        </w:rPr>
        <w:t>Bieu do 27</w:t>
      </w:r>
    </w:p>
    <w:p/>
    <w:p>
      <w:pPr>
        <w:spacing w:after="80"/>
      </w:pPr>
      <w:r>
        <w:rPr>
          <w:b/>
        </w:rPr>
        <w:t>Giải thích các biến số:</w:t>
      </w:r>
    </w:p>
    <w:p/>
    <w:p>
      <w:pPr>
        <w:spacing w:after="80"/>
      </w:pPr>
      <w:r>
        <w:t>id_nv — Mã nhân viên (ID Nhân viên), lấy từ session đăng nhập.</w:t>
      </w:r>
    </w:p>
    <w:p/>
    <w:p>
      <w:pPr>
        <w:spacing w:after="80"/>
      </w:pPr>
      <w:r>
        <w:t>tg_ht — Thời gian hiện tại, dùng để đối chiếu với bảng shift_assignment.</w:t>
      </w:r>
    </w:p>
    <w:p/>
    <w:p>
      <w:pPr>
        <w:spacing w:after="80"/>
      </w:pPr>
      <w:r>
        <w:t>tg_vao — Thời gian vào ca thực tế, tương đương check_in_time trong bảng attendance.</w:t>
      </w:r>
    </w:p>
    <w:p/>
    <w:p>
      <w:pPr>
        <w:pStyle w:val="Heading3"/>
        <w:ind w:left="283"/>
      </w:pPr>
      <w:r>
        <w:rPr>
          <w:rFonts w:ascii="Times New Roman" w:hAnsi="Times New Roman"/>
          <w:b/>
          <w:color w:val="2E86AB"/>
          <w:sz w:val="26"/>
        </w:rPr>
        <w:t>7.4. Biểu đồ Hoạt động — Quy trình tiếp nhận nhân viên mới</w:t>
      </w:r>
    </w:p>
    <w:p/>
    <w:p>
      <w:pPr>
        <w:jc w:val="center"/>
      </w:pPr>
      <w:r>
        <w:drawing>
          <wp:inline xmlns:a="http://schemas.openxmlformats.org/drawingml/2006/main" xmlns:pic="http://schemas.openxmlformats.org/drawingml/2006/picture">
            <wp:extent cx="4106644" cy="7315200"/>
            <wp:docPr id="42" name="Picture 42"/>
            <wp:cNvGraphicFramePr>
              <a:graphicFrameLocks noChangeAspect="1"/>
            </wp:cNvGraphicFramePr>
            <a:graphic>
              <a:graphicData uri="http://schemas.openxmlformats.org/drawingml/2006/picture">
                <pic:pic>
                  <pic:nvPicPr>
                    <pic:cNvPr id="0" name="diagram_028.png"/>
                    <pic:cNvPicPr/>
                  </pic:nvPicPr>
                  <pic:blipFill>
                    <a:blip r:embed="rId41"/>
                    <a:stretch>
                      <a:fillRect/>
                    </a:stretch>
                  </pic:blipFill>
                  <pic:spPr>
                    <a:xfrm>
                      <a:off x="0" y="0"/>
                      <a:ext cx="4106644" cy="7315200"/>
                    </a:xfrm>
                    <a:prstGeom prst="rect"/>
                  </pic:spPr>
                </pic:pic>
              </a:graphicData>
            </a:graphic>
          </wp:inline>
        </w:drawing>
      </w:r>
    </w:p>
    <w:p>
      <w:pPr>
        <w:jc w:val="center"/>
      </w:pPr>
      <w:r>
        <w:rPr>
          <w:i/>
          <w:color w:val="666666"/>
          <w:sz w:val="20"/>
        </w:rPr>
        <w:t>Bieu do 28</w:t>
      </w:r>
    </w:p>
    <w:p/>
    <w:p>
      <w:pPr>
        <w:pStyle w:val="Heading3"/>
        <w:ind w:left="283"/>
      </w:pPr>
      <w:r>
        <w:rPr>
          <w:rFonts w:ascii="Times New Roman" w:hAnsi="Times New Roman"/>
          <w:b/>
          <w:color w:val="2E86AB"/>
          <w:sz w:val="26"/>
        </w:rPr>
        <w:t>7.5. Mô hình Dữ liệu (ERD) — Phân hệ Nhân sự</w:t>
      </w:r>
    </w:p>
    <w:p/>
    <w:p>
      <w:pPr>
        <w:spacing w:after="80"/>
      </w:pPr>
      <w:r>
        <w:t xml:space="preserve">Lược đồ CSDL của phân hệ nhân sự được thiết kế tách bạch rõ ràng giữa </w:t>
      </w:r>
      <w:r>
        <w:rPr>
          <w:b/>
        </w:rPr>
        <w:t>hồ sơ nhân sự</w:t>
      </w:r>
      <w:r>
        <w:t xml:space="preserve"> (thông tin cứng, ít thay đổi) và </w:t>
      </w:r>
      <w:r>
        <w:rPr>
          <w:b/>
        </w:rPr>
        <w:t>tài khoản hệ thống</w:t>
      </w:r>
      <w:r>
        <w:t xml:space="preserve"> (thông tin xác thực, phân quyền):</w:t>
      </w:r>
    </w:p>
    <w:p/>
    <w:p>
      <w:pPr>
        <w:jc w:val="center"/>
      </w:pPr>
      <w:r>
        <w:drawing>
          <wp:inline xmlns:a="http://schemas.openxmlformats.org/drawingml/2006/main" xmlns:pic="http://schemas.openxmlformats.org/drawingml/2006/picture">
            <wp:extent cx="4814276" cy="7315200"/>
            <wp:docPr id="43" name="Picture 43"/>
            <wp:cNvGraphicFramePr>
              <a:graphicFrameLocks noChangeAspect="1"/>
            </wp:cNvGraphicFramePr>
            <a:graphic>
              <a:graphicData uri="http://schemas.openxmlformats.org/drawingml/2006/picture">
                <pic:pic>
                  <pic:nvPicPr>
                    <pic:cNvPr id="0" name="diagram_029.png"/>
                    <pic:cNvPicPr/>
                  </pic:nvPicPr>
                  <pic:blipFill>
                    <a:blip r:embed="rId42"/>
                    <a:stretch>
                      <a:fillRect/>
                    </a:stretch>
                  </pic:blipFill>
                  <pic:spPr>
                    <a:xfrm>
                      <a:off x="0" y="0"/>
                      <a:ext cx="4814276" cy="7315200"/>
                    </a:xfrm>
                    <a:prstGeom prst="rect"/>
                  </pic:spPr>
                </pic:pic>
              </a:graphicData>
            </a:graphic>
          </wp:inline>
        </w:drawing>
      </w:r>
    </w:p>
    <w:p>
      <w:pPr>
        <w:jc w:val="center"/>
      </w:pPr>
      <w:r>
        <w:rPr>
          <w:i/>
          <w:color w:val="666666"/>
          <w:sz w:val="20"/>
        </w:rPr>
        <w:t>Bieu do 29</w:t>
      </w:r>
    </w:p>
    <w:p/>
    <w:p>
      <w:pPr>
        <w:spacing w:after="80"/>
      </w:pPr>
      <w:r>
        <w:rPr>
          <w:i/>
        </w:rPr>
      </w:r>
      <w:r>
        <w:rPr>
          <w:b/>
        </w:rPr>
        <w:t>Quyết định thiết kế:</w:t>
      </w:r>
      <w:r>
        <w:t xml:space="preserve"> Tách bảng </w:t>
      </w:r>
      <w:r>
        <w:rPr>
          <w:rFonts w:ascii="Courier New" w:hAnsi="Courier New"/>
          <w:color w:val="C7254E"/>
          <w:sz w:val="18"/>
        </w:rPr>
        <w:t>nhan_vien</w:t>
      </w:r>
      <w:r>
        <w:t xml:space="preserve"> và </w:t>
      </w:r>
      <w:r>
        <w:rPr>
          <w:rFonts w:ascii="Courier New" w:hAnsi="Courier New"/>
          <w:color w:val="C7254E"/>
          <w:sz w:val="18"/>
        </w:rPr>
        <w:t>tai_khoan</w:t>
      </w:r>
      <w:r>
        <w:t xml:space="preserve"> thay vì gộp chung nhằm tuân thủ </w:t>
      </w:r>
      <w:r>
        <w:rPr>
          <w:b/>
        </w:rPr>
        <w:t>Nguyên tắc Phân tách mối quan tâm (Separation of Concerns)</w:t>
      </w:r>
      <w:r>
        <w:t xml:space="preserve">. Khi nhân viên nghỉ việc, tài khoản bị </w:t>
      </w:r>
      <w:r>
        <w:rPr>
          <w:rFonts w:ascii="Courier New" w:hAnsi="Courier New"/>
          <w:color w:val="C7254E"/>
          <w:sz w:val="18"/>
        </w:rPr>
        <w:t>kich_hoat = 0</w:t>
      </w:r>
      <w:r>
        <w:t xml:space="preserve"> (không xóa) để bảo toàn toàn bộ lịch sử </w:t>
      </w:r>
      <w:r>
        <w:rPr>
          <w:rFonts w:ascii="Courier New" w:hAnsi="Courier New"/>
          <w:color w:val="C7254E"/>
          <w:sz w:val="18"/>
        </w:rPr>
        <w:t>audit_log</w:t>
      </w:r>
      <w:r>
        <w:t xml:space="preserve"> và dữ liệu chấm công phục vụ kiểm toán.*</w:t>
      </w:r>
    </w:p>
    <w:p/>
    <w:p>
      <w:pPr>
        <w:pStyle w:val="Heading3"/>
        <w:ind w:left="283"/>
      </w:pPr>
      <w:r>
        <w:rPr>
          <w:rFonts w:ascii="Times New Roman" w:hAnsi="Times New Roman"/>
          <w:b/>
          <w:color w:val="2E86AB"/>
          <w:sz w:val="26"/>
        </w:rPr>
        <w:t>7.6. Ràng buộc Nghiệp vụ</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dạng văn bản gốc</w:t>
            </w:r>
          </w:p>
        </w:tc>
        <w:tc>
          <w:tcPr>
            <w:tcW w:type="dxa" w:w="3024"/>
            <w:shd w:val="clear" w:color="auto" w:fill="EBF4FB"/>
          </w:tcPr>
          <w:p>
            <w:r>
              <w:rPr>
                <w:sz w:val="22"/>
              </w:rPr>
              <w:t>Xử lý tại tầng dịch vụ;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lớp trung gian chặn mọi yêu cầu trừ điểm cuối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bản ghi nhân viên</w:t>
            </w:r>
          </w:p>
        </w:tc>
        <w:tc>
          <w:tcPr>
            <w:tcW w:type="dxa" w:w="3024"/>
            <w:shd w:val="clear" w:color="auto" w:fill="EBF4FB"/>
          </w:tcPr>
          <w:p>
            <w:r>
              <w:rPr>
                <w:sz w:val="22"/>
              </w:rPr>
              <w:t>Chỉ đặt trang_thai = 'da_nghi_viec' và kich_hoat = 0 (vô hiệu hóa mềm)</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Bộ kích hoạt cơ sở dữ liệu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pStyle w:val="Heading3"/>
        <w:ind w:left="283"/>
      </w:pPr>
      <w:r>
        <w:rPr>
          <w:rFonts w:ascii="Times New Roman" w:hAnsi="Times New Roman"/>
          <w:b/>
          <w:color w:val="2E86AB"/>
          <w:sz w:val="26"/>
        </w:rPr>
        <w:t>7.7. Kiểm thử Ca sử dụng UC07</w:t>
      </w:r>
    </w:p>
    <w:p/>
    <w:p>
      <w:pPr>
        <w:pStyle w:val="Heading4"/>
        <w:ind w:left="567"/>
      </w:pPr>
      <w:r>
        <w:rPr>
          <w:rFonts w:ascii="Times New Roman" w:hAnsi="Times New Roman"/>
          <w:b w:val="0"/>
          <w:color w:val="449DD1"/>
          <w:sz w:val="24"/>
        </w:rPr>
        <w:t>7.7.1. Ca kiểm thử cho UC07.1 (Thêm nhân viên)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TC-UC07-01</w:t>
            </w:r>
          </w:p>
        </w:tc>
        <w:tc>
          <w:tcPr>
            <w:tcW w:type="dxa" w:w="1814"/>
          </w:tcPr>
          <w:p>
            <w:r>
              <w:rPr>
                <w:sz w:val="22"/>
              </w:rPr>
              <w:t>Thêm nhân viên thành công</w:t>
            </w:r>
          </w:p>
        </w:tc>
        <w:tc>
          <w:tcPr>
            <w:tcW w:type="dxa" w:w="1814"/>
          </w:tcPr>
          <w:p>
            <w:r>
              <w:rPr>
                <w:sz w:val="22"/>
              </w:rPr>
              <w:t>Dữ liệu hợp lệ, CCCD chưa tồn tại</w:t>
            </w:r>
          </w:p>
        </w:tc>
        <w:tc>
          <w:tcPr>
            <w:tcW w:type="dxa" w:w="1814"/>
          </w:tcPr>
          <w:p>
            <w:r>
              <w:rPr>
                <w:sz w:val="22"/>
              </w:rPr>
              <w:t>Tạo bản ghi nhan_vien + tai_khoan; email được gửi</w:t>
            </w:r>
          </w:p>
        </w:tc>
        <w:tc>
          <w:tcPr>
            <w:tcW w:type="dxa" w:w="1814"/>
          </w:tcPr>
          <w:p>
            <w:r>
              <w:rPr>
                <w:sz w:val="22"/>
              </w:rPr>
              <w:t>Chờ test</w:t>
            </w:r>
          </w:p>
        </w:tc>
      </w:tr>
      <w:tr>
        <w:tc>
          <w:tcPr>
            <w:tcW w:type="dxa" w:w="1814"/>
            <w:shd w:val="clear" w:color="auto" w:fill="EBF4FB"/>
          </w:tcPr>
          <w:p>
            <w:r>
              <w:rPr>
                <w:sz w:val="22"/>
              </w:rPr>
              <w:t>TC-UC07-02</w:t>
            </w:r>
          </w:p>
        </w:tc>
        <w:tc>
          <w:tcPr>
            <w:tcW w:type="dxa" w:w="1814"/>
            <w:shd w:val="clear" w:color="auto" w:fill="EBF4FB"/>
          </w:tcPr>
          <w:p>
            <w:r>
              <w:rPr>
                <w:sz w:val="22"/>
              </w:rPr>
              <w:t>CCCD đã tồn tại trong hệ thống</w:t>
            </w:r>
          </w:p>
        </w:tc>
        <w:tc>
          <w:tcPr>
            <w:tcW w:type="dxa" w:w="1814"/>
            <w:shd w:val="clear" w:color="auto" w:fill="EBF4FB"/>
          </w:tcPr>
          <w:p>
            <w:r>
              <w:rPr>
                <w:sz w:val="22"/>
              </w:rPr>
              <w:t>CCCD trùng với nhân viên khác</w:t>
            </w:r>
          </w:p>
        </w:tc>
        <w:tc>
          <w:tcPr>
            <w:tcW w:type="dxa" w:w="1814"/>
            <w:shd w:val="clear" w:color="auto" w:fill="EBF4FB"/>
          </w:tcPr>
          <w:p>
            <w:r>
              <w:rPr>
                <w:sz w:val="22"/>
              </w:rPr>
              <w:t>Hiển thị lỗi E1; không INSERT bất kỳ bản ghi nào</w:t>
            </w:r>
          </w:p>
        </w:tc>
        <w:tc>
          <w:tcPr>
            <w:tcW w:type="dxa" w:w="1814"/>
            <w:shd w:val="clear" w:color="auto" w:fill="EBF4FB"/>
          </w:tcPr>
          <w:p>
            <w:r>
              <w:rPr>
                <w:sz w:val="22"/>
              </w:rPr>
              <w:t>Chờ test</w:t>
            </w:r>
          </w:p>
        </w:tc>
      </w:tr>
      <w:tr>
        <w:tc>
          <w:tcPr>
            <w:tcW w:type="dxa" w:w="1814"/>
          </w:tcPr>
          <w:p>
            <w:r>
              <w:rPr>
                <w:sz w:val="22"/>
              </w:rPr>
              <w:t>TC-UC07-03</w:t>
            </w:r>
          </w:p>
        </w:tc>
        <w:tc>
          <w:tcPr>
            <w:tcW w:type="dxa" w:w="1814"/>
          </w:tcPr>
          <w:p>
            <w:r>
              <w:rPr>
                <w:sz w:val="22"/>
              </w:rPr>
              <w:t>Email sai định dạng</w:t>
            </w:r>
          </w:p>
        </w:tc>
        <w:tc>
          <w:tcPr>
            <w:tcW w:type="dxa" w:w="1814"/>
          </w:tcPr>
          <w:p>
            <w:r>
              <w:rPr>
                <w:sz w:val="22"/>
              </w:rPr>
              <w:t>email = "khong_hop_le"</w:t>
            </w:r>
          </w:p>
        </w:tc>
        <w:tc>
          <w:tcPr>
            <w:tcW w:type="dxa" w:w="1814"/>
          </w:tcPr>
          <w:p>
            <w:r>
              <w:rPr>
                <w:sz w:val="22"/>
              </w:rPr>
              <w:t>Highlight lỗi, thông báo E2; không cho phép submit</w:t>
            </w:r>
          </w:p>
        </w:tc>
        <w:tc>
          <w:tcPr>
            <w:tcW w:type="dxa" w:w="1814"/>
          </w:tcPr>
          <w:p>
            <w:r>
              <w:rPr>
                <w:sz w:val="22"/>
              </w:rPr>
              <w:t>Chờ test</w:t>
            </w:r>
          </w:p>
        </w:tc>
      </w:tr>
      <w:tr>
        <w:tc>
          <w:tcPr>
            <w:tcW w:type="dxa" w:w="1814"/>
            <w:shd w:val="clear" w:color="auto" w:fill="EBF4FB"/>
          </w:tcPr>
          <w:p>
            <w:r>
              <w:rPr>
                <w:sz w:val="22"/>
              </w:rPr>
              <w:t>TC-UC07-04</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Hiển thị cảnh báo E3; Quản lý xác nhận mới lưu</w:t>
            </w:r>
          </w:p>
        </w:tc>
        <w:tc>
          <w:tcPr>
            <w:tcW w:type="dxa" w:w="1814"/>
            <w:shd w:val="clear" w:color="auto" w:fill="EBF4FB"/>
          </w:tcPr>
          <w:p>
            <w:r>
              <w:rPr>
                <w:sz w:val="22"/>
              </w:rPr>
              <w:t>Chờ kiểm thử</w:t>
            </w:r>
          </w:p>
        </w:tc>
      </w:tr>
      <w:tr>
        <w:tc>
          <w:tcPr>
            <w:tcW w:type="dxa" w:w="1814"/>
          </w:tcPr>
          <w:p>
            <w:r>
              <w:rPr>
                <w:sz w:val="22"/>
              </w:rPr>
              <w:t>TC-UC07-05</w:t>
            </w:r>
          </w:p>
        </w:tc>
        <w:tc>
          <w:tcPr>
            <w:tcW w:type="dxa" w:w="1814"/>
          </w:tcPr>
          <w:p>
            <w:r>
              <w:rPr>
                <w:sz w:val="22"/>
              </w:rPr>
              <w:t>Gửi thư điện tử thất bại sau khi tạo xong</w:t>
            </w:r>
          </w:p>
        </w:tc>
        <w:tc>
          <w:tcPr>
            <w:tcW w:type="dxa" w:w="1814"/>
          </w:tcPr>
          <w:p>
            <w:r>
              <w:rPr>
                <w:sz w:val="22"/>
              </w:rPr>
              <w:t>Máy chủ SMTP ngừng hoạt động</w:t>
            </w:r>
          </w:p>
        </w:tc>
        <w:tc>
          <w:tcPr>
            <w:tcW w:type="dxa" w:w="1814"/>
          </w:tcPr>
          <w:p>
            <w:r>
              <w:rPr>
                <w:sz w:val="22"/>
              </w:rPr>
              <w:t>Nhân viên vẫn được tạo; ghi nhật ký lỗi; không hoàn tác</w:t>
            </w:r>
          </w:p>
        </w:tc>
        <w:tc>
          <w:tcPr>
            <w:tcW w:type="dxa" w:w="1814"/>
          </w:tcPr>
          <w:p>
            <w:r>
              <w:rPr>
                <w:sz w:val="22"/>
              </w:rPr>
              <w:t>Chờ kiểm thử</w:t>
            </w:r>
          </w:p>
        </w:tc>
      </w:tr>
    </w:tbl>
    <w:p/>
    <w:p/>
    <w:p>
      <w:pPr>
        <w:pStyle w:val="Heading4"/>
        <w:ind w:left="567"/>
      </w:pPr>
      <w:r>
        <w:rPr>
          <w:rFonts w:ascii="Times New Roman" w:hAnsi="Times New Roman"/>
          <w:b w:val="0"/>
          <w:color w:val="449DD1"/>
          <w:sz w:val="24"/>
        </w:rPr>
        <w:t>7.7.2. Ca kiểm thử cho UC07.3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TC-UC07-06</w:t>
            </w:r>
          </w:p>
        </w:tc>
        <w:tc>
          <w:tcPr>
            <w:tcW w:type="dxa" w:w="1814"/>
          </w:tcPr>
          <w:p>
            <w:r>
              <w:rPr>
                <w:sz w:val="22"/>
              </w:rPr>
              <w:t>Thu ngân truy cập chức năng quản lý nhân viên</w:t>
            </w:r>
          </w:p>
        </w:tc>
        <w:tc>
          <w:tcPr>
            <w:tcW w:type="dxa" w:w="1814"/>
          </w:tcPr>
          <w:p>
            <w:r>
              <w:rPr>
                <w:sz w:val="22"/>
              </w:rPr>
              <w:t>Vai trò CASHIER gọi API /employees</w:t>
            </w:r>
          </w:p>
        </w:tc>
        <w:tc>
          <w:tcPr>
            <w:tcW w:type="dxa" w:w="1814"/>
          </w:tcPr>
          <w:p>
            <w:r>
              <w:rPr>
                <w:sz w:val="22"/>
              </w:rPr>
              <w:t>HTTP 403; ghi audit_log</w:t>
            </w:r>
          </w:p>
        </w:tc>
        <w:tc>
          <w:tcPr>
            <w:tcW w:type="dxa" w:w="1814"/>
          </w:tcPr>
          <w:p>
            <w:r>
              <w:rPr>
                <w:sz w:val="22"/>
              </w:rPr>
              <w:t>Chờ kiểm thử</w:t>
            </w:r>
          </w:p>
        </w:tc>
      </w:tr>
      <w:tr>
        <w:tc>
          <w:tcPr>
            <w:tcW w:type="dxa" w:w="1814"/>
            <w:shd w:val="clear" w:color="auto" w:fill="EBF4FB"/>
          </w:tcPr>
          <w:p>
            <w:r>
              <w:rPr>
                <w:sz w:val="22"/>
              </w:rPr>
              <w:t>TC-UC07-07</w:t>
            </w:r>
          </w:p>
        </w:tc>
        <w:tc>
          <w:tcPr>
            <w:tcW w:type="dxa" w:w="1814"/>
            <w:shd w:val="clear" w:color="auto" w:fill="EBF4FB"/>
          </w:tcPr>
          <w:p>
            <w:r>
              <w:rPr>
                <w:sz w:val="22"/>
              </w:rPr>
              <w:t>Quản lý nâng quyền nhân viên phục vụ thành thu ngân</w:t>
            </w:r>
          </w:p>
        </w:tc>
        <w:tc>
          <w:tcPr>
            <w:tcW w:type="dxa" w:w="1814"/>
            <w:shd w:val="clear" w:color="auto" w:fill="EBF4FB"/>
          </w:tcPr>
          <w:p>
            <w:r>
              <w:rPr>
                <w:sz w:val="22"/>
              </w:rPr>
              <w:t>vai_tro = 'CASHIER' cho id_nv = 5</w:t>
            </w:r>
          </w:p>
        </w:tc>
        <w:tc>
          <w:tcPr>
            <w:tcW w:type="dxa" w:w="1814"/>
            <w:shd w:val="clear" w:color="auto" w:fill="EBF4FB"/>
          </w:tcPr>
          <w:p>
            <w:r>
              <w:rPr>
                <w:sz w:val="22"/>
              </w:rPr>
              <w:t>Cập nhật tai_khoan.vai_tro; quyền hạn thay đổi ngay</w:t>
            </w:r>
          </w:p>
        </w:tc>
        <w:tc>
          <w:tcPr>
            <w:tcW w:type="dxa" w:w="1814"/>
            <w:shd w:val="clear" w:color="auto" w:fill="EBF4FB"/>
          </w:tcPr>
          <w:p>
            <w:r>
              <w:rPr>
                <w:sz w:val="22"/>
              </w:rPr>
              <w:t>Chờ kiểm thử</w:t>
            </w:r>
          </w:p>
        </w:tc>
      </w:tr>
      <w:tr>
        <w:tc>
          <w:tcPr>
            <w:tcW w:type="dxa" w:w="1814"/>
          </w:tcPr>
          <w:p>
            <w:r>
              <w:rPr>
                <w:sz w:val="22"/>
              </w:rPr>
              <w:t>TC-UC07-08</w:t>
            </w:r>
          </w:p>
        </w:tc>
        <w:tc>
          <w:tcPr>
            <w:tcW w:type="dxa" w:w="1814"/>
          </w:tcPr>
          <w:p>
            <w:r>
              <w:rPr>
                <w:sz w:val="22"/>
              </w:rPr>
              <w:t>Đăng nhập sau khi tài khoản bị khóa</w:t>
            </w:r>
          </w:p>
        </w:tc>
        <w:tc>
          <w:tcPr>
            <w:tcW w:type="dxa" w:w="1814"/>
          </w:tcPr>
          <w:p>
            <w:r>
              <w:rPr>
                <w:sz w:val="22"/>
              </w:rPr>
              <w:t>kich_hoat = 0</w:t>
            </w:r>
          </w:p>
        </w:tc>
        <w:tc>
          <w:tcPr>
            <w:tcW w:type="dxa" w:w="1814"/>
          </w:tcPr>
          <w:p>
            <w:r>
              <w:rPr>
                <w:sz w:val="22"/>
              </w:rPr>
              <w:t>HTTP 401; thông báo: _"Tài khoản bị tạm khóa."_</w:t>
            </w:r>
          </w:p>
        </w:tc>
        <w:tc>
          <w:tcPr>
            <w:tcW w:type="dxa" w:w="1814"/>
          </w:tcPr>
          <w:p>
            <w:r>
              <w:rPr>
                <w:sz w:val="22"/>
              </w:rPr>
              <w:t>Chờ kiểm thử</w:t>
            </w:r>
          </w:p>
        </w:tc>
      </w:tr>
      <w:tr>
        <w:tc>
          <w:tcPr>
            <w:tcW w:type="dxa" w:w="1814"/>
            <w:shd w:val="clear" w:color="auto" w:fill="EBF4FB"/>
          </w:tcPr>
          <w:p>
            <w:r>
              <w:rPr>
                <w:sz w:val="22"/>
              </w:rPr>
              <w:t>TC-UC07-09</w:t>
            </w:r>
          </w:p>
        </w:tc>
        <w:tc>
          <w:tcPr>
            <w:tcW w:type="dxa" w:w="1814"/>
            <w:shd w:val="clear" w:color="auto" w:fill="EBF4FB"/>
          </w:tcPr>
          <w:p>
            <w:r>
              <w:rPr>
                <w:sz w:val="22"/>
              </w:rPr>
              <w:t>Xem lịch sử chấm công của người khác (nhân viên phục vụ)</w:t>
            </w:r>
          </w:p>
        </w:tc>
        <w:tc>
          <w:tcPr>
            <w:tcW w:type="dxa" w:w="1814"/>
            <w:shd w:val="clear" w:color="auto" w:fill="EBF4FB"/>
          </w:tcPr>
          <w:p>
            <w:r>
              <w:rPr>
                <w:sz w:val="22"/>
              </w:rPr>
              <w:t>WAITER gọi API chấm công id_nv = 10</w:t>
            </w:r>
          </w:p>
        </w:tc>
        <w:tc>
          <w:tcPr>
            <w:tcW w:type="dxa" w:w="1814"/>
            <w:shd w:val="clear" w:color="auto" w:fill="EBF4FB"/>
          </w:tcPr>
          <w:p>
            <w:r>
              <w:rPr>
                <w:sz w:val="22"/>
              </w:rPr>
              <w:t>HTTP 403; chỉ được xem bản ghi của chính mình</w:t>
            </w:r>
          </w:p>
        </w:tc>
        <w:tc>
          <w:tcPr>
            <w:tcW w:type="dxa" w:w="1814"/>
            <w:shd w:val="clear" w:color="auto" w:fill="EBF4FB"/>
          </w:tcPr>
          <w:p>
            <w:r>
              <w:rPr>
                <w:sz w:val="22"/>
              </w:rPr>
              <w:t>Chờ kiểm thử</w:t>
            </w:r>
          </w:p>
        </w:tc>
      </w:tr>
    </w:tbl>
    <w:p/>
    <w:p/>
    <w:p>
      <w:pPr>
        <w:pStyle w:val="Heading3"/>
        <w:ind w:left="283"/>
      </w:pPr>
      <w:r>
        <w:rPr>
          <w:rFonts w:ascii="Times New Roman" w:hAnsi="Times New Roman"/>
          <w:b/>
          <w:color w:val="2E86AB"/>
          <w:sz w:val="26"/>
        </w:rPr>
        <w:t>7.8. Đánh giá và Định hướng mở rộng UC07</w:t>
      </w:r>
    </w:p>
    <w:p/>
    <w:p>
      <w:pPr>
        <w:spacing w:after="80"/>
      </w:pPr>
      <w:r>
        <w:rPr>
          <w:b/>
        </w:rPr>
        <w:t>Những điểm mạnh của thiết kế hiện tại:</w:t>
      </w:r>
    </w:p>
    <w:p/>
    <w:p>
      <w:pPr>
        <w:spacing w:after="80"/>
      </w:pPr>
      <w:r>
        <w:t xml:space="preserve">Mô hình </w:t>
      </w:r>
      <w:r>
        <w:rPr>
          <w:b/>
        </w:rPr>
        <w:t>vô hiệu hóa mềm</w:t>
      </w:r>
      <w:r>
        <w:t xml:space="preserve"> đảm bảo toàn vẹn dữ liệu lịch sử, đặc biệt quan trọng khi kiểm toán tài chính.</w:t>
      </w:r>
    </w:p>
    <w:p/>
    <w:p>
      <w:pPr>
        <w:spacing w:after="80"/>
      </w:pPr>
      <w:r>
        <w:t xml:space="preserve">Kiến trúc </w:t>
      </w:r>
      <w:r>
        <w:rPr>
          <w:b/>
        </w:rPr>
        <w:t>RBAC</w:t>
      </w:r>
      <w:r>
        <w:t xml:space="preserve"> với bảng vai_tro_quyen trung gian cho phép thêm/sửa quyền hạn mà không cần thay đổi mã nguồn.</w:t>
      </w:r>
    </w:p>
    <w:p/>
    <w:p>
      <w:pPr>
        <w:spacing w:after="80"/>
      </w:pPr>
      <w:r>
        <w:rPr>
          <w:b/>
        </w:rPr>
        <w:t>BCrypt (12 rounds)</w:t>
      </w:r>
      <w:r>
        <w:t xml:space="preserve"> cung cấp bảo vệ mật khẩu đủ mạnh, chịu được brute-force attack với phần cứng hiện đại.</w:t>
      </w:r>
    </w:p>
    <w:p/>
    <w:p>
      <w:pPr>
        <w:spacing w:after="80"/>
      </w:pPr>
      <w:r>
        <w:rPr>
          <w:b/>
        </w:rPr>
        <w:t>Nhật ký thao tác</w:t>
      </w:r>
      <w:r>
        <w:t xml:space="preserve"> ở tầng CSDL (trigger) bảo đảm ghi nhận ngay cả khi ứng dụng gặp sự cố.</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Đăng nhập 2 yếu tố (2FA)</w:t>
            </w:r>
          </w:p>
        </w:tc>
        <w:tc>
          <w:tcPr>
            <w:tcW w:type="dxa" w:w="3024"/>
          </w:tcPr>
          <w:p>
            <w:r>
              <w:rPr>
                <w:sz w:val="22"/>
              </w:rPr>
              <w:t>OTP qua SMS hoặc ứng dụng xác thực tại mỗi lần đăng nhập</w:t>
            </w:r>
          </w:p>
        </w:tc>
        <w:tc>
          <w:tcPr>
            <w:tcW w:type="dxa" w:w="3024"/>
          </w:tcPr>
          <w:p>
            <w:r>
              <w:rPr>
                <w:sz w:val="22"/>
              </w:rPr>
              <w:t>Trung bình</w:t>
            </w:r>
          </w:p>
        </w:tc>
      </w:tr>
      <w:tr>
        <w:tc>
          <w:tcPr>
            <w:tcW w:type="dxa" w:w="3024"/>
            <w:shd w:val="clear" w:color="auto" w:fill="EBF4FB"/>
          </w:tcPr>
          <w:p>
            <w:r>
              <w:rPr>
                <w:sz w:val="22"/>
              </w:rPr>
              <w:t>Đăng nhập một lần (SSO)</w:t>
            </w:r>
          </w:p>
        </w:tc>
        <w:tc>
          <w:tcPr>
            <w:tcW w:type="dxa" w:w="3024"/>
            <w:shd w:val="clear" w:color="auto" w:fill="EBF4FB"/>
          </w:tcPr>
          <w:p>
            <w:r>
              <w:rPr>
                <w:sz w:val="22"/>
              </w:rPr>
              <w:t>Tích hợp đăng nhập qua Google Workspace cho chuỗi nhiều chi nhánh</w:t>
            </w:r>
          </w:p>
        </w:tc>
        <w:tc>
          <w:tcPr>
            <w:tcW w:type="dxa" w:w="3024"/>
            <w:shd w:val="clear" w:color="auto" w:fill="EBF4FB"/>
          </w:tcPr>
          <w:p>
            <w:r>
              <w:rPr>
                <w:sz w:val="22"/>
              </w:rPr>
              <w:t>Cao</w:t>
            </w:r>
          </w:p>
        </w:tc>
      </w:tr>
      <w:tr>
        <w:tc>
          <w:tcPr>
            <w:tcW w:type="dxa" w:w="3024"/>
          </w:tcPr>
          <w:p>
            <w:r>
              <w:rPr>
                <w:sz w:val="22"/>
              </w:rPr>
              <w:t>Hợp đồng lao động điện tử</w:t>
            </w:r>
          </w:p>
        </w:tc>
        <w:tc>
          <w:tcPr>
            <w:tcW w:type="dxa" w:w="3024"/>
          </w:tcPr>
          <w:p>
            <w:r>
              <w:rPr>
                <w:sz w:val="22"/>
              </w:rPr>
              <w:t>Lưu trữ và ký số hợp đồng ngay trong hệ thống</w:t>
            </w:r>
          </w:p>
        </w:tc>
        <w:tc>
          <w:tcPr>
            <w:tcW w:type="dxa" w:w="3024"/>
          </w:tcPr>
          <w:p>
            <w:r>
              <w:rPr>
                <w:sz w:val="22"/>
              </w:rPr>
              <w:t>Cao</w:t>
            </w:r>
          </w:p>
        </w:tc>
      </w:tr>
      <w:tr>
        <w:tc>
          <w:tcPr>
            <w:tcW w:type="dxa" w:w="3024"/>
            <w:shd w:val="clear" w:color="auto" w:fill="EBF4FB"/>
          </w:tcPr>
          <w:p>
            <w:r>
              <w:rPr>
                <w:sz w:val="22"/>
              </w:rPr>
              <w:t>Bảng điều khiển phân tích nhân sự</w:t>
            </w:r>
          </w:p>
        </w:tc>
        <w:tc>
          <w:tcPr>
            <w:tcW w:type="dxa" w:w="3024"/>
            <w:shd w:val="clear" w:color="auto" w:fill="EBF4FB"/>
          </w:tcPr>
          <w:p>
            <w:r>
              <w:rPr>
                <w:sz w:val="22"/>
              </w:rPr>
              <w:t>Thống kê tỷ lệ nghỉ việc, thâm niên, biểu đồ cơ cấu nhân sự</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8: NGHIÊN CỨU CHUYÊN SÂU — CA SỬ DỤNG BÁO CÁO DOANH THU - CHI PHÍ (UC05)</w:t>
      </w:r>
    </w:p>
    <w:p/>
    <w:p>
      <w:pPr>
        <w:pStyle w:val="Heading3"/>
        <w:ind w:left="283"/>
      </w:pPr>
      <w:r>
        <w:rPr>
          <w:rFonts w:ascii="Times New Roman" w:hAnsi="Times New Roman"/>
          <w:b/>
          <w:color w:val="2E86AB"/>
          <w:sz w:val="26"/>
        </w:rPr>
        <w:t>8.1. Biểu đồ Ca sử dụng</w:t>
      </w:r>
    </w:p>
    <w:p/>
    <w:p>
      <w:pPr>
        <w:jc w:val="center"/>
      </w:pPr>
      <w:r>
        <w:drawing>
          <wp:inline xmlns:a="http://schemas.openxmlformats.org/drawingml/2006/main" xmlns:pic="http://schemas.openxmlformats.org/drawingml/2006/picture">
            <wp:extent cx="5669280" cy="3131820"/>
            <wp:docPr id="44" name="Picture 44"/>
            <wp:cNvGraphicFramePr>
              <a:graphicFrameLocks noChangeAspect="1"/>
            </wp:cNvGraphicFramePr>
            <a:graphic>
              <a:graphicData uri="http://schemas.openxmlformats.org/drawingml/2006/picture">
                <pic:pic>
                  <pic:nvPicPr>
                    <pic:cNvPr id="0" name="diagram_030.png"/>
                    <pic:cNvPicPr/>
                  </pic:nvPicPr>
                  <pic:blipFill>
                    <a:blip r:embed="rId43"/>
                    <a:stretch>
                      <a:fillRect/>
                    </a:stretch>
                  </pic:blipFill>
                  <pic:spPr>
                    <a:xfrm>
                      <a:off x="0" y="0"/>
                      <a:ext cx="5669280" cy="3131820"/>
                    </a:xfrm>
                    <a:prstGeom prst="rect"/>
                  </pic:spPr>
                </pic:pic>
              </a:graphicData>
            </a:graphic>
          </wp:inline>
        </w:drawing>
      </w:r>
    </w:p>
    <w:p>
      <w:pPr>
        <w:jc w:val="center"/>
      </w:pPr>
      <w:r>
        <w:rPr>
          <w:i/>
          <w:color w:val="666666"/>
          <w:sz w:val="20"/>
        </w:rPr>
        <w:t>Bieu do 30</w:t>
      </w:r>
    </w:p>
    <w:p/>
    <w:p>
      <w:pPr>
        <w:pStyle w:val="Heading3"/>
        <w:ind w:left="283"/>
      </w:pPr>
      <w:r>
        <w:rPr>
          <w:rFonts w:ascii="Times New Roman" w:hAnsi="Times New Roman"/>
          <w:b/>
          <w:color w:val="2E86AB"/>
          <w:sz w:val="26"/>
        </w:rPr>
        <w:t>8.2. Đặc tả Ca sử dụng</w:t>
      </w:r>
    </w:p>
    <w:p/>
    <w:p>
      <w:pPr>
        <w:spacing w:after="80"/>
      </w:pPr>
      <w:r>
        <w:t>8.2.1. Xem bảng điều khiển tổng quan</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Thuộc tính</w:t>
            </w:r>
          </w:p>
        </w:tc>
        <w:tc>
          <w:tcPr>
            <w:tcW w:type="dxa" w:w="4535"/>
            <w:shd w:val="clear" w:color="auto" w:fill="1F619E"/>
          </w:tcPr>
          <w:p>
            <w:r>
              <w:rPr>
                <w:b/>
                <w:color w:val="FFFFFF"/>
                <w:sz w:val="22"/>
              </w:rPr>
              <w:t>Nội dung</w:t>
            </w:r>
          </w:p>
        </w:tc>
      </w:tr>
      <w:tr>
        <w:tc>
          <w:tcPr>
            <w:tcW w:type="dxa" w:w="4535"/>
          </w:tcPr>
          <w:p>
            <w:r>
              <w:rPr>
                <w:sz w:val="22"/>
              </w:rPr>
              <w:t>Mã UC</w:t>
            </w:r>
          </w:p>
        </w:tc>
        <w:tc>
          <w:tcPr>
            <w:tcW w:type="dxa" w:w="4535"/>
          </w:tcPr>
          <w:p>
            <w:r>
              <w:rPr>
                <w:sz w:val="22"/>
              </w:rPr>
              <w:t>UC5-01</w:t>
            </w:r>
          </w:p>
        </w:tc>
      </w:tr>
      <w:tr>
        <w:tc>
          <w:tcPr>
            <w:tcW w:type="dxa" w:w="4535"/>
            <w:shd w:val="clear" w:color="auto" w:fill="EBF4FB"/>
          </w:tcPr>
          <w:p>
            <w:r>
              <w:rPr>
                <w:sz w:val="22"/>
              </w:rPr>
              <w:t>Tên UC</w:t>
            </w:r>
          </w:p>
        </w:tc>
        <w:tc>
          <w:tcPr>
            <w:tcW w:type="dxa" w:w="4535"/>
            <w:shd w:val="clear" w:color="auto" w:fill="EBF4FB"/>
          </w:tcPr>
          <w:p>
            <w:r>
              <w:rPr>
                <w:sz w:val="22"/>
              </w:rPr>
              <w:t>Xem bảng điều khiển tổng quan</w:t>
            </w:r>
          </w:p>
        </w:tc>
      </w:tr>
      <w:tr>
        <w:tc>
          <w:tcPr>
            <w:tcW w:type="dxa" w:w="4535"/>
          </w:tcPr>
          <w:p>
            <w:r>
              <w:rPr>
                <w:sz w:val="22"/>
              </w:rPr>
              <w:t>Tác nhân chính</w:t>
            </w:r>
          </w:p>
        </w:tc>
        <w:tc>
          <w:tcPr>
            <w:tcW w:type="dxa" w:w="4535"/>
          </w:tcPr>
          <w:p>
            <w:r>
              <w:rPr>
                <w:sz w:val="22"/>
              </w:rPr>
              <w:t>Chủ chuỗi</w:t>
            </w:r>
          </w:p>
        </w:tc>
      </w:tr>
      <w:tr>
        <w:tc>
          <w:tcPr>
            <w:tcW w:type="dxa" w:w="4535"/>
            <w:shd w:val="clear" w:color="auto" w:fill="EBF4FB"/>
          </w:tcPr>
          <w:p>
            <w:r>
              <w:rPr>
                <w:sz w:val="22"/>
              </w:rPr>
              <w:t>Tác nhân phụ</w:t>
            </w:r>
          </w:p>
        </w:tc>
        <w:tc>
          <w:tcPr>
            <w:tcW w:type="dxa" w:w="4535"/>
            <w:shd w:val="clear" w:color="auto" w:fill="EBF4FB"/>
          </w:tcPr>
          <w:p>
            <w:r>
              <w:rPr>
                <w:sz w:val="22"/>
              </w:rPr>
              <w:t>Không có</w:t>
            </w:r>
          </w:p>
        </w:tc>
      </w:tr>
      <w:tr>
        <w:tc>
          <w:tcPr>
            <w:tcW w:type="dxa" w:w="4535"/>
          </w:tcPr>
          <w:p>
            <w:r>
              <w:rPr>
                <w:sz w:val="22"/>
              </w:rPr>
              <w:t>Mục tiêu</w:t>
            </w:r>
          </w:p>
        </w:tc>
        <w:tc>
          <w:tcPr>
            <w:tcW w:type="dxa" w:w="4535"/>
          </w:tcPr>
          <w:p>
            <w:r>
              <w:rPr>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r>
              <w:rPr>
                <w:sz w:val="22"/>
              </w:rPr>
              <w:t>Điều kiện tiên quyết</w:t>
            </w:r>
          </w:p>
        </w:tc>
        <w:tc>
          <w:tcPr>
            <w:tcW w:type="dxa" w:w="4535"/>
            <w:shd w:val="clear" w:color="auto" w:fill="EBF4FB"/>
          </w:tcPr>
          <w:p>
            <w:r>
              <w:rPr>
                <w:sz w:val="22"/>
              </w:rPr>
              <w:t>Người dùng đã đăng nhập với vai trò Chủ chuỗi</w:t>
            </w:r>
          </w:p>
        </w:tc>
      </w:tr>
      <w:tr>
        <w:tc>
          <w:tcPr>
            <w:tcW w:type="dxa" w:w="4535"/>
          </w:tcPr>
          <w:p>
            <w:r>
              <w:rPr>
                <w:sz w:val="22"/>
              </w:rPr>
              <w:t>Điều kiện hậu nghiệm</w:t>
            </w:r>
          </w:p>
        </w:tc>
        <w:tc>
          <w:tcPr>
            <w:tcW w:type="dxa" w:w="4535"/>
          </w:tcPr>
          <w:p>
            <w:r>
              <w:rPr>
                <w:sz w:val="22"/>
              </w:rPr>
              <w:t>Bảng điều khiển hiển thị đầy đủ số liệu tổng quan của hệ thống trong kỳ mặc định (tháng hiện tại)</w:t>
            </w:r>
          </w:p>
        </w:tc>
      </w:tr>
      <w:tr>
        <w:tc>
          <w:tcPr>
            <w:tcW w:type="dxa" w:w="4535"/>
            <w:shd w:val="clear" w:color="auto" w:fill="EBF4FB"/>
          </w:tcPr>
          <w:p>
            <w:r>
              <w:rPr>
                <w:sz w:val="22"/>
              </w:rPr>
              <w:t>Luồng sự kiện chính</w:t>
            </w:r>
          </w:p>
        </w:tc>
        <w:tc>
          <w:tcPr>
            <w:tcW w:type="dxa" w:w="4535"/>
            <w:shd w:val="clear" w:color="auto" w:fill="EBF4FB"/>
          </w:tcPr>
          <w:p>
            <w:r>
              <w:rPr>
                <w:sz w:val="22"/>
              </w:rPr>
              <w:t>1. Chọn mục bảng điều khiển tổng quan</w:t>
            </w:r>
          </w:p>
        </w:tc>
      </w:tr>
    </w:tbl>
    <w:p/>
    <w:p>
      <w:pPr>
        <w:spacing w:after="80"/>
      </w:pPr>
      <w:r>
        <w:t>2. Hệ thống kiểm tra vai trò người dùng (Chủ chuỗi)</w:t>
      </w:r>
    </w:p>
    <w:p>
      <w:pPr>
        <w:spacing w:after="80"/>
      </w:pPr>
      <w:r>
        <w:t>3. Thu thập dữ liệu doanh thu từ tất cả cửa hàng</w:t>
      </w:r>
    </w:p>
    <w:p>
      <w:pPr>
        <w:spacing w:after="80"/>
      </w:pPr>
      <w:r>
        <w:t>4. Tính toán: tổng doanh thu, tổng chi phí, lợi nhuận (tháng hiện tại)</w:t>
      </w:r>
    </w:p>
    <w:p>
      <w:pPr>
        <w:spacing w:after="80"/>
      </w:pPr>
      <w:r>
        <w:t>5. Xếp hạng top cửa hàng theo doanh thu</w:t>
      </w:r>
    </w:p>
    <w:p>
      <w:pPr>
        <w:spacing w:after="80"/>
      </w:pPr>
      <w:r>
        <w:t>6. Hiển thị bảng điều khiển: các thẻ KPI, biểu đồ xu hướng, bảng top cửa hàng</w:t>
      </w:r>
    </w:p>
    <w:p>
      <w:pPr>
        <w:spacing w:after="80"/>
      </w:pPr>
      <w:r>
        <w:t>7. Xem thông tin tổng quan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Luồng thay thế</w:t>
            </w:r>
          </w:p>
        </w:tc>
        <w:tc>
          <w:tcPr>
            <w:tcW w:type="dxa" w:w="4535"/>
            <w:shd w:val="clear" w:color="auto" w:fill="1F619E"/>
          </w:tcPr>
          <w:p>
            <w:r>
              <w:rPr>
                <w:b/>
                <w:color w:val="FFFFFF"/>
                <w:sz w:val="22"/>
              </w:rPr>
              <w:t>[A1] Không có dữ liệu trong kỳ: Hiển thị thông báo "Chưa có dữ liệu cho kỳ này", các thẻ KPI hiển thị giá trị 0</w:t>
            </w:r>
          </w:p>
        </w:tc>
      </w:tr>
      <w:tr>
        <w:tc>
          <w:tcPr>
            <w:tcW w:type="dxa" w:w="4535"/>
          </w:tcPr>
          <w:p>
            <w:r>
              <w:rPr>
                <w:sz w:val="22"/>
              </w:rPr>
              <w:t>Luồng ngoại lệ</w:t>
            </w:r>
          </w:p>
        </w:tc>
        <w:tc>
          <w:tcPr>
            <w:tcW w:type="dxa" w:w="4535"/>
          </w:tcPr>
          <w:p>
            <w:r>
              <w:rPr>
                <w:sz w:val="22"/>
              </w:rPr>
              <w:t>[E1] Lỗi kết nối cơ sở dữ liệu: Hiển thị thông báo lỗi và đề xuất thử lại sau</w:t>
            </w:r>
          </w:p>
        </w:tc>
      </w:tr>
    </w:tbl>
    <w:p/>
    <w:p>
      <w:pPr>
        <w:spacing w:after="80"/>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Ghi chú</w:t>
            </w:r>
          </w:p>
        </w:tc>
        <w:tc>
          <w:tcPr>
            <w:tcW w:type="dxa" w:w="4535"/>
            <w:shd w:val="clear" w:color="auto" w:fill="1F619E"/>
          </w:tcPr>
          <w:p>
            <w:r>
              <w:rPr>
                <w:b/>
                <w:color w:val="FFFFFF"/>
                <w:sz w:val="22"/>
              </w:rPr>
              <w:t>Bảng điều khiển mặc định hiển thị dữ liệu tháng hiện tại. Người dùng có thể kết hợp với UC5-05 để lọc theo kỳ khác</w:t>
            </w:r>
          </w:p>
        </w:tc>
      </w:tr>
    </w:tbl>
    <w:p/>
    <w:p/>
    <w:p>
      <w:pPr>
        <w:spacing w:after="80"/>
      </w:pPr>
      <w:r>
        <w:t>8.2.2. Xem báo cáo doanh thu</w:t>
      </w:r>
    </w:p>
    <w:p/>
    <w:p>
      <w:pPr>
        <w:spacing w:after="80"/>
      </w:pPr>
      <w:r>
        <w:t>8.2.3. Xem báo cáo chi phí</w:t>
      </w:r>
    </w:p>
    <w:p/>
    <w:p>
      <w:pPr>
        <w:spacing w:after="80"/>
      </w:pPr>
      <w:r>
        <w:t>8.2.4. Xem báo cáo lợi nhuận</w:t>
      </w:r>
    </w:p>
    <w:p/>
    <w:p>
      <w:pPr>
        <w:spacing w:after="80"/>
      </w:pPr>
      <w:r>
        <w:t>8.2.5. Lọc dữ liệu báo cáo</w:t>
      </w:r>
    </w:p>
    <w:p/>
    <w:p>
      <w:pPr>
        <w:spacing w:after="80"/>
      </w:pPr>
      <w:r>
        <w:t>8.2.6. Xuất báo cáo</w:t>
      </w:r>
    </w:p>
    <w:p/>
    <w:p>
      <w:pPr>
        <w:spacing w:after="80"/>
      </w:pPr>
      <w:r>
        <w:t>8.2.7. So sánh hiệu suất cửa hàng</w:t>
      </w:r>
    </w:p>
    <w:p/>
    <w:p>
      <w:pPr>
        <w:spacing w:after="80"/>
      </w:pPr>
      <w:r>
        <w:t>8.2.8. Xem top sản phẩm bán chạy</w:t>
      </w:r>
    </w:p>
    <w:p/>
    <w:p>
      <w:pPr>
        <w:pStyle w:val="Heading3"/>
        <w:ind w:left="283"/>
      </w:pPr>
      <w:r>
        <w:rPr>
          <w:rFonts w:ascii="Times New Roman" w:hAnsi="Times New Roman"/>
          <w:b/>
          <w:color w:val="2E86AB"/>
          <w:sz w:val="26"/>
        </w:rPr>
        <w:t>8.3. Biểu đồ hoạt động ca sử dụng</w:t>
      </w:r>
    </w:p>
    <w:p/>
    <w:p>
      <w:pPr>
        <w:pStyle w:val="Heading2"/>
      </w:pPr>
      <w:r>
        <w:rPr>
          <w:rFonts w:ascii="Times New Roman" w:hAnsi="Times New Roman"/>
          <w:b/>
          <w:color w:val="1F619E"/>
          <w:sz w:val="28"/>
        </w:rPr>
        <w:t>CHƯƠNG 9: NGHIÊN CỨU CHUYÊN SÂU — USE CASE QUẢN LÝ DANH SÁCH CỬA HÀNG (UC06)</w:t>
      </w:r>
    </w:p>
    <w:p/>
    <w:p>
      <w:pPr>
        <w:pStyle w:val="Heading3"/>
        <w:ind w:left="283"/>
      </w:pPr>
      <w:r>
        <w:rPr>
          <w:rFonts w:ascii="Times New Roman" w:hAnsi="Times New Roman"/>
          <w:b/>
          <w:color w:val="2E86AB"/>
          <w:sz w:val="26"/>
        </w:rPr>
        <w:t>8.1. Biểu đồ Use Case</w:t>
      </w:r>
    </w:p>
    <w:p/>
    <w:p>
      <w:pPr>
        <w:pStyle w:val="Heading3"/>
        <w:ind w:left="283"/>
      </w:pPr>
      <w:r>
        <w:rPr>
          <w:rFonts w:ascii="Times New Roman" w:hAnsi="Times New Roman"/>
          <w:b/>
          <w:color w:val="2E86AB"/>
          <w:sz w:val="26"/>
        </w:rPr>
        <w:t>8.2. Đặc tả Use Case</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TÀI LIỆU THAM KHẢO</w:t>
      </w:r>
    </w:p>
    <w:p/>
    <w:p>
      <w:pPr>
        <w:pStyle w:val="Heading2"/>
      </w:pPr>
      <w:r>
        <w:rPr>
          <w:rFonts w:ascii="Times New Roman" w:hAnsi="Times New Roman"/>
          <w:b/>
          <w:color w:val="1F619E"/>
          <w:sz w:val="28"/>
        </w:rPr>
        <w:t>KẾT LUẬN</w:t>
      </w:r>
    </w:p>
    <w:p/>
    <w:p>
      <w:pPr>
        <w:spacing w:after="80"/>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
      <w:pPr>
        <w:spacing w:after="80"/>
      </w:pPr>
      <w:r>
        <w:rPr>
          <w:b/>
        </w:rPr>
        <w:t>Tóm tắt thành quả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Chương</w:t>
            </w:r>
          </w:p>
        </w:tc>
        <w:tc>
          <w:tcPr>
            <w:tcW w:type="dxa" w:w="3024"/>
            <w:shd w:val="clear" w:color="auto" w:fill="1F619E"/>
          </w:tcPr>
          <w:p>
            <w:r>
              <w:rPr>
                <w:b/>
                <w:color w:val="FFFFFF"/>
                <w:sz w:val="22"/>
              </w:rPr>
              <w:t>Giai đoạn SDLC</w:t>
            </w:r>
          </w:p>
        </w:tc>
        <w:tc>
          <w:tcPr>
            <w:tcW w:type="dxa" w:w="3024"/>
            <w:shd w:val="clear" w:color="auto" w:fill="1F619E"/>
          </w:tcPr>
          <w:p>
            <w:r>
              <w:rPr>
                <w:b/>
                <w:color w:val="FFFFFF"/>
                <w:sz w:val="22"/>
              </w:rPr>
              <w:t>Thành quả chính</w:t>
            </w:r>
          </w:p>
        </w:tc>
      </w:tr>
      <w:tr>
        <w:tc>
          <w:tcPr>
            <w:tcW w:type="dxa" w:w="3024"/>
          </w:tcPr>
          <w:p>
            <w:r>
              <w:rPr>
                <w:sz w:val="22"/>
              </w:rPr>
              <w:t>Chương 1</w:t>
            </w:r>
          </w:p>
        </w:tc>
        <w:tc>
          <w:tcPr>
            <w:tcW w:type="dxa" w:w="3024"/>
          </w:tcPr>
          <w:p>
            <w:r>
              <w:rPr>
                <w:sz w:val="22"/>
              </w:rPr>
              <w:t>Khảo sát &amp; Đặc tả</w:t>
            </w:r>
          </w:p>
        </w:tc>
        <w:tc>
          <w:tcPr>
            <w:tcW w:type="dxa" w:w="3024"/>
          </w:tcPr>
          <w:p>
            <w:r>
              <w:rPr>
                <w:sz w:val="22"/>
              </w:rPr>
              <w:t>12 Yêu cầu chức năng (FR), 6 Yêu cầu phi chức năng (NFR), Ma trận rủi ro</w:t>
            </w:r>
          </w:p>
        </w:tc>
      </w:tr>
      <w:tr>
        <w:tc>
          <w:tcPr>
            <w:tcW w:type="dxa" w:w="3024"/>
            <w:shd w:val="clear" w:color="auto" w:fill="EBF4FB"/>
          </w:tcPr>
          <w:p>
            <w:r>
              <w:rPr>
                <w:sz w:val="22"/>
              </w:rPr>
              <w:t>Chương 2</w:t>
            </w:r>
          </w:p>
        </w:tc>
        <w:tc>
          <w:tcPr>
            <w:tcW w:type="dxa" w:w="3024"/>
            <w:shd w:val="clear" w:color="auto" w:fill="EBF4FB"/>
          </w:tcPr>
          <w:p>
            <w:r>
              <w:rPr>
                <w:sz w:val="22"/>
              </w:rPr>
              <w:t>Phân tích &amp; Thiết kế</w:t>
            </w:r>
          </w:p>
        </w:tc>
        <w:tc>
          <w:tcPr>
            <w:tcW w:type="dxa" w:w="3024"/>
            <w:shd w:val="clear" w:color="auto" w:fill="EBF4FB"/>
          </w:tcPr>
          <w:p>
            <w:r>
              <w:rPr>
                <w:sz w:val="22"/>
              </w:rPr>
              <w:t>Biểu đồ lớp của 5 nhóm lớp, ERD chuẩn 3NF, biểu đồ tuần tự/trạng thái, kiến trúc 3 tầng</w:t>
            </w:r>
          </w:p>
        </w:tc>
      </w:tr>
      <w:tr>
        <w:tc>
          <w:tcPr>
            <w:tcW w:type="dxa" w:w="3024"/>
          </w:tcPr>
          <w:p>
            <w:r>
              <w:rPr>
                <w:sz w:val="22"/>
              </w:rPr>
              <w:t>Chương 3</w:t>
            </w:r>
          </w:p>
        </w:tc>
        <w:tc>
          <w:tcPr>
            <w:tcW w:type="dxa" w:w="3024"/>
          </w:tcPr>
          <w:p>
            <w:r>
              <w:rPr>
                <w:sz w:val="22"/>
              </w:rPr>
              <w:t>Hiện thực &amp; SQA</w:t>
            </w:r>
          </w:p>
        </w:tc>
        <w:tc>
          <w:tcPr>
            <w:tcW w:type="dxa" w:w="3024"/>
          </w:tcPr>
          <w:p>
            <w:r>
              <w:rPr>
                <w:sz w:val="22"/>
              </w:rPr>
              <w:t>Ngăn xếp công nghệ, quy trình viết mã sạch, tháp kiểm thử, hơn 10 ca kiểm thử, kế hoạch bảo trì 4 loại</w:t>
            </w:r>
          </w:p>
        </w:tc>
      </w:tr>
      <w:tr>
        <w:tc>
          <w:tcPr>
            <w:tcW w:type="dxa" w:w="3024"/>
            <w:shd w:val="clear" w:color="auto" w:fill="EBF4FB"/>
          </w:tcPr>
          <w:p>
            <w:r>
              <w:rPr>
                <w:sz w:val="22"/>
              </w:rPr>
              <w:t>Chương 4</w:t>
            </w:r>
          </w:p>
        </w:tc>
        <w:tc>
          <w:tcPr>
            <w:tcW w:type="dxa" w:w="3024"/>
            <w:shd w:val="clear" w:color="auto" w:fill="EBF4FB"/>
          </w:tcPr>
          <w:p>
            <w:r>
              <w:rPr>
                <w:sz w:val="22"/>
              </w:rPr>
              <w:t>Nghiên cứu UC04</w:t>
            </w:r>
          </w:p>
        </w:tc>
        <w:tc>
          <w:tcPr>
            <w:tcW w:type="dxa" w:w="3024"/>
            <w:shd w:val="clear" w:color="auto" w:fill="EBF4FB"/>
          </w:tcPr>
          <w:p>
            <w:r>
              <w:rPr>
                <w:sz w:val="22"/>
              </w:rPr>
              <w:t>Đặc tả đầy đủ 5 luồng ngoại lệ, ERD 4 bảng nhân sự, 5 quy tắc nghiệp vụ, 9 ca kiểm thử</w:t>
            </w:r>
          </w:p>
        </w:tc>
      </w:tr>
    </w:tbl>
    <w:p/>
    <w:p/>
    <w:p>
      <w:pPr>
        <w:spacing w:after="80"/>
      </w:pPr>
      <w:r>
        <w:rPr>
          <w:b/>
        </w:rPr>
        <w:t>Bài học rút ra:</w:t>
      </w:r>
      <w: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quy tắc nghiệp vụ BR-01 (ngăn ca chồng chéo) bằng bộ kích hoạt ở cơ sở dữ liệu thay vì chỉ kiểm tra ở tầng ứng dụng là một quyết định thiết kế có tầm nhìn, bảo đảm toàn vẹn dữ liệu bất kể lỗi từ phía ứng dụng.</w:t>
      </w:r>
    </w:p>
    <w:p/>
    <w:p>
      <w:pPr>
        <w:spacing w:after="80"/>
      </w:pPr>
      <w:r>
        <w:rPr>
          <w:b/>
        </w:rPr>
        <w:t>Hướng phát triển tiếp theo:</w:t>
      </w:r>
      <w:r>
        <w:t xml:space="preserve"> Hệ thống hiện tại được xây dựng cho mô hình một chi nhánh. Để mở rộng lên quy mô chuỗi nhiều chi nhánh, cần nghiên cứu chuyển đổi sang kiến trúc vi dịch vụ và bổ sung cơ chế đồng bộ dữ liệu phân tán — đây là bài toán nghiên cứu cho học phần Kiến trúc Phần mềm ở các cấp độ cao hơn.</w:t>
      </w:r>
    </w:p>
    <w:p/>
    <w:p>
      <w:pPr>
        <w:pStyle w:val="Heading2"/>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