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7F7120" w:rsidP="583B9693" w:rsidRDefault="007F7120" w14:paraId="0D579876" wp14:textId="4EAA6650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Plan de Negocio: Software de Gestión para Hogares Geriátricos  </w:t>
      </w:r>
    </w:p>
    <w:p xmlns:wp14="http://schemas.microsoft.com/office/word/2010/wordml" w:rsidR="007F7120" w:rsidP="583B9693" w:rsidRDefault="007F7120" w14:paraId="3798801B" wp14:textId="253C0000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4C77DD2B" wp14:textId="2715786E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49051711" wp14:textId="554B66DB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xmlns:wp14="http://schemas.microsoft.com/office/word/2010/wordml" w:rsidR="007F7120" w:rsidP="583B9693" w:rsidRDefault="007F7120" w14:paraId="15998BDB" wp14:textId="74F39C82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3C5A22C3" wp14:textId="67AD1E12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Elaborado Por: </w:t>
      </w:r>
    </w:p>
    <w:p xmlns:wp14="http://schemas.microsoft.com/office/word/2010/wordml" w:rsidR="007F7120" w:rsidP="583B9693" w:rsidRDefault="007F7120" w14:paraId="1135762F" wp14:textId="3EDEE372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Manuela Suescún Serna</w:t>
      </w:r>
    </w:p>
    <w:p xmlns:wp14="http://schemas.microsoft.com/office/word/2010/wordml" w:rsidR="007F7120" w:rsidP="583B9693" w:rsidRDefault="007F7120" w14:paraId="09697EE4" wp14:textId="6045810F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Elkin Darío Ramírez Herrera</w:t>
      </w:r>
    </w:p>
    <w:p xmlns:wp14="http://schemas.microsoft.com/office/word/2010/wordml" w:rsidR="007F7120" w:rsidP="583B9693" w:rsidRDefault="007F7120" w14:paraId="2709124C" wp14:textId="08CE3EB7">
      <w:pPr>
        <w:pStyle w:val="Normal"/>
        <w:suppressLineNumbers w:val="0"/>
        <w:bidi w:val="0"/>
        <w:spacing w:before="0" w:beforeAutospacing="off" w:after="160" w:afterAutospacing="off" w:line="257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Samuel Bastidas Pamplona</w:t>
      </w:r>
    </w:p>
    <w:p xmlns:wp14="http://schemas.microsoft.com/office/word/2010/wordml" w:rsidR="007F7120" w:rsidP="583B9693" w:rsidRDefault="007F7120" w14:paraId="5637C9D0" wp14:textId="176BC4B2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Pablo Marín Escobar</w:t>
      </w:r>
    </w:p>
    <w:p xmlns:wp14="http://schemas.microsoft.com/office/word/2010/wordml" w:rsidR="007F7120" w:rsidP="583B9693" w:rsidRDefault="007F7120" w14:paraId="7DC6A4D3" wp14:textId="0FAEDC6F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xmlns:wp14="http://schemas.microsoft.com/office/word/2010/wordml" w:rsidR="007F7120" w:rsidP="583B9693" w:rsidRDefault="007F7120" w14:paraId="459D9727" wp14:textId="0C4C899B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10F778C6" wp14:textId="51869D7D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0E3021D2" wp14:textId="5CA1224A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Institución Universitaria Salazar y Herrera – IUSH</w:t>
      </w:r>
    </w:p>
    <w:p xmlns:wp14="http://schemas.microsoft.com/office/word/2010/wordml" w:rsidR="007F7120" w:rsidP="583B9693" w:rsidRDefault="007F7120" w14:paraId="022B8708" wp14:textId="16A1082E">
      <w:pPr>
        <w:spacing w:before="100" w:beforeAutospacing="1" w:after="100" w:afterAutospacing="1" w:line="257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601058B4" w:rsidRDefault="007F7120" w14:paraId="18ECAB1B" wp14:textId="4B5EF7E3">
      <w:pPr>
        <w:spacing w:before="100" w:beforeAutospacing="on" w:after="100" w:afterAutospacing="on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3E8887E4" wp14:textId="1E41AEA9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601058B4" w:rsidRDefault="007F7120" w14:paraId="4F5427D5" wp14:textId="76C5BA3B">
      <w:pPr>
        <w:spacing w:before="100" w:beforeAutospacing="on" w:after="100" w:afterAutospacing="on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Profundización desarrollo profesional de soluciones software</w:t>
      </w:r>
    </w:p>
    <w:p xmlns:wp14="http://schemas.microsoft.com/office/word/2010/wordml" w:rsidR="007F7120" w:rsidP="583B9693" w:rsidRDefault="007F7120" w14:paraId="79235458" wp14:textId="2DB8E464">
      <w:pPr>
        <w:spacing w:before="100" w:beforeAutospacing="1" w:after="100" w:afterAutospacing="1" w:line="257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77E3B695" wp14:textId="74A6FDBB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R="007F7120" w:rsidP="583B9693" w:rsidRDefault="007F7120" w14:paraId="2D1FFF3D" wp14:textId="4CC4EBF4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R="007F7120" w:rsidP="601058B4" w:rsidRDefault="007F7120" w14:paraId="7F5E923E" wp14:textId="7C7E3285">
      <w:pPr>
        <w:spacing w:before="100" w:beforeAutospacing="on" w:after="100" w:afterAutospacing="on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Nombre del Profesor: Juan David Fernández Moreno</w:t>
      </w:r>
    </w:p>
    <w:p xmlns:wp14="http://schemas.microsoft.com/office/word/2010/wordml" w:rsidR="007F7120" w:rsidP="583B9693" w:rsidRDefault="007F7120" w14:paraId="6A70036C" wp14:textId="519ACB81">
      <w:pPr>
        <w:spacing w:before="100" w:beforeAutospacing="1" w:after="100" w:afterAutospacing="1" w:line="257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O"/>
        </w:rPr>
      </w:pPr>
    </w:p>
    <w:p xmlns:wp14="http://schemas.microsoft.com/office/word/2010/wordml" w:rsidR="007F7120" w:rsidP="583B9693" w:rsidRDefault="007F7120" w14:paraId="1D7C5BD8" wp14:textId="12DE944F">
      <w:pPr>
        <w:spacing w:before="100" w:beforeAutospacing="1" w:after="100" w:afterAutospacing="1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Fecha: 21 de febrero del 2026</w:t>
      </w:r>
    </w:p>
    <w:p xmlns:wp14="http://schemas.microsoft.com/office/word/2010/wordml" w:rsidR="007F7120" w:rsidP="601058B4" w:rsidRDefault="007F7120" w14:paraId="605E73F2" wp14:textId="081DFACB">
      <w:pPr>
        <w:pStyle w:val="Normal"/>
        <w:spacing w:before="100" w:beforeAutospacing="on" w:after="100" w:afterAutospacing="on" w:line="257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R="007F7120" w:rsidP="583B9693" w:rsidRDefault="007F7120" w14:paraId="65BB4C12" wp14:textId="77777777">
      <w:pPr>
        <w:pStyle w:val="Normal"/>
        <w:spacing w:before="100" w:beforeAutospacing="on" w:after="100" w:afterAutospacing="on" w:line="240" w:lineRule="auto"/>
        <w:jc w:val="center"/>
        <w:outlineLvl w:val="0"/>
        <w:rPr>
          <w:rFonts w:ascii="Arial" w:hAnsi="Arial" w:eastAsia="Times New Roman" w:cs="Arial"/>
          <w:b w:val="1"/>
          <w:bCs w:val="1"/>
          <w:kern w:val="36"/>
          <w:lang w:eastAsia="es-CO"/>
        </w:rPr>
      </w:pPr>
      <w:r>
        <w:rPr>
          <w:rFonts w:ascii="Arial" w:hAnsi="Arial" w:eastAsia="Times New Roman" w:cs="Arial"/>
          <w:b w:val="1"/>
          <w:bCs w:val="1"/>
          <w:kern w:val="36"/>
          <w:lang w:eastAsia="es-CO"/>
        </w:rPr>
        <w:t>Plan de Negocio: Software de Gestión para Hogares Geriátricos</w:t>
      </w:r>
    </w:p>
    <w:p xmlns:wp14="http://schemas.microsoft.com/office/word/2010/wordml" w:rsidRPr="007F7120" w:rsidR="007F7120" w:rsidP="007F7120" w:rsidRDefault="007F7120" w14:paraId="3768D96A" wp14:textId="77777777">
      <w:pPr>
        <w:spacing w:before="100" w:beforeAutospacing="1" w:after="100" w:afterAutospacing="1" w:line="240" w:lineRule="auto"/>
        <w:jc w:val="center"/>
        <w:outlineLvl w:val="0"/>
        <w:rPr>
          <w:rFonts w:ascii="Arial" w:hAnsi="Arial" w:eastAsia="Times New Roman" w:cs="Arial"/>
          <w:b/>
          <w:bCs/>
          <w:kern w:val="36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Nombre de la Empresa: VidaPlena</w:t>
      </w:r>
    </w:p>
    <w:p xmlns:wp14="http://schemas.microsoft.com/office/word/2010/wordml" w:rsidRPr="007F7120" w:rsidR="007F7120" w:rsidP="007F7120" w:rsidRDefault="007F7120" w14:paraId="672A6659" wp14:textId="77777777">
      <w:pPr>
        <w:spacing w:before="100" w:beforeAutospacing="1" w:after="100" w:afterAutospacing="1" w:line="240" w:lineRule="auto"/>
        <w:jc w:val="both"/>
        <w:outlineLvl w:val="0"/>
        <w:rPr>
          <w:rFonts w:ascii="Arial" w:hAnsi="Arial" w:eastAsia="Times New Roman" w:cs="Arial"/>
          <w:b/>
          <w:bCs/>
          <w:kern w:val="36"/>
          <w:lang w:eastAsia="es-CO"/>
        </w:rPr>
      </w:pPr>
    </w:p>
    <w:p xmlns:wp14="http://schemas.microsoft.com/office/word/2010/wordml" w:rsidRPr="007F7120" w:rsidR="007F7120" w:rsidP="007F7120" w:rsidRDefault="007F7120" w14:paraId="46206352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Introducción:</w:t>
      </w:r>
    </w:p>
    <w:p xmlns:wp14="http://schemas.microsoft.com/office/word/2010/wordml" w:rsidRPr="007F7120" w:rsidR="007F7120" w:rsidP="007F7120" w:rsidRDefault="007F7120" w14:paraId="25F8F766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 xml:space="preserve">Misión: </w:t>
      </w:r>
      <w:r>
        <w:rPr>
          <w:rFonts w:ascii="Arial" w:hAnsi="Arial" w:eastAsia="Times New Roman" w:cs="Arial"/>
          <w:lang w:eastAsia="es-CO"/>
        </w:rPr>
        <w:t>Transformar el cuidado del adulto mayor en Colombia mediante tecnología innovadora que optimice la gestión operativa de hogares geriátricos, garantizando seguridad, calidad en la atención y tranquilidad para residentes, familiares y personal asistencial.</w:t>
      </w:r>
    </w:p>
    <w:p xmlns:wp14="http://schemas.microsoft.com/office/word/2010/wordml" w:rsidR="007F7120" w:rsidP="007F7120" w:rsidRDefault="007F7120" w14:paraId="1D6730C1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 xml:space="preserve">Visión: </w:t>
      </w:r>
      <w:r>
        <w:rPr>
          <w:rFonts w:ascii="Arial" w:hAnsi="Arial" w:eastAsia="Times New Roman" w:cs="Arial"/>
          <w:lang w:eastAsia="es-CO"/>
        </w:rPr>
        <w:t>Ser la plataforma tecnológica líder en gestión integral de hogares geriátricos en Colombia para 2028, reconocidos por mejorar significativamente la calidad de vida de los adultos mayores y convertir la gestión geriátrica en un modelo de eficiencia, seguridad y atención humanizada.</w:t>
      </w:r>
    </w:p>
    <w:p xmlns:wp14="http://schemas.microsoft.com/office/word/2010/wordml" w:rsidRPr="007F7120" w:rsidR="007F7120" w:rsidP="007F7120" w:rsidRDefault="007F7120" w14:paraId="0A37501D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</w:p>
    <w:p xmlns:wp14="http://schemas.microsoft.com/office/word/2010/wordml" w:rsidRPr="007F7120" w:rsidR="007F7120" w:rsidP="007F7120" w:rsidRDefault="007F7120" w14:paraId="01161C5A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Problema</w:t>
      </w:r>
    </w:p>
    <w:p xmlns:wp14="http://schemas.microsoft.com/office/word/2010/wordml" w:rsidRPr="007F7120" w:rsidR="007F7120" w:rsidP="007F7120" w:rsidRDefault="007F7120" w14:paraId="59740C96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Envejecimiento acelerado de la población</w:t>
      </w:r>
    </w:p>
    <w:p xmlns:wp14="http://schemas.microsoft.com/office/word/2010/wordml" w:rsidRPr="007F7120" w:rsidR="007F7120" w:rsidP="007F7120" w:rsidRDefault="007F7120" w14:paraId="03C7EDD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Colombia cuenta con 2,630 instituciones de atención al adulto mayor según datos del DANE hasta 2020 </w:t>
      </w:r>
      <w:hyperlink w:tgtFrame="_blank" w:history="1" r:id="rId5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Hogargeriatricobogota</w:t>
        </w:r>
      </w:hyperlink>
      <w:r>
        <w:rPr>
          <w:rFonts w:ascii="Arial" w:hAnsi="Arial" w:eastAsia="Times New Roman" w:cs="Arial"/>
          <w:lang w:eastAsia="es-CO"/>
        </w:rPr>
        <w:t>. La población está envejeciendo rápidamente:</w:t>
      </w:r>
    </w:p>
    <w:p xmlns:wp14="http://schemas.microsoft.com/office/word/2010/wordml" w:rsidRPr="007F7120" w:rsidR="007F7120" w:rsidP="007F7120" w:rsidRDefault="007F7120" w14:paraId="5E46EDE3" wp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Bogotá lidera con el 16% de hogares con personas mayores, seguida de Antioquia con 14% y Valle del Cauca con 10% </w:t>
      </w:r>
      <w:hyperlink w:tgtFrame="_blank" w:history="1" r:id="rId6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06544063" wp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En 2024 se registraron 445,011 nacimientos, la cifra más baja en diez años y un 13.7% menos que en 2023 </w:t>
      </w:r>
      <w:hyperlink w:tgtFrame="_blank" w:history="1" r:id="rId7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El Tiempo</w:t>
        </w:r>
      </w:hyperlink>
    </w:p>
    <w:p xmlns:wp14="http://schemas.microsoft.com/office/word/2010/wordml" w:rsidRPr="007F7120" w:rsidR="007F7120" w:rsidP="007F7120" w:rsidRDefault="007F7120" w14:paraId="026BC7FE" wp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Siete de cada diez adultos mayores no tienen pensión, según la Universidad de La Sabana </w:t>
      </w:r>
      <w:hyperlink w:tgtFrame="_blank" w:history="1" r:id="rId8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ANDI</w:t>
        </w:r>
      </w:hyperlink>
    </w:p>
    <w:p xmlns:wp14="http://schemas.microsoft.com/office/word/2010/wordml" w:rsidRPr="007F7120" w:rsidR="007F7120" w:rsidP="007F7120" w:rsidRDefault="007F7120" w14:paraId="15EF0FD9" wp14:textId="7777777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Un 20% de los adultos mayores vive en hogares unipersonales </w:t>
      </w:r>
      <w:hyperlink w:tgtFrame="_blank" w:history="1" r:id="rId9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ANDI</w:t>
        </w:r>
      </w:hyperlink>
    </w:p>
    <w:p xmlns:wp14="http://schemas.microsoft.com/office/word/2010/wordml" w:rsidRPr="007F7120" w:rsidR="007F7120" w:rsidP="007F7120" w:rsidRDefault="007F7120" w14:paraId="2C52B9D0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Riesgos críticos de seguridad</w:t>
      </w:r>
    </w:p>
    <w:p xmlns:wp14="http://schemas.microsoft.com/office/word/2010/wordml" w:rsidRPr="007F7120" w:rsidR="007F7120" w:rsidP="007F7120" w:rsidRDefault="007F7120" w14:paraId="15EFC8C4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La prevalencia general de caídas en adultos mayores fue del 49% en el último año, con mayor proporción en residentes de hogares geriátricos (52.1%) </w:t>
      </w:r>
      <w:hyperlink w:tgtFrame="_blank" w:history="1" r:id="rId10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  <w:r>
        <w:rPr>
          <w:rFonts w:ascii="Arial" w:hAnsi="Arial" w:eastAsia="Times New Roman" w:cs="Arial"/>
          <w:lang w:eastAsia="es-CO"/>
        </w:rPr>
        <w:t>. Las consecuencias son graves:</w:t>
      </w:r>
    </w:p>
    <w:p xmlns:wp14="http://schemas.microsoft.com/office/word/2010/wordml" w:rsidRPr="007F7120" w:rsidR="007F7120" w:rsidP="007F7120" w:rsidRDefault="007F7120" w14:paraId="7F27DEF6" wp14:textId="7777777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Del total de caídas, el 66.6% tuvieron consecuencias: traumas y contusiones en 46.9%, fracturas en 31.2% y miedo a caer nuevamente en 21.9% </w:t>
      </w:r>
      <w:hyperlink w:tgtFrame="_blank" w:history="1" r:id="rId11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113D2619" wp14:textId="7777777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El 79.2% de individuos que presentaron caídas tenía niveles de vitamina D insuficientes </w:t>
      </w:r>
      <w:hyperlink w:tgtFrame="_blank" w:history="1" r:id="rId12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46001919" wp14:textId="7777777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El 73% de las personas mayores presenta discapacidad física, el 32% discapacidad múltiple </w:t>
      </w:r>
      <w:hyperlink w:tgtFrame="_blank" w:history="1" r:id="rId13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3BE94920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Sobrecarga del personal de cuidado</w:t>
      </w:r>
    </w:p>
    <w:p xmlns:wp14="http://schemas.microsoft.com/office/word/2010/wordml" w:rsidRPr="007F7120" w:rsidR="007F7120" w:rsidP="007F7120" w:rsidRDefault="007F7120" w14:paraId="4DDE628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Las mujeres asumen el 70% de las labores de cuidado no remuneradas, con jornadas promedio de 7 horas y 44 minutos diarios, frente a 3 horas y 6 minutos de los hombres </w:t>
      </w:r>
      <w:hyperlink w:tgtFrame="_blank" w:history="1" r:id="rId14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El Tiempo</w:t>
        </w:r>
      </w:hyperlink>
      <w:r>
        <w:rPr>
          <w:rFonts w:ascii="Arial" w:hAnsi="Arial" w:eastAsia="Times New Roman" w:cs="Arial"/>
          <w:lang w:eastAsia="es-CO"/>
        </w:rPr>
        <w:t>.</w:t>
      </w:r>
    </w:p>
    <w:p xmlns:wp14="http://schemas.microsoft.com/office/word/2010/wordml" w:rsidRPr="007F7120" w:rsidR="007F7120" w:rsidP="007F7120" w:rsidRDefault="007F7120" w14:paraId="788B2DC6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 xml:space="preserve">Gestión ineficiente </w:t>
      </w:r>
    </w:p>
    <w:p xmlns:wp14="http://schemas.microsoft.com/office/word/2010/wordml" w:rsidRPr="007F7120" w:rsidR="007F7120" w:rsidP="007F7120" w:rsidRDefault="007F7120" w14:paraId="794BF374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Los problemas principales incluyen:</w:t>
      </w:r>
    </w:p>
    <w:p xmlns:wp14="http://schemas.microsoft.com/office/word/2010/wordml" w:rsidRPr="007F7120" w:rsidR="007F7120" w:rsidP="007F7120" w:rsidRDefault="007F7120" w14:paraId="0ECBBD30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Documentación manual en papel propensa a errores y pérdida</w:t>
      </w:r>
    </w:p>
    <w:p xmlns:wp14="http://schemas.microsoft.com/office/word/2010/wordml" w:rsidRPr="007F7120" w:rsidR="007F7120" w:rsidP="007F7120" w:rsidRDefault="007F7120" w14:paraId="16967161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Falta de sistemas de alerta temprana para emergencias</w:t>
      </w:r>
    </w:p>
    <w:p xmlns:wp14="http://schemas.microsoft.com/office/word/2010/wordml" w:rsidRPr="007F7120" w:rsidR="007F7120" w:rsidP="007F7120" w:rsidRDefault="007F7120" w14:paraId="5FE90E8F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Comunicación deficiente entre personal, familiares y médicos</w:t>
      </w:r>
    </w:p>
    <w:p xmlns:wp14="http://schemas.microsoft.com/office/word/2010/wordml" w:rsidRPr="007F7120" w:rsidR="007F7120" w:rsidP="007F7120" w:rsidRDefault="007F7120" w14:paraId="5561D34B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No hay trazabilidad de medicación y tratamientos</w:t>
      </w:r>
    </w:p>
    <w:p xmlns:wp14="http://schemas.microsoft.com/office/word/2010/wordml" w:rsidRPr="007F7120" w:rsidR="007F7120" w:rsidP="007F7120" w:rsidRDefault="007F7120" w14:paraId="6678F329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Dificultad para generar reportes y cumplir regulaciones</w:t>
      </w:r>
    </w:p>
    <w:p xmlns:wp14="http://schemas.microsoft.com/office/word/2010/wordml" w:rsidRPr="007F7120" w:rsidR="007F7120" w:rsidP="007F7120" w:rsidRDefault="007F7120" w14:paraId="52E2C0CB" wp14:textId="7777777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Ausencia de datos para tomar decisiones preventivas</w:t>
      </w:r>
    </w:p>
    <w:p xmlns:wp14="http://schemas.microsoft.com/office/word/2010/wordml" w:rsidRPr="007F7120" w:rsidR="007F7120" w:rsidP="007F7120" w:rsidRDefault="007F7120" w14:paraId="570A540D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Falta de infraestructura tecnológica</w:t>
      </w:r>
    </w:p>
    <w:p xmlns:wp14="http://schemas.microsoft.com/office/word/2010/wordml" w:rsidR="007F7120" w:rsidP="007F7120" w:rsidRDefault="007F7120" w14:paraId="1E170C7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En Bogotá, la Secretaría de Salud registra 545 hogares geriátricos y gerontológicos, con promedio de 30 personas institucionalizadas por hogar </w:t>
      </w:r>
      <w:hyperlink w:tgtFrame="_blank" w:history="1" r:id="rId15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Concejo de Bogotá D.C.</w:t>
        </w:r>
      </w:hyperlink>
      <w:r>
        <w:rPr>
          <w:rFonts w:ascii="Arial" w:hAnsi="Arial" w:eastAsia="Times New Roman" w:cs="Arial"/>
          <w:lang w:eastAsia="es-CO"/>
        </w:rPr>
        <w:t>. La mayoría opera sin sistemas digitales integrados.</w:t>
      </w:r>
    </w:p>
    <w:p xmlns:wp14="http://schemas.microsoft.com/office/word/2010/wordml" w:rsidRPr="007F7120" w:rsidR="007F7120" w:rsidP="007F7120" w:rsidRDefault="007F7120" w14:paraId="5DAB6C7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24C6A39E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Solución</w:t>
      </w:r>
    </w:p>
    <w:p xmlns:wp14="http://schemas.microsoft.com/office/word/2010/wordml" w:rsidRPr="007F7120" w:rsidR="007F7120" w:rsidP="007F7120" w:rsidRDefault="007F7120" w14:paraId="4681CA09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Cs/>
          <w:lang w:eastAsia="es-CO"/>
        </w:rPr>
        <w:t>VidaPlena</w:t>
      </w:r>
      <w:r>
        <w:rPr>
          <w:rFonts w:ascii="Arial" w:hAnsi="Arial" w:eastAsia="Times New Roman" w:cs="Arial"/>
          <w:lang w:eastAsia="es-CO"/>
        </w:rPr>
        <w:t xml:space="preserve"> es una plataforma integral de gestión para hogares geriátricos que digitaliza, centraliza y optimiza todos los procesos operativos y asistenciales mediante:</w:t>
      </w:r>
    </w:p>
    <w:p xmlns:wp14="http://schemas.microsoft.com/office/word/2010/wordml" w:rsidRPr="007F7120" w:rsidR="007F7120" w:rsidP="007F7120" w:rsidRDefault="007F7120" w14:paraId="28386D17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Monitoreo en tiempo real:</w:t>
      </w:r>
    </w:p>
    <w:p xmlns:wp14="http://schemas.microsoft.com/office/word/2010/wordml" w:rsidRPr="007F7120" w:rsidR="007F7120" w:rsidP="007F7120" w:rsidRDefault="007F7120" w14:paraId="16216F62" wp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Botones de pánico portátiles para residentes</w:t>
      </w:r>
    </w:p>
    <w:p xmlns:wp14="http://schemas.microsoft.com/office/word/2010/wordml" w:rsidRPr="007F7120" w:rsidR="007F7120" w:rsidP="007F7120" w:rsidRDefault="007F7120" w14:paraId="5CFE5E5D" wp14:textId="7777777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Control de acceso y registro de visitas</w:t>
      </w:r>
    </w:p>
    <w:p xmlns:wp14="http://schemas.microsoft.com/office/word/2010/wordml" w:rsidRPr="007F7120" w:rsidR="007F7120" w:rsidP="007F7120" w:rsidRDefault="007F7120" w14:paraId="6AC8FB95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Sistema de alertas multinivel:</w:t>
      </w:r>
    </w:p>
    <w:p xmlns:wp14="http://schemas.microsoft.com/office/word/2010/wordml" w:rsidRPr="007F7120" w:rsidR="007F7120" w:rsidP="007F7120" w:rsidRDefault="007F7120" w14:paraId="53E4FDE5" wp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Alertas críticas (caídas, emergencias médicas) → respuesta inmediata</w:t>
      </w:r>
    </w:p>
    <w:p xmlns:wp14="http://schemas.microsoft.com/office/word/2010/wordml" w:rsidRPr="007F7120" w:rsidR="007F7120" w:rsidP="007F7120" w:rsidRDefault="007F7120" w14:paraId="62476493" wp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Alertas altas (medicación no administrada) → respuesta en minutos</w:t>
      </w:r>
    </w:p>
    <w:p xmlns:wp14="http://schemas.microsoft.com/office/word/2010/wordml" w:rsidRPr="007F7120" w:rsidR="007F7120" w:rsidP="007F7120" w:rsidRDefault="007F7120" w14:paraId="5B803676" wp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Alertas medias (cambios en comportamiento) → seguimiento en horas</w:t>
      </w:r>
    </w:p>
    <w:p xmlns:wp14="http://schemas.microsoft.com/office/word/2010/wordml" w:rsidRPr="007F7120" w:rsidR="007F7120" w:rsidP="007F7120" w:rsidRDefault="007F7120" w14:paraId="7BF50D80" wp14:textId="7777777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Notificaciones por app móvil, panel web y SMS</w:t>
      </w:r>
    </w:p>
    <w:p xmlns:wp14="http://schemas.microsoft.com/office/word/2010/wordml" w:rsidRPr="007F7120" w:rsidR="007F7120" w:rsidP="007F7120" w:rsidRDefault="007F7120" w14:paraId="588256BE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Registro completo:</w:t>
      </w:r>
    </w:p>
    <w:p xmlns:wp14="http://schemas.microsoft.com/office/word/2010/wordml" w:rsidRPr="007F7120" w:rsidR="007F7120" w:rsidP="007F7120" w:rsidRDefault="007F7120" w14:paraId="73AC22E9" wp14:textId="7777777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Signos vitales, medicación, actividades, alimentación</w:t>
      </w:r>
    </w:p>
    <w:p xmlns:wp14="http://schemas.microsoft.com/office/word/2010/wordml" w:rsidRPr="007F7120" w:rsidR="007F7120" w:rsidP="007F7120" w:rsidRDefault="007F7120" w14:paraId="7BBBC3DB" wp14:textId="7777777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Estados emocionales y bienestar</w:t>
      </w:r>
    </w:p>
    <w:p xmlns:wp14="http://schemas.microsoft.com/office/word/2010/wordml" w:rsidRPr="007F7120" w:rsidR="007F7120" w:rsidP="007F7120" w:rsidRDefault="007F7120" w14:paraId="6A61971A" wp14:textId="77777777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Historial médico completo y accesible</w:t>
      </w:r>
    </w:p>
    <w:p xmlns:wp14="http://schemas.microsoft.com/office/word/2010/wordml" w:rsidRPr="007F7120" w:rsidR="007F7120" w:rsidP="007F7120" w:rsidRDefault="007F7120" w14:paraId="1AA059B8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Expediente digital del residente:</w:t>
      </w:r>
    </w:p>
    <w:p xmlns:wp14="http://schemas.microsoft.com/office/word/2010/wordml" w:rsidRPr="007F7120" w:rsidR="007F7120" w:rsidP="007F7120" w:rsidRDefault="007F7120" w14:paraId="07E87065" wp14:textId="777777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Información personal, médica y familiar centralizada</w:t>
      </w:r>
    </w:p>
    <w:p xmlns:wp14="http://schemas.microsoft.com/office/word/2010/wordml" w:rsidRPr="007F7120" w:rsidR="007F7120" w:rsidP="007F7120" w:rsidRDefault="007F7120" w14:paraId="0C78859A" wp14:textId="77777777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Documentación digitalizada</w:t>
      </w:r>
    </w:p>
    <w:p xmlns:wp14="http://schemas.microsoft.com/office/word/2010/wordml" w:rsidRPr="007F7120" w:rsidR="007F7120" w:rsidP="007F7120" w:rsidRDefault="007F7120" w14:paraId="1B3EE6C3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>Planificación y turnos:</w:t>
      </w:r>
    </w:p>
    <w:p xmlns:wp14="http://schemas.microsoft.com/office/word/2010/wordml" w:rsidRPr="007F7120" w:rsidR="007F7120" w:rsidP="007F7120" w:rsidRDefault="007F7120" w14:paraId="3E90315E" wp14:textId="777777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Registro de actividades realizadas</w:t>
      </w:r>
    </w:p>
    <w:p xmlns:wp14="http://schemas.microsoft.com/office/word/2010/wordml" w:rsidRPr="007F7120" w:rsidR="007F7120" w:rsidP="007F7120" w:rsidRDefault="007F7120" w14:paraId="3C40E333" wp14:textId="7777777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Control de asistencia</w:t>
      </w:r>
    </w:p>
    <w:p xmlns:wp14="http://schemas.microsoft.com/office/word/2010/wordml" w:rsidRPr="007F7120" w:rsidR="007F7120" w:rsidP="007F7120" w:rsidRDefault="007F7120" w14:paraId="36D43FEA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>Comunicación con familiares:</w:t>
      </w:r>
    </w:p>
    <w:p w:rsidR="35A4680E" w:rsidP="583B9693" w:rsidRDefault="35A4680E" w14:paraId="7108651E" w14:textId="5894E5B2">
      <w:pPr>
        <w:pStyle w:val="Normal"/>
        <w:numPr>
          <w:ilvl w:val="0"/>
          <w:numId w:val="15"/>
        </w:numPr>
        <w:suppressLineNumbers w:val="0"/>
        <w:bidi w:val="0"/>
        <w:spacing w:beforeAutospacing="on" w:afterAutospacing="on" w:line="240" w:lineRule="auto"/>
        <w:ind w:left="720" w:right="0" w:hanging="360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Whatsapp, Gmail, y teléfono celular.</w:t>
      </w:r>
    </w:p>
    <w:p xmlns:wp14="http://schemas.microsoft.com/office/word/2010/wordml" w:rsidRPr="007F7120" w:rsidR="007F7120" w:rsidP="007F7120" w:rsidRDefault="007F7120" w14:paraId="4F93FCA3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Programación de actividades:</w:t>
      </w:r>
    </w:p>
    <w:p xmlns:wp14="http://schemas.microsoft.com/office/word/2010/wordml" w:rsidRPr="007F7120" w:rsidR="007F7120" w:rsidP="007F7120" w:rsidRDefault="007F7120" w14:paraId="5D859ACA" wp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Terapias físicas y ocupacionales</w:t>
      </w:r>
    </w:p>
    <w:p xmlns:wp14="http://schemas.microsoft.com/office/word/2010/wordml" w:rsidRPr="007F7120" w:rsidR="007F7120" w:rsidP="007F7120" w:rsidRDefault="007F7120" w14:paraId="669D17EA" wp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Actividades recreativas y sociales</w:t>
      </w:r>
    </w:p>
    <w:p xmlns:wp14="http://schemas.microsoft.com/office/word/2010/wordml" w:rsidRPr="007F7120" w:rsidR="007F7120" w:rsidP="007F7120" w:rsidRDefault="007F7120" w14:paraId="7F84EC96" wp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Seguimiento de participación</w:t>
      </w:r>
    </w:p>
    <w:p xmlns:wp14="http://schemas.microsoft.com/office/word/2010/wordml" w:rsidRPr="007F7120" w:rsidR="007F7120" w:rsidP="007F7120" w:rsidRDefault="007F7120" w14:paraId="77E5F6F1" wp14:textId="7777777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Evaluación de resultados</w:t>
      </w:r>
    </w:p>
    <w:p xmlns:wp14="http://schemas.microsoft.com/office/word/2010/wordml" w:rsidRPr="007F7120" w:rsidR="007F7120" w:rsidP="007F7120" w:rsidRDefault="007F7120" w14:paraId="0744E2C5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Reportes automáticos:</w:t>
      </w:r>
    </w:p>
    <w:p xmlns:wp14="http://schemas.microsoft.com/office/word/2010/wordml" w:rsidRPr="007F7120" w:rsidR="007F7120" w:rsidP="007F7120" w:rsidRDefault="007F7120" w14:paraId="082E39C0" wp14:textId="7777777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Cumplimiento normativo</w:t>
      </w:r>
    </w:p>
    <w:p xmlns:wp14="http://schemas.microsoft.com/office/word/2010/wordml" w:rsidRPr="007F7120" w:rsidR="007F7120" w:rsidP="007F7120" w:rsidRDefault="007F7120" w14:paraId="129487CD" wp14:textId="7777777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Auditorías de calidad</w:t>
      </w:r>
    </w:p>
    <w:p xmlns:wp14="http://schemas.microsoft.com/office/word/2010/wordml" w:rsidRPr="007F7120" w:rsidR="007F7120" w:rsidP="007F7120" w:rsidRDefault="007F7120" w14:paraId="09D39645" wp14:textId="7777777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Informes médicos</w:t>
      </w:r>
    </w:p>
    <w:p xmlns:wp14="http://schemas.microsoft.com/office/word/2010/wordml" w:rsidRPr="007F7120" w:rsidR="007F7120" w:rsidP="007F7120" w:rsidRDefault="007F7120" w14:paraId="7E9FBC06" wp14:textId="7777777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Estadísticas de incidentes</w:t>
      </w:r>
    </w:p>
    <w:p w:rsidR="1A110001" w:rsidP="583B9693" w:rsidRDefault="1A110001" w14:paraId="1A110001" w14:textId="1A110001">
      <w:pPr>
        <w:spacing w:beforeAutospacing="on" w:afterAutospacing="on" w:line="240" w:lineRule="auto"/>
        <w:jc w:val="center"/>
        <w:rPr>
          <w:rFonts w:ascii="Arial" w:hAnsi="Arial" w:eastAsia="Times New Roman" w:cs="Arial"/>
          <w:b w:val="1"/>
          <w:bCs w:val="1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>Red de Convenios y Servicios Compartidos</w:t>
      </w:r>
    </w:p>
    <w:p w:rsidR="1A110002" w:rsidP="583B9693" w:rsidRDefault="1A110002" w14:paraId="1A110002" w14:textId="1A110002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VidaPlena contempla, como funcionalidad futura dentro de la plataforma, una red de convenios y servicios compartidos entre hogares geriátricos, instituciones y empresas aliadas. A través de esta red, los hogares suscritos podrán ofrecer y acceder a servicios que no tienen disponibles de forma propia, enriqueciendo la calidad de vida de sus residentes sin requerir inversiones adicionales en infraestructura.</w:t>
      </w:r>
    </w:p>
    <w:p w:rsidR="1A110003" w:rsidP="583B9693" w:rsidRDefault="1A110003" w14:paraId="1A110003" w14:textId="1A110003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>¿En qué consiste?</w:t>
      </w:r>
    </w:p>
    <w:p w:rsidR="1A110004" w:rsidP="583B9693" w:rsidRDefault="1A110004" w14:paraId="1A110004" w14:textId="1A110004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Desde el sistema, cada hogar podrá publicar los recursos o espacios que tiene disponibles y reservar los de otros. Por ejemplo: un hogar geriátrico que no cuenta con piscina podrá coordinar desde VidaPlena el traslado de sus residentes a la piscina terapéutica de un hotel o de otro hogar aliado que tenga ese espacio disponible. El sistema gestiona la reserva, el registro del traslado y la trazabilidad de los residentes que participan.</w:t>
      </w:r>
    </w:p>
    <w:p w:rsidR="1A110005" w:rsidP="583B9693" w:rsidRDefault="1A110005" w14:paraId="1A110005" w14:textId="1A110005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>Tipos de servicios contemplados en la red:</w:t>
      </w:r>
    </w:p>
    <w:p w:rsidR="1A110006" w:rsidP="583B9693" w:rsidRDefault="1A110006" w14:paraId="1A110006" w14:textId="1A11000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 xml:space="preserve">Espacios físicos: </w:t>
      </w:r>
      <w:r>
        <w:rPr>
          <w:rFonts w:ascii="Arial" w:hAnsi="Arial" w:eastAsia="Times New Roman" w:cs="Arial"/>
          <w:lang w:eastAsia="es-CO"/>
        </w:rPr>
        <w:t>piscinas terapéuticas, salones, zonas campestres y áreas lúdicas disponibles en hoteles, clubes u otros hogares aliados.</w:t>
      </w:r>
    </w:p>
    <w:p w:rsidR="1A110007" w:rsidP="583B9693" w:rsidRDefault="1A110007" w14:paraId="1A110007" w14:textId="1A11000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 xml:space="preserve">Especialistas médicos itinerantes: </w:t>
      </w:r>
      <w:r>
        <w:rPr>
          <w:rFonts w:ascii="Arial" w:hAnsi="Arial" w:eastAsia="Times New Roman" w:cs="Arial"/>
          <w:lang w:eastAsia="es-CO"/>
        </w:rPr>
        <w:t>fisioterapeutas, psicólogos, nutricionistas, odontólogos y médicos geriátricos que ofrecen sus cupos disponibles a través de la plataforma a varios hogares.</w:t>
      </w:r>
    </w:p>
    <w:p w:rsidR="1A110008" w:rsidP="583B9693" w:rsidRDefault="1A110008" w14:paraId="1A110008" w14:textId="1A11000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 xml:space="preserve">Actividades deportivas y recreativas: </w:t>
      </w:r>
      <w:r>
        <w:rPr>
          <w:rFonts w:ascii="Arial" w:hAnsi="Arial" w:eastAsia="Times New Roman" w:cs="Arial"/>
          <w:lang w:eastAsia="es-CO"/>
        </w:rPr>
        <w:t>acceso a instalaciones deportivas, zonas verdes campestres y espacios lúdicos en convenio con empresas, fundaciones o entidades públicas.</w:t>
      </w:r>
    </w:p>
    <w:p w:rsidR="1A110009" w:rsidP="583B9693" w:rsidRDefault="1A110009" w14:paraId="1A110009" w14:textId="1A110009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Esta funcionalidad se encuentra planificada para una fase posterior del desarrollo de VidaPlena y será profundizada dentro del sistema en versiones futuras de la plataforma.</w:t>
      </w:r>
    </w:p>
    <w:p w:rsidR="583B9693" w:rsidP="583B9693" w:rsidRDefault="583B9693" w14:paraId="153AF16E" w14:textId="12D8DD5B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</w:p>
    <w:p w:rsidR="62DD0F5A" w:rsidP="583B9693" w:rsidRDefault="62DD0F5A" w14:paraId="485D0F99" w14:textId="61330D2B">
      <w:pPr>
        <w:spacing w:beforeAutospacing="on" w:afterAutospacing="on" w:line="240" w:lineRule="auto"/>
        <w:jc w:val="center"/>
        <w:rPr>
          <w:rFonts w:ascii="Arial" w:hAnsi="Arial" w:eastAsia="Times New Roman" w:cs="Arial"/>
          <w:b w:val="1"/>
          <w:bCs w:val="1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>Lista de Hitos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605"/>
        <w:gridCol w:w="5970"/>
      </w:tblGrid>
      <w:tr w:rsidR="583B9693" w:rsidTr="583B9693" w14:paraId="25B37D9D">
        <w:trPr>
          <w:trHeight w:val="85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C254CAC" w14:textId="2744C7E7">
            <w:pPr>
              <w:spacing w:before="0" w:beforeAutospacing="off" w:after="0" w:afterAutospacing="off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Cronograma</w:t>
            </w:r>
          </w:p>
        </w:tc>
        <w:tc>
          <w:tcPr>
            <w:tcW w:w="16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A1E6427" w14:textId="704A14B8">
            <w:pPr>
              <w:spacing w:before="0" w:beforeAutospacing="off" w:after="0" w:afterAutospacing="off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Implementación</w:t>
            </w:r>
          </w:p>
        </w:tc>
        <w:tc>
          <w:tcPr>
            <w:tcW w:w="5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6768964B" w14:textId="557D2B54">
            <w:pPr>
              <w:spacing w:before="0" w:beforeAutospacing="off" w:after="0" w:afterAutospacing="off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Descripción</w:t>
            </w:r>
          </w:p>
        </w:tc>
      </w:tr>
      <w:tr w:rsidR="583B9693" w:rsidTr="583B9693" w14:paraId="757F0B8B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FFDC097" w14:textId="55433DDC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1</w:t>
            </w:r>
          </w:p>
        </w:tc>
        <w:tc>
          <w:tcPr>
            <w:tcW w:w="1605" w:type="dxa"/>
            <w:tcBorders>
              <w:top w:val="single" w:sz="8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8532F90" w14:textId="6F9C2546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Fundamentos y Arquitectura</w:t>
            </w:r>
          </w:p>
        </w:tc>
        <w:tc>
          <w:tcPr>
            <w:tcW w:w="5970" w:type="dxa"/>
            <w:tcBorders>
              <w:top w:val="single" w:sz="8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538FFEBA" w14:textId="4DEFE954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Definición de la arquitectura técnica de la plataforma (SaaS en la nube), configuración del entorno de desarrollo, y diseño de la base de datos para el expediente digital del residente (datos personales, médicos y familiares).</w:t>
            </w:r>
          </w:p>
        </w:tc>
      </w:tr>
      <w:tr w:rsidR="583B9693" w:rsidTr="583B9693" w14:paraId="34A62EC8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059A65AF" w14:textId="1D2396DD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2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114B3838" w14:textId="4672CFC8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Módulo de Gestión de Residentes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1AD107EC" w14:textId="5A9F14FD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Implementación del expediente digital del residente: registro de información personal, historial médico, fotografía de identificación, y documentación digitalizada. Primer módulo funcional demostrable.</w:t>
            </w:r>
          </w:p>
        </w:tc>
      </w:tr>
      <w:tr w:rsidR="583B9693" w:rsidTr="583B9693" w14:paraId="7AD1B69B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5F508A71" w14:textId="05DC2E0A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3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6232B497" w14:textId="7A5E10AC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Módulo de Control de Medicación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68F0CB21" w14:textId="7697BF62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Desarrollo del sistema de control de medicación con código de colores, alertas de horarios de suministro, registro de efectos adversos y gestión de inventario de medicamentos.</w:t>
            </w:r>
          </w:p>
        </w:tc>
      </w:tr>
      <w:tr w:rsidR="583B9693" w:rsidTr="583B9693" w14:paraId="3AC6862A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46180D31" w14:textId="1298763F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4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452F7D0" w14:textId="49F57E25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Sistema de Alertas Multinivel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56193A50" w14:textId="3E4A1476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Implementación del sistema de alertas críticas, altas y medias (caídas, emergencias, medicación no administrada). Integración de notificaciones por app móvil, panel web y SMS.</w:t>
            </w:r>
          </w:p>
        </w:tc>
      </w:tr>
      <w:tr w:rsidR="583B9693" w:rsidTr="583B9693" w14:paraId="462217CD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72CBFD6B" w14:textId="218B78F0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5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E8C5929" w14:textId="22D0AF6E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Módulo de Personal y Turnos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2E0B68EF" w14:textId="37C9DE0B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Desarrollo del módulo de planificación de turnos: asignación de personal, cuadrantes de trabajo, registro de actividades realizadas y control de asistencia.</w:t>
            </w:r>
          </w:p>
        </w:tc>
      </w:tr>
      <w:tr w:rsidR="583B9693" w:rsidTr="583B9693" w14:paraId="123CA98C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2E9AF6A" w14:textId="304D9629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6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34A4759" w14:textId="6D5F62D5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Portal de Familiares y Comunicación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59BCE236" w14:textId="6B531F24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Desarrollo del portal web para familiares: agendamiento de visitas, acceso a actualizaciones del residente y canal de comunicación con el equipo de cuidado.</w:t>
            </w:r>
          </w:p>
        </w:tc>
      </w:tr>
      <w:tr w:rsidR="583B9693" w:rsidTr="583B9693" w14:paraId="07C9F472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7DDBAAB8" w14:textId="1B83C3E6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7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64A6B0C3" w14:textId="3B1BC7B3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Módulo de Actividades y Reportes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024032DB" w14:textId="76F63A0A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Implementación de la programación de terapias físicas, ocupacionales y actividades recreativas. Desarrollo del módulo de reportes para cumplimiento normativo (Ley 1581 de 2012).</w:t>
            </w:r>
          </w:p>
        </w:tc>
      </w:tr>
      <w:tr w:rsidR="583B9693" w:rsidTr="583B9693" w14:paraId="2AB94F6B">
        <w:trPr>
          <w:trHeight w:val="615"/>
        </w:trPr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217042E1" w14:textId="32C78483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Semana 8</w:t>
            </w:r>
          </w:p>
        </w:tc>
        <w:tc>
          <w:tcPr>
            <w:tcW w:w="16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83B9693" w:rsidP="583B9693" w:rsidRDefault="583B9693" w14:paraId="357C1272" w14:textId="5E074D30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Pruebas, Ajustes y Preparación del Piloto</w:t>
            </w:r>
          </w:p>
        </w:tc>
        <w:tc>
          <w:tcPr>
            <w:tcW w:w="597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583B9693" w:rsidP="583B9693" w:rsidRDefault="583B9693" w14:paraId="50801C11" w14:textId="6C945BC1">
            <w:pPr>
              <w:spacing w:before="0" w:beforeAutospacing="off" w:after="0" w:afterAutospacing="off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Pruebas integrales de la plataforma (QA), corrección de errores, ajustes de UI/UX para personal con nivel tecnológico variable, y preparación del onboarding para el primer hogar geriátrico piloto (20–50 residentes).</w:t>
            </w:r>
          </w:p>
        </w:tc>
      </w:tr>
    </w:tbl>
    <w:p w:rsidR="583B9693" w:rsidP="583B9693" w:rsidRDefault="583B9693" w14:paraId="7C1FD12B" w14:textId="208F7441">
      <w:pPr>
        <w:spacing w:beforeAutospacing="on" w:afterAutospacing="on" w:line="240" w:lineRule="auto"/>
        <w:jc w:val="center"/>
        <w:rPr>
          <w:rFonts w:ascii="Arial" w:hAnsi="Arial" w:eastAsia="Times New Roman" w:cs="Arial"/>
          <w:b w:val="1"/>
          <w:bCs w:val="1"/>
          <w:lang w:eastAsia="es-CO"/>
        </w:rPr>
      </w:pPr>
    </w:p>
    <w:p xmlns:wp14="http://schemas.microsoft.com/office/word/2010/wordml" w:rsidRPr="007F7120" w:rsidR="007F7120" w:rsidP="007F7120" w:rsidRDefault="007F7120" w14:paraId="322AD2EF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Posibles Clientes</w:t>
      </w:r>
    </w:p>
    <w:p xmlns:wp14="http://schemas.microsoft.com/office/word/2010/wordml" w:rsidRPr="007F7120" w:rsidR="007F7120" w:rsidP="007F7120" w:rsidRDefault="007F7120" w14:paraId="44A6BD8A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Hogares geriátricos privados (tamaño medio):</w:t>
      </w:r>
    </w:p>
    <w:p xmlns:wp14="http://schemas.microsoft.com/office/word/2010/wordml" w:rsidRPr="007F7120" w:rsidR="007F7120" w:rsidP="007F7120" w:rsidRDefault="007F7120" w14:paraId="3AC8C1D7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20-60 residentes</w:t>
      </w:r>
    </w:p>
    <w:p xmlns:wp14="http://schemas.microsoft.com/office/word/2010/wordml" w:rsidRPr="007F7120" w:rsidR="007F7120" w:rsidP="007F7120" w:rsidRDefault="007F7120" w14:paraId="7831DD21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Estratos socioeconómicos 3-5</w:t>
      </w:r>
    </w:p>
    <w:p xmlns:wp14="http://schemas.microsoft.com/office/word/2010/wordml" w:rsidRPr="007F7120" w:rsidR="007F7120" w:rsidP="007F7120" w:rsidRDefault="007F7120" w14:paraId="06CF837E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Ubicados en principales ciudades (Bogotá, Medellín, Cali, Barranquilla)</w:t>
      </w:r>
    </w:p>
    <w:p xmlns:wp14="http://schemas.microsoft.com/office/word/2010/wordml" w:rsidRPr="007F7120" w:rsidR="007F7120" w:rsidP="007F7120" w:rsidRDefault="007F7120" w14:paraId="21F3B929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Con capacidad de inversión en tecnología</w:t>
      </w:r>
    </w:p>
    <w:p xmlns:wp14="http://schemas.microsoft.com/office/word/2010/wordml" w:rsidRPr="007F7120" w:rsidR="007F7120" w:rsidP="007F7120" w:rsidRDefault="007F7120" w14:paraId="110022BC" wp14:textId="77777777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Interesados en diferenciación por calidad</w:t>
      </w:r>
    </w:p>
    <w:p xmlns:wp14="http://schemas.microsoft.com/office/word/2010/wordml" w:rsidRPr="007F7120" w:rsidR="007F7120" w:rsidP="007F7120" w:rsidRDefault="007F7120" w14:paraId="1DF2FA36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Hogares geriátricos de cadena:</w:t>
      </w:r>
    </w:p>
    <w:p xmlns:wp14="http://schemas.microsoft.com/office/word/2010/wordml" w:rsidRPr="007F7120" w:rsidR="007F7120" w:rsidP="007F7120" w:rsidRDefault="007F7120" w14:paraId="1D29E94F" wp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Grupos que operan múltiples centros</w:t>
      </w:r>
    </w:p>
    <w:p xmlns:wp14="http://schemas.microsoft.com/office/word/2010/wordml" w:rsidRPr="007F7120" w:rsidR="007F7120" w:rsidP="007F7120" w:rsidRDefault="007F7120" w14:paraId="7FD3DC9E" wp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Necesidad de centralizar información</w:t>
      </w:r>
    </w:p>
    <w:p xmlns:wp14="http://schemas.microsoft.com/office/word/2010/wordml" w:rsidRPr="007F7120" w:rsidR="007F7120" w:rsidP="007F7120" w:rsidRDefault="007F7120" w14:paraId="1F4BC098" wp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Mayor presupuesto para tecnología</w:t>
      </w:r>
    </w:p>
    <w:p xmlns:wp14="http://schemas.microsoft.com/office/word/2010/wordml" w:rsidRPr="007F7120" w:rsidR="007F7120" w:rsidP="007F7120" w:rsidRDefault="007F7120" w14:paraId="5405B87E" wp14:textId="7777777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Buscan estandarizar procesos</w:t>
      </w:r>
    </w:p>
    <w:p xmlns:wp14="http://schemas.microsoft.com/office/word/2010/wordml" w:rsidRPr="007F7120" w:rsidR="007F7120" w:rsidP="007F7120" w:rsidRDefault="007F7120" w14:paraId="332C693A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Hogares geriátricos pequeños:</w:t>
      </w:r>
    </w:p>
    <w:p xmlns:wp14="http://schemas.microsoft.com/office/word/2010/wordml" w:rsidRPr="007F7120" w:rsidR="007F7120" w:rsidP="007F7120" w:rsidRDefault="007F7120" w14:paraId="43B2AF00" wp14:textId="7777777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5-20 residentes</w:t>
      </w:r>
    </w:p>
    <w:p xmlns:wp14="http://schemas.microsoft.com/office/word/2010/wordml" w:rsidRPr="007F7120" w:rsidR="007F7120" w:rsidP="007F7120" w:rsidRDefault="007F7120" w14:paraId="5FDF5AD6" wp14:textId="7777777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Con versión simplificada (plan básico)</w:t>
      </w:r>
    </w:p>
    <w:p xmlns:wp14="http://schemas.microsoft.com/office/word/2010/wordml" w:rsidRPr="007F7120" w:rsidR="007F7120" w:rsidP="007F7120" w:rsidRDefault="007F7120" w14:paraId="32558499" wp14:textId="77777777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Precio accesible</w:t>
      </w:r>
    </w:p>
    <w:p xmlns:wp14="http://schemas.microsoft.com/office/word/2010/wordml" w:rsidRPr="007F7120" w:rsidR="007F7120" w:rsidP="007F7120" w:rsidRDefault="007F7120" w14:paraId="20FB5410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Centros de día:</w:t>
      </w:r>
    </w:p>
    <w:p xmlns:wp14="http://schemas.microsoft.com/office/word/2010/wordml" w:rsidRPr="007F7120" w:rsidR="007F7120" w:rsidP="007F7120" w:rsidRDefault="007F7120" w14:paraId="40639167" wp14:textId="7777777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Atención diurna sin residencia</w:t>
      </w:r>
    </w:p>
    <w:p xmlns:wp14="http://schemas.microsoft.com/office/word/2010/wordml" w:rsidRPr="007F7120" w:rsidR="007F7120" w:rsidP="007F7120" w:rsidRDefault="007F7120" w14:paraId="192C2711" wp14:textId="7777777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Necesitan gestión de actividades y seguimiento</w:t>
      </w:r>
    </w:p>
    <w:p xmlns:wp14="http://schemas.microsoft.com/office/word/2010/wordml" w:rsidRPr="007F7120" w:rsidR="007F7120" w:rsidP="007F7120" w:rsidRDefault="007F7120" w14:paraId="5763B345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Servicios de atención domiciliaria:</w:t>
      </w:r>
    </w:p>
    <w:p xmlns:wp14="http://schemas.microsoft.com/office/word/2010/wordml" w:rsidRPr="007F7120" w:rsidR="007F7120" w:rsidP="007F7120" w:rsidRDefault="007F7120" w14:paraId="27817FE5" wp14:textId="7777777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Empresas que proveen cuidadores a domicilio</w:t>
      </w:r>
    </w:p>
    <w:p xmlns:wp14="http://schemas.microsoft.com/office/word/2010/wordml" w:rsidRPr="007F7120" w:rsidR="007F7120" w:rsidP="007F7120" w:rsidRDefault="007F7120" w14:paraId="37A3423C" wp14:textId="7777777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Requieren coordinación y seguimiento remoto</w:t>
      </w:r>
    </w:p>
    <w:p xmlns:wp14="http://schemas.microsoft.com/office/word/2010/wordml" w:rsidRPr="007F7120" w:rsidR="007F7120" w:rsidP="007F7120" w:rsidRDefault="007F7120" w14:paraId="3B762738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Instituciones sin ánimo de lucro:</w:t>
      </w:r>
    </w:p>
    <w:p xmlns:wp14="http://schemas.microsoft.com/office/word/2010/wordml" w:rsidRPr="007F7120" w:rsidR="007F7120" w:rsidP="007F7120" w:rsidRDefault="007F7120" w14:paraId="3A4B5D12" wp14:textId="7777777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Fundaciones y organizaciones benéficas</w:t>
      </w:r>
    </w:p>
    <w:p xmlns:wp14="http://schemas.microsoft.com/office/word/2010/wordml" w:rsidRPr="007F7120" w:rsidR="007F7120" w:rsidP="007F7120" w:rsidRDefault="007F7120" w14:paraId="62B2E095" wp14:textId="7777777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Versión con descuento social</w:t>
      </w:r>
    </w:p>
    <w:p xmlns:wp14="http://schemas.microsoft.com/office/word/2010/wordml" w:rsidRPr="007F7120" w:rsidR="007F7120" w:rsidP="007F7120" w:rsidRDefault="007F7120" w14:paraId="2724CF4A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Director/Administrador del hogar geriátrico:</w:t>
      </w:r>
    </w:p>
    <w:p xmlns:wp14="http://schemas.microsoft.com/office/word/2010/wordml" w:rsidRPr="007F7120" w:rsidR="007F7120" w:rsidP="007F7120" w:rsidRDefault="007F7120" w14:paraId="560F5D6E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Edad: 35-60 años</w:t>
      </w:r>
    </w:p>
    <w:p xmlns:wp14="http://schemas.microsoft.com/office/word/2010/wordml" w:rsidRPr="007F7120" w:rsidR="007F7120" w:rsidP="007F7120" w:rsidRDefault="007F7120" w14:paraId="3A4AC614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Profesión: Enfermería, Administración en Salud, Medicina</w:t>
      </w:r>
    </w:p>
    <w:p xmlns:wp14="http://schemas.microsoft.com/office/word/2010/wordml" w:rsidRPr="007F7120" w:rsidR="007F7120" w:rsidP="007F7120" w:rsidRDefault="007F7120" w14:paraId="20BDDE78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Nivel educativo: Profesional con especialización</w:t>
      </w:r>
    </w:p>
    <w:p xmlns:wp14="http://schemas.microsoft.com/office/word/2010/wordml" w:rsidRPr="007F7120" w:rsidR="007F7120" w:rsidP="007F7120" w:rsidRDefault="007F7120" w14:paraId="41B78E07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Preocupaciones principales: calidad del cuidado, cumplimiento normativo, rentabilidad</w:t>
      </w:r>
    </w:p>
    <w:p xmlns:wp14="http://schemas.microsoft.com/office/word/2010/wordml" w:rsidR="007F7120" w:rsidP="007F7120" w:rsidRDefault="007F7120" w14:paraId="22BC2D95" wp14:textId="7777777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Abierto a tecnología, pero necesita demostración de ROI claro</w:t>
      </w:r>
    </w:p>
    <w:p xmlns:wp14="http://schemas.microsoft.com/office/word/2010/wordml" w:rsidRPr="007F7120" w:rsidR="007F7120" w:rsidP="007F7120" w:rsidRDefault="007F7120" w14:paraId="02EB378F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6FD86F9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Características del usuario final:</w:t>
      </w:r>
    </w:p>
    <w:p xmlns:wp14="http://schemas.microsoft.com/office/word/2010/wordml" w:rsidRPr="007F7120" w:rsidR="007F7120" w:rsidP="007F7120" w:rsidRDefault="007F7120" w14:paraId="130FA4AC" wp14:textId="7777777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Personal de enfermería y cuidado (20-50 años)</w:t>
      </w:r>
    </w:p>
    <w:p xmlns:wp14="http://schemas.microsoft.com/office/word/2010/wordml" w:rsidRPr="007F7120" w:rsidR="007F7120" w:rsidP="007F7120" w:rsidRDefault="007F7120" w14:paraId="6B3D33CA" wp14:textId="7777777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Nivel educativo variable (técnico a profesional)</w:t>
      </w:r>
    </w:p>
    <w:p xmlns:wp14="http://schemas.microsoft.com/office/word/2010/wordml" w:rsidRPr="007F7120" w:rsidR="007F7120" w:rsidP="007F7120" w:rsidRDefault="007F7120" w14:paraId="76EFB32E" wp14:textId="7777777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Necesita interfaz intuitiva y capacitación</w:t>
      </w:r>
    </w:p>
    <w:p xmlns:wp14="http://schemas.microsoft.com/office/word/2010/wordml" w:rsidRPr="007F7120" w:rsidR="007F7120" w:rsidP="007F7120" w:rsidRDefault="007F7120" w14:paraId="2AA0C4C2" wp14:textId="7777777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Trabaja en turnos, requiere acceso móvil</w:t>
      </w:r>
    </w:p>
    <w:p xmlns:wp14="http://schemas.microsoft.com/office/word/2010/wordml" w:rsidRPr="007F7120" w:rsidR="007F7120" w:rsidP="007F7120" w:rsidRDefault="007F7120" w14:paraId="6A05A809" wp14:textId="77777777">
      <w:pPr>
        <w:spacing w:after="0" w:line="240" w:lineRule="auto"/>
        <w:jc w:val="both"/>
        <w:rPr>
          <w:rFonts w:ascii="Arial" w:hAnsi="Arial" w:eastAsia="Times New Roman" w:cs="Arial"/>
          <w:lang w:eastAsia="es-CO"/>
        </w:rPr>
      </w:pPr>
    </w:p>
    <w:p w:rsidR="583B9693" w:rsidP="583B9693" w:rsidRDefault="583B9693" w14:paraId="1A397006" w14:textId="3506FD0B">
      <w:pPr>
        <w:spacing w:after="0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7B5D2854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Perfil Demográfico</w:t>
      </w:r>
    </w:p>
    <w:p xmlns:wp14="http://schemas.microsoft.com/office/word/2010/wordml" w:rsidRPr="007F7120" w:rsidR="007F7120" w:rsidP="007F7120" w:rsidRDefault="007F7120" w14:paraId="339A9FF8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Características principales</w:t>
      </w:r>
    </w:p>
    <w:p xmlns:wp14="http://schemas.microsoft.com/office/word/2010/wordml" w:rsidRPr="007F7120" w:rsidR="007F7120" w:rsidP="007F7120" w:rsidRDefault="007F7120" w14:paraId="29515476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Edad:</w:t>
      </w:r>
    </w:p>
    <w:p xmlns:wp14="http://schemas.microsoft.com/office/word/2010/wordml" w:rsidRPr="007F7120" w:rsidR="007F7120" w:rsidP="007F7120" w:rsidRDefault="007F7120" w14:paraId="52031914" wp14:textId="7777777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Edad promedio en hogares geriátricos: 77 años </w:t>
      </w:r>
      <w:hyperlink w:tgtFrame="_blank" w:history="1" r:id="rId16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678CAF86" wp14:textId="7777777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Mayoría entre 70-85 años</w:t>
      </w:r>
    </w:p>
    <w:p xmlns:wp14="http://schemas.microsoft.com/office/word/2010/wordml" w:rsidRPr="007F7120" w:rsidR="007F7120" w:rsidP="007F7120" w:rsidRDefault="007F7120" w14:paraId="78B61743" wp14:textId="7777777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Creciente segmento de mayores de 85 años</w:t>
      </w:r>
    </w:p>
    <w:p xmlns:wp14="http://schemas.microsoft.com/office/word/2010/wordml" w:rsidRPr="007F7120" w:rsidR="007F7120" w:rsidP="007F7120" w:rsidRDefault="007F7120" w14:paraId="2A389A90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Género:</w:t>
      </w:r>
    </w:p>
    <w:p xmlns:wp14="http://schemas.microsoft.com/office/word/2010/wordml" w:rsidRPr="007F7120" w:rsidR="007F7120" w:rsidP="007F7120" w:rsidRDefault="007F7120" w14:paraId="323B5339" wp14:textId="77777777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60% mujeres, 40% hombres </w:t>
      </w:r>
      <w:hyperlink w:tgtFrame="_blank" w:history="1" r:id="rId17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78EAB402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Nivel socioeconómico:</w:t>
      </w:r>
    </w:p>
    <w:p xmlns:wp14="http://schemas.microsoft.com/office/word/2010/wordml" w:rsidRPr="007F7120" w:rsidR="007F7120" w:rsidP="007F7120" w:rsidRDefault="007F7120" w14:paraId="0B9FF96F" wp14:textId="7777777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Hogares privados: estratos 3-6</w:t>
      </w:r>
    </w:p>
    <w:p xmlns:wp14="http://schemas.microsoft.com/office/word/2010/wordml" w:rsidRPr="007F7120" w:rsidR="007F7120" w:rsidP="007F7120" w:rsidRDefault="007F7120" w14:paraId="2A9612EF" wp14:textId="7777777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Predominio del nivel socioeconómico bajo en 63.8% </w:t>
      </w:r>
      <w:hyperlink w:tgtFrame="_blank" w:history="1" r:id="rId18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SciELO</w:t>
        </w:r>
      </w:hyperlink>
    </w:p>
    <w:p xmlns:wp14="http://schemas.microsoft.com/office/word/2010/wordml" w:rsidRPr="007F7120" w:rsidR="007F7120" w:rsidP="007F7120" w:rsidRDefault="007F7120" w14:paraId="69BF5707" wp14:textId="7777777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Creciente clase media que puede pagar servicios</w:t>
      </w:r>
    </w:p>
    <w:p xmlns:wp14="http://schemas.microsoft.com/office/word/2010/wordml" w:rsidRPr="007F7120" w:rsidR="007F7120" w:rsidP="007F7120" w:rsidRDefault="007F7120" w14:paraId="0E45E44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Nivel educativo:</w:t>
      </w:r>
    </w:p>
    <w:p xmlns:wp14="http://schemas.microsoft.com/office/word/2010/wordml" w:rsidRPr="007F7120" w:rsidR="007F7120" w:rsidP="007F7120" w:rsidRDefault="007F7120" w14:paraId="365E1961" wp14:textId="7777777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El 14.5% de las personas adultas mayores no sabe leer y escribir </w:t>
      </w:r>
      <w:hyperlink w:tgtFrame="_blank" w:history="1" r:id="rId19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DANE</w:t>
        </w:r>
      </w:hyperlink>
    </w:p>
    <w:p xmlns:wp14="http://schemas.microsoft.com/office/word/2010/wordml" w:rsidRPr="007F7120" w:rsidR="007F7120" w:rsidP="007F7120" w:rsidRDefault="007F7120" w14:paraId="6B2022AF" wp14:textId="7777777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Mayoría con educación primaria o secundaria</w:t>
      </w:r>
    </w:p>
    <w:p xmlns:wp14="http://schemas.microsoft.com/office/word/2010/wordml" w:rsidRPr="007F7120" w:rsidR="007F7120" w:rsidP="007F7120" w:rsidRDefault="007F7120" w14:paraId="7CB42007" wp14:textId="77777777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Minoría con educación universitaria</w:t>
      </w:r>
    </w:p>
    <w:p xmlns:wp14="http://schemas.microsoft.com/office/word/2010/wordml" w:rsidRPr="007F7120" w:rsidR="007F7120" w:rsidP="007F7120" w:rsidRDefault="007F7120" w14:paraId="7668709E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Condiciones de salud prevalentes</w:t>
      </w:r>
    </w:p>
    <w:p xmlns:wp14="http://schemas.microsoft.com/office/word/2010/wordml" w:rsidRPr="007F7120" w:rsidR="007F7120" w:rsidP="007F7120" w:rsidRDefault="007F7120" w14:paraId="1659528A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Discapacidad física en el 73% de personas mayores </w:t>
      </w:r>
      <w:hyperlink w:tgtFrame="_blank" w:history="1" r:id="rId20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369FD284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Deterioro visual en 88.9% de la población </w:t>
      </w:r>
      <w:hyperlink w:tgtFrame="_blank" w:history="1" r:id="rId21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3BDB0D34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Deterioro auditivo en 27.2% de adultos mayores </w:t>
      </w:r>
      <w:hyperlink w:tgtFrame="_blank" w:history="1" r:id="rId22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1E36C248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 xml:space="preserve">Síntomas depresivos en 41% </w:t>
      </w:r>
      <w:hyperlink w:tgtFrame="_blank" w:history="1" r:id="rId23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Minsalud</w:t>
        </w:r>
      </w:hyperlink>
    </w:p>
    <w:p xmlns:wp14="http://schemas.microsoft.com/office/word/2010/wordml" w:rsidRPr="007F7120" w:rsidR="007F7120" w:rsidP="007F7120" w:rsidRDefault="007F7120" w14:paraId="6A70F95B" wp14:textId="77777777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Enfermedades crónicas (diabetes, hipertensión, artritis)</w:t>
      </w:r>
    </w:p>
    <w:p xmlns:wp14="http://schemas.microsoft.com/office/word/2010/wordml" w:rsidRPr="007F7120" w:rsidR="007F7120" w:rsidP="007F7120" w:rsidRDefault="007F7120" w14:paraId="4C68DE91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Diversidad étnica</w:t>
      </w:r>
    </w:p>
    <w:p xmlns:wp14="http://schemas.microsoft.com/office/word/2010/wordml" w:rsidRPr="007F7120" w:rsidR="007F7120" w:rsidP="007F7120" w:rsidRDefault="007F7120" w14:paraId="6F483396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Colombia tiene población adulta mayor diversa:</w:t>
      </w:r>
    </w:p>
    <w:p xmlns:wp14="http://schemas.microsoft.com/office/word/2010/wordml" w:rsidRPr="007F7120" w:rsidR="007F7120" w:rsidP="007F7120" w:rsidRDefault="007F7120" w14:paraId="0D770180" wp14:textId="7777777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Mestizos (mayoría)</w:t>
      </w:r>
    </w:p>
    <w:p xmlns:wp14="http://schemas.microsoft.com/office/word/2010/wordml" w:rsidRPr="007F7120" w:rsidR="007F7120" w:rsidP="007F7120" w:rsidRDefault="007F7120" w14:paraId="2FFDCAE7" wp14:textId="7777777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Población afrocolombiana</w:t>
      </w:r>
    </w:p>
    <w:p xmlns:wp14="http://schemas.microsoft.com/office/word/2010/wordml" w:rsidRPr="007F7120" w:rsidR="007F7120" w:rsidP="007F7120" w:rsidRDefault="007F7120" w14:paraId="4F771E63" wp14:textId="7777777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Indígenas</w:t>
      </w:r>
    </w:p>
    <w:p xmlns:wp14="http://schemas.microsoft.com/office/word/2010/wordml" w:rsidRPr="007F7120" w:rsidR="007F7120" w:rsidP="007F7120" w:rsidRDefault="007F7120" w14:paraId="61DAE947" wp14:textId="77777777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Población ROM (gitana)</w:t>
      </w:r>
    </w:p>
    <w:p xmlns:wp14="http://schemas.microsoft.com/office/word/2010/wordml" w:rsidRPr="007F7120" w:rsidR="007F7120" w:rsidP="007F7120" w:rsidRDefault="007F7120" w14:paraId="64DD201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El software debe ser culturalmente neutral y accesible para todas las etnias, con capacidad de personalización según necesidades específicas culturales y alimentarias.</w:t>
      </w:r>
    </w:p>
    <w:p w:rsidR="583B9693" w:rsidP="583B9693" w:rsidRDefault="583B9693" w14:paraId="1FA3CF4F" w14:textId="7D081B79">
      <w:pPr>
        <w:spacing w:beforeAutospacing="on" w:afterAutospacing="on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5A39BBE3" wp14:textId="77777777">
      <w:pPr>
        <w:spacing w:after="0" w:line="240" w:lineRule="auto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22E7B327" wp14:textId="77777777">
      <w:pPr>
        <w:spacing w:before="100" w:beforeAutospacing="1" w:after="100" w:afterAutospacing="1" w:line="240" w:lineRule="auto"/>
        <w:jc w:val="center"/>
        <w:outlineLvl w:val="1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Competidores</w:t>
      </w:r>
    </w:p>
    <w:p xmlns:wp14="http://schemas.microsoft.com/office/word/2010/wordml" w:rsidRPr="007F7120" w:rsidR="007F7120" w:rsidP="007F7120" w:rsidRDefault="007F7120" w14:paraId="6E82AA8D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Colombia</w:t>
      </w:r>
    </w:p>
    <w:p xmlns:wp14="http://schemas.microsoft.com/office/word/2010/wordml" w:rsidRPr="007F7120" w:rsidR="007F7120" w:rsidP="007F7120" w:rsidRDefault="007F7120" w14:paraId="6783BAF7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1. Galatea (BlueSoftware)</w:t>
      </w:r>
    </w:p>
    <w:p xmlns:wp14="http://schemas.microsoft.com/office/word/2010/wordml" w:rsidRPr="007F7120" w:rsidR="007F7120" w:rsidP="007F7120" w:rsidRDefault="007F7120" w14:paraId="38A29E53" wp14:textId="7777777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Descripción:</w:t>
      </w:r>
      <w:r>
        <w:rPr>
          <w:rFonts w:ascii="Arial" w:hAnsi="Arial" w:eastAsia="Times New Roman" w:cs="Arial"/>
          <w:lang w:eastAsia="es-CO"/>
        </w:rPr>
        <w:t xml:space="preserve"> Software 100% en la nube para hogares geriátricos</w:t>
      </w:r>
    </w:p>
    <w:p xmlns:wp14="http://schemas.microsoft.com/office/word/2010/wordml" w:rsidRPr="007F7120" w:rsidR="007F7120" w:rsidP="007F7120" w:rsidRDefault="007F7120" w14:paraId="434D86DF" wp14:textId="7777777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Fortalezas:</w:t>
      </w:r>
      <w:r>
        <w:rPr>
          <w:rFonts w:ascii="Arial" w:hAnsi="Arial" w:eastAsia="Times New Roman" w:cs="Arial"/>
          <w:lang w:eastAsia="es-CO"/>
        </w:rPr>
        <w:t xml:space="preserve"> Empresa colombiana establecida, historial clínico completo, integración de datos</w:t>
      </w:r>
    </w:p>
    <w:p xmlns:wp14="http://schemas.microsoft.com/office/word/2010/wordml" w:rsidRPr="007F7120" w:rsidR="007F7120" w:rsidP="007F7120" w:rsidRDefault="007F7120" w14:paraId="7BEE5E8D" wp14:textId="7777777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Debilidades:</w:t>
      </w:r>
      <w:r>
        <w:rPr>
          <w:rFonts w:ascii="Arial" w:hAnsi="Arial" w:eastAsia="Times New Roman" w:cs="Arial"/>
          <w:lang w:eastAsia="es-CO"/>
        </w:rPr>
        <w:t xml:space="preserve"> Enfoque más tradicional, menos énfasis en alertas en tiempo real</w:t>
      </w:r>
    </w:p>
    <w:p xmlns:wp14="http://schemas.microsoft.com/office/word/2010/wordml" w:rsidRPr="007F7120" w:rsidR="007F7120" w:rsidP="007F7120" w:rsidRDefault="007F7120" w14:paraId="10895665" wp14:textId="77777777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Mercado:</w:t>
      </w:r>
      <w:r>
        <w:rPr>
          <w:rFonts w:ascii="Arial" w:hAnsi="Arial" w:eastAsia="Times New Roman" w:cs="Arial"/>
          <w:lang w:eastAsia="es-CO"/>
        </w:rPr>
        <w:t xml:space="preserve"> Clínicas y hogares geriátricos privados</w:t>
      </w:r>
    </w:p>
    <w:p xmlns:wp14="http://schemas.microsoft.com/office/word/2010/wordml" w:rsidRPr="007F7120" w:rsidR="007F7120" w:rsidP="004C5261" w:rsidRDefault="004C5261" w14:paraId="7F13EDD2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hyperlink w:history="1" r:id="rId24">
        <w:r>
          <w:rPr>
            <w:rStyle w:val="Hipervnculo"/>
            <w:rFonts w:ascii="Arial" w:hAnsi="Arial" w:eastAsia="Times New Roman" w:cs="Arial"/>
            <w:lang w:eastAsia="es-CO"/>
          </w:rPr>
          <w:t>https://web.bluesoftware.com.co/services/software-hogares-geriatricos-galatea/</w:t>
        </w:r>
      </w:hyperlink>
    </w:p>
    <w:p xmlns:wp14="http://schemas.microsoft.com/office/word/2010/wordml" w:rsidRPr="007F7120" w:rsidR="007F7120" w:rsidP="007F7120" w:rsidRDefault="007F7120" w14:paraId="6AA640A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2. AdminSalud App</w:t>
      </w:r>
    </w:p>
    <w:p xmlns:wp14="http://schemas.microsoft.com/office/word/2010/wordml" w:rsidRPr="007F7120" w:rsidR="007F7120" w:rsidP="007F7120" w:rsidRDefault="007F7120" w14:paraId="5EE09BCF" wp14:textId="7777777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Descripción:</w:t>
      </w:r>
      <w:r>
        <w:rPr>
          <w:rFonts w:ascii="Arial" w:hAnsi="Arial" w:eastAsia="Times New Roman" w:cs="Arial"/>
          <w:lang w:eastAsia="es-CO"/>
        </w:rPr>
        <w:t xml:space="preserve"> Software de gestión administrativa y de salud</w:t>
      </w:r>
    </w:p>
    <w:p xmlns:wp14="http://schemas.microsoft.com/office/word/2010/wordml" w:rsidRPr="007F7120" w:rsidR="007F7120" w:rsidP="007F7120" w:rsidRDefault="007F7120" w14:paraId="29F67F28" wp14:textId="7777777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Fortalezas:</w:t>
      </w:r>
      <w:r>
        <w:rPr>
          <w:rFonts w:ascii="Arial" w:hAnsi="Arial" w:eastAsia="Times New Roman" w:cs="Arial"/>
          <w:lang w:eastAsia="es-CO"/>
        </w:rPr>
        <w:t xml:space="preserve"> Supervisión en tiempo real, identificación fotográfica, sistema de medicación con códigos de color</w:t>
      </w:r>
    </w:p>
    <w:p xmlns:wp14="http://schemas.microsoft.com/office/word/2010/wordml" w:rsidRPr="007F7120" w:rsidR="007F7120" w:rsidP="007F7120" w:rsidRDefault="007F7120" w14:paraId="03DED205" wp14:textId="7777777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Debilidades:</w:t>
      </w:r>
      <w:r>
        <w:rPr>
          <w:rFonts w:ascii="Arial" w:hAnsi="Arial" w:eastAsia="Times New Roman" w:cs="Arial"/>
          <w:lang w:eastAsia="es-CO"/>
        </w:rPr>
        <w:t xml:space="preserve"> Interfaz puede ser compleja</w:t>
      </w:r>
    </w:p>
    <w:p xmlns:wp14="http://schemas.microsoft.com/office/word/2010/wordml" w:rsidRPr="007F7120" w:rsidR="007F7120" w:rsidP="007F7120" w:rsidRDefault="007F7120" w14:paraId="0DB622FE" wp14:textId="77777777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Mercado:</w:t>
      </w:r>
      <w:r>
        <w:rPr>
          <w:rFonts w:ascii="Arial" w:hAnsi="Arial" w:eastAsia="Times New Roman" w:cs="Arial"/>
          <w:lang w:eastAsia="es-CO"/>
        </w:rPr>
        <w:t xml:space="preserve"> Hogares geriátricos medianos y grandes</w:t>
      </w:r>
    </w:p>
    <w:p xmlns:wp14="http://schemas.microsoft.com/office/word/2010/wordml" w:rsidRPr="007F7120" w:rsidR="007F7120" w:rsidP="004C5261" w:rsidRDefault="004C5261" w14:paraId="35C645D3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hyperlink w:history="1" r:id="rId25">
        <w:r>
          <w:rPr>
            <w:rStyle w:val="Hipervnculo"/>
            <w:rFonts w:ascii="Arial" w:hAnsi="Arial" w:eastAsia="Times New Roman" w:cs="Arial"/>
            <w:lang w:eastAsia="es-CO"/>
          </w:rPr>
          <w:t>https://adminsaludadultomayor.com/software-para-hogar-geriatrico/</w:t>
        </w:r>
      </w:hyperlink>
    </w:p>
    <w:p xmlns:wp14="http://schemas.microsoft.com/office/word/2010/wordml" w:rsidRPr="007F7120" w:rsidR="007F7120" w:rsidP="007F7120" w:rsidRDefault="007F7120" w14:paraId="155A6A77" wp14:textId="77777777">
      <w:pPr>
        <w:spacing w:before="100" w:beforeAutospacing="1" w:after="100" w:afterAutospacing="1" w:line="240" w:lineRule="auto"/>
        <w:jc w:val="both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Internacionales con Presencia Regional</w:t>
      </w:r>
    </w:p>
    <w:p xmlns:wp14="http://schemas.microsoft.com/office/word/2010/wordml" w:rsidRPr="007F7120" w:rsidR="007F7120" w:rsidP="007F7120" w:rsidRDefault="007F7120" w14:paraId="73AA251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3. Gerosalus</w:t>
      </w:r>
    </w:p>
    <w:p xmlns:wp14="http://schemas.microsoft.com/office/word/2010/wordml" w:rsidRPr="007F7120" w:rsidR="007F7120" w:rsidP="007F7120" w:rsidRDefault="007F7120" w14:paraId="5A1EADD3" wp14:textId="7777777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Origen:</w:t>
      </w:r>
      <w:r>
        <w:rPr>
          <w:rFonts w:ascii="Arial" w:hAnsi="Arial" w:eastAsia="Times New Roman" w:cs="Arial"/>
          <w:lang w:eastAsia="es-CO"/>
        </w:rPr>
        <w:t xml:space="preserve"> España</w:t>
      </w:r>
    </w:p>
    <w:p xmlns:wp14="http://schemas.microsoft.com/office/word/2010/wordml" w:rsidRPr="007F7120" w:rsidR="007F7120" w:rsidP="007F7120" w:rsidRDefault="007F7120" w14:paraId="384200F2" wp14:textId="7777777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Descripción:</w:t>
      </w:r>
      <w:r>
        <w:rPr>
          <w:rFonts w:ascii="Arial" w:hAnsi="Arial" w:eastAsia="Times New Roman" w:cs="Arial"/>
          <w:lang w:eastAsia="es-CO"/>
        </w:rPr>
        <w:t xml:space="preserve"> ERP completo para centros geriátricos</w:t>
      </w:r>
    </w:p>
    <w:p xmlns:wp14="http://schemas.microsoft.com/office/word/2010/wordml" w:rsidRPr="007F7120" w:rsidR="007F7120" w:rsidP="007F7120" w:rsidRDefault="007F7120" w14:paraId="2619E174" wp14:textId="7777777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Fortalezas:</w:t>
      </w:r>
      <w:r>
        <w:rPr>
          <w:rFonts w:ascii="Arial" w:hAnsi="Arial" w:eastAsia="Times New Roman" w:cs="Arial"/>
          <w:lang w:eastAsia="es-CO"/>
        </w:rPr>
        <w:t xml:space="preserve"> 5,000 clientes en 29 países, solución muy completa</w:t>
      </w:r>
    </w:p>
    <w:p xmlns:wp14="http://schemas.microsoft.com/office/word/2010/wordml" w:rsidRPr="007F7120" w:rsidR="007F7120" w:rsidP="007F7120" w:rsidRDefault="007F7120" w14:paraId="01BF9D0E" wp14:textId="7777777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Debilidades:</w:t>
      </w:r>
      <w:r>
        <w:rPr>
          <w:rFonts w:ascii="Arial" w:hAnsi="Arial" w:eastAsia="Times New Roman" w:cs="Arial"/>
          <w:lang w:eastAsia="es-CO"/>
        </w:rPr>
        <w:t xml:space="preserve"> Precio alto, puede ser sobrecargado para centros pequeños, no adaptado a normativa colombiana específica</w:t>
      </w:r>
    </w:p>
    <w:p xmlns:wp14="http://schemas.microsoft.com/office/word/2010/wordml" w:rsidRPr="007F7120" w:rsidR="007F7120" w:rsidP="004C5261" w:rsidRDefault="007F7120" w14:paraId="22E95797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hyperlink w:history="1" r:id="rId26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https://www.gerosalus.com/</w:t>
        </w:r>
      </w:hyperlink>
    </w:p>
    <w:p xmlns:wp14="http://schemas.microsoft.com/office/word/2010/wordml" w:rsidRPr="007F7120" w:rsidR="007F7120" w:rsidP="007F7120" w:rsidRDefault="007F7120" w14:paraId="4E966A5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4. Clinic Cloud</w:t>
      </w:r>
    </w:p>
    <w:p xmlns:wp14="http://schemas.microsoft.com/office/word/2010/wordml" w:rsidRPr="007F7120" w:rsidR="007F7120" w:rsidP="007F7120" w:rsidRDefault="007F7120" w14:paraId="189CC4AA" wp14:textId="7777777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Origen:</w:t>
      </w:r>
      <w:r>
        <w:rPr>
          <w:rFonts w:ascii="Arial" w:hAnsi="Arial" w:eastAsia="Times New Roman" w:cs="Arial"/>
          <w:lang w:eastAsia="es-CO"/>
        </w:rPr>
        <w:t xml:space="preserve"> España</w:t>
      </w:r>
    </w:p>
    <w:p xmlns:wp14="http://schemas.microsoft.com/office/word/2010/wordml" w:rsidRPr="007F7120" w:rsidR="007F7120" w:rsidP="007F7120" w:rsidRDefault="007F7120" w14:paraId="79C70CEC" wp14:textId="7777777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Descripción:</w:t>
      </w:r>
      <w:r>
        <w:rPr>
          <w:rFonts w:ascii="Arial" w:hAnsi="Arial" w:eastAsia="Times New Roman" w:cs="Arial"/>
          <w:lang w:eastAsia="es-CO"/>
        </w:rPr>
        <w:t xml:space="preserve"> Software sanitario adaptable a residencias</w:t>
      </w:r>
    </w:p>
    <w:p xmlns:wp14="http://schemas.microsoft.com/office/word/2010/wordml" w:rsidRPr="007F7120" w:rsidR="007F7120" w:rsidP="007F7120" w:rsidRDefault="007F7120" w14:paraId="30183F49" wp14:textId="7777777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Fortalezas:</w:t>
      </w:r>
      <w:r>
        <w:rPr>
          <w:rFonts w:ascii="Arial" w:hAnsi="Arial" w:eastAsia="Times New Roman" w:cs="Arial"/>
          <w:lang w:eastAsia="es-CO"/>
        </w:rPr>
        <w:t xml:space="preserve"> Perfiles personalizados, historial médico digital, seguridad de datos</w:t>
      </w:r>
    </w:p>
    <w:p xmlns:wp14="http://schemas.microsoft.com/office/word/2010/wordml" w:rsidRPr="007F7120" w:rsidR="007F7120" w:rsidP="007F7120" w:rsidRDefault="007F7120" w14:paraId="2C2F878E" wp14:textId="77777777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Debilidades:</w:t>
      </w:r>
      <w:r>
        <w:rPr>
          <w:rFonts w:ascii="Arial" w:hAnsi="Arial" w:eastAsia="Times New Roman" w:cs="Arial"/>
          <w:lang w:eastAsia="es-CO"/>
        </w:rPr>
        <w:t xml:space="preserve"> Interfaz genérica no específica para geriatría</w:t>
      </w:r>
    </w:p>
    <w:p xmlns:wp14="http://schemas.microsoft.com/office/word/2010/wordml" w:rsidRPr="007F7120" w:rsidR="007F7120" w:rsidP="004C5261" w:rsidRDefault="007F7120" w14:paraId="3FB02CE4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hyperlink w:history="1" r:id="rId27">
        <w:r>
          <w:rPr>
            <w:rFonts w:ascii="Arial" w:hAnsi="Arial" w:eastAsia="Times New Roman" w:cs="Arial"/>
            <w:color w:val="0000FF"/>
            <w:u w:val="single"/>
            <w:lang w:eastAsia="es-CO"/>
          </w:rPr>
          <w:t>https://clinic-cloud.com/blog/software-gestion-residencias-ancianos-tercera-edad</w:t>
        </w:r>
      </w:hyperlink>
    </w:p>
    <w:p xmlns:wp14="http://schemas.microsoft.com/office/word/2010/wordml" w:rsidRPr="007F7120" w:rsidR="007F7120" w:rsidP="007F7120" w:rsidRDefault="007F7120" w14:paraId="52BE837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5. ResiPlus</w:t>
      </w:r>
    </w:p>
    <w:p xmlns:wp14="http://schemas.microsoft.com/office/word/2010/wordml" w:rsidRPr="007F7120" w:rsidR="007F7120" w:rsidP="007F7120" w:rsidRDefault="007F7120" w14:paraId="40D98768" wp14:textId="7777777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Origen:</w:t>
      </w:r>
      <w:r>
        <w:rPr>
          <w:rFonts w:ascii="Arial" w:hAnsi="Arial" w:eastAsia="Times New Roman" w:cs="Arial"/>
          <w:lang w:eastAsia="es-CO"/>
        </w:rPr>
        <w:t xml:space="preserve"> España</w:t>
      </w:r>
    </w:p>
    <w:p xmlns:wp14="http://schemas.microsoft.com/office/word/2010/wordml" w:rsidRPr="007F7120" w:rsidR="007F7120" w:rsidP="007F7120" w:rsidRDefault="007F7120" w14:paraId="7FF56A75" wp14:textId="7777777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Descripción:</w:t>
      </w:r>
      <w:r>
        <w:rPr>
          <w:rFonts w:ascii="Arial" w:hAnsi="Arial" w:eastAsia="Times New Roman" w:cs="Arial"/>
          <w:lang w:eastAsia="es-CO"/>
        </w:rPr>
        <w:t xml:space="preserve"> Software líder en gestión de centros geriátricos</w:t>
      </w:r>
    </w:p>
    <w:p xmlns:wp14="http://schemas.microsoft.com/office/word/2010/wordml" w:rsidRPr="007F7120" w:rsidR="007F7120" w:rsidP="007F7120" w:rsidRDefault="007F7120" w14:paraId="244028A6" wp14:textId="7777777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Fortalezas:</w:t>
      </w:r>
      <w:r>
        <w:rPr>
          <w:rFonts w:ascii="Arial" w:hAnsi="Arial" w:eastAsia="Times New Roman" w:cs="Arial"/>
          <w:lang w:eastAsia="es-CO"/>
        </w:rPr>
        <w:t xml:space="preserve"> Experiencia desde 2013, funcionalidad completa</w:t>
      </w:r>
    </w:p>
    <w:p xmlns:wp14="http://schemas.microsoft.com/office/word/2010/wordml" w:rsidRPr="007F7120" w:rsidR="007F7120" w:rsidP="007F7120" w:rsidRDefault="007F7120" w14:paraId="2833D4AF" wp14:textId="77777777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Debilidades:</w:t>
      </w:r>
      <w:r>
        <w:rPr>
          <w:rFonts w:ascii="Arial" w:hAnsi="Arial" w:eastAsia="Times New Roman" w:cs="Arial"/>
          <w:lang w:eastAsia="es-CO"/>
        </w:rPr>
        <w:t xml:space="preserve"> Enfoque europeo, adaptación a Colombia limitada</w:t>
      </w:r>
    </w:p>
    <w:bookmarkStart w:name="_GoBack" w:id="0"/>
    <w:bookmarkEnd w:id="0"/>
    <w:p xmlns:wp14="http://schemas.microsoft.com/office/word/2010/wordml" w:rsidR="007F7120" w:rsidP="004C5261" w:rsidRDefault="007F7120" w14:paraId="2AE08C24" wp14:textId="77777777">
      <w:pPr>
        <w:spacing w:before="100" w:beforeAutospacing="1" w:after="100" w:afterAutospacing="1" w:line="240" w:lineRule="auto"/>
        <w:ind w:left="360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fldChar w:fldCharType="begin"/>
        <w:instrText xml:space="preserve"> HYPERLINK "https://addinformatica.com/" </w:instrText>
        <w:fldChar w:fldCharType="separate"/>
      </w:r>
      <w:r>
        <w:rPr>
          <w:rFonts w:ascii="Arial" w:hAnsi="Arial" w:eastAsia="Times New Roman" w:cs="Arial"/>
          <w:color w:val="0000FF"/>
          <w:u w:val="single"/>
          <w:lang w:eastAsia="es-CO"/>
        </w:rPr>
        <w:t>https://addinformatica.com/</w:t>
      </w:r>
      <w:r>
        <w:rPr>
          <w:rFonts w:ascii="Arial" w:hAnsi="Arial" w:eastAsia="Times New Roman" w:cs="Arial"/>
          <w:lang w:eastAsia="es-CO"/>
        </w:rPr>
        <w:fldChar w:fldCharType="end"/>
      </w:r>
    </w:p>
    <w:p xmlns:wp14="http://schemas.microsoft.com/office/word/2010/wordml" w:rsidRPr="007F7120" w:rsidR="007F7120" w:rsidP="007F7120" w:rsidRDefault="007F7120" w14:paraId="41C8F396" wp14:textId="77777777">
      <w:pPr>
        <w:spacing w:before="100" w:beforeAutospacing="1" w:after="100" w:afterAutospacing="1" w:line="240" w:lineRule="auto"/>
        <w:ind w:left="720"/>
        <w:jc w:val="both"/>
        <w:rPr>
          <w:rFonts w:ascii="Arial" w:hAnsi="Arial" w:eastAsia="Times New Roman" w:cs="Arial"/>
          <w:lang w:eastAsia="es-CO"/>
        </w:rPr>
      </w:pPr>
    </w:p>
    <w:p xmlns:wp14="http://schemas.microsoft.com/office/word/2010/wordml" w:rsidRPr="007F7120" w:rsidR="007F7120" w:rsidP="007F7120" w:rsidRDefault="007F7120" w14:paraId="610660E5" wp14:textId="77777777">
      <w:pPr>
        <w:spacing w:before="100" w:beforeAutospacing="1" w:after="100" w:afterAutospacing="1" w:line="240" w:lineRule="auto"/>
        <w:jc w:val="center"/>
        <w:outlineLvl w:val="2"/>
        <w:rPr>
          <w:rFonts w:ascii="Arial" w:hAnsi="Arial" w:eastAsia="Times New Roman" w:cs="Arial"/>
          <w:b/>
          <w:bCs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Análisis Competitivo</w:t>
      </w:r>
    </w:p>
    <w:p xmlns:wp14="http://schemas.microsoft.com/office/word/2010/wordml" w:rsidRPr="007F7120" w:rsidR="007F7120" w:rsidP="007F7120" w:rsidRDefault="007F7120" w14:paraId="1E80D228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Ventajas de VidaPlena:</w:t>
      </w:r>
    </w:p>
    <w:p xmlns:wp14="http://schemas.microsoft.com/office/word/2010/wordml" w:rsidRPr="007F7120" w:rsidR="007F7120" w:rsidP="007F7120" w:rsidRDefault="007F7120" w14:paraId="101194DC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Diseño específico para el mercado colombiano:</w:t>
      </w:r>
      <w:r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30539288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Cumplimiento normativo local (Ley 1581 de 2012)</w:t>
      </w:r>
    </w:p>
    <w:p xmlns:wp14="http://schemas.microsoft.com/office/word/2010/wordml" w:rsidRPr="007F7120" w:rsidR="007F7120" w:rsidP="007F7120" w:rsidRDefault="007F7120" w14:paraId="700F85F4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Precios adaptados a economía local</w:t>
      </w:r>
    </w:p>
    <w:p xmlns:wp14="http://schemas.microsoft.com/office/word/2010/wordml" w:rsidRPr="007F7120" w:rsidR="007F7120" w:rsidP="007F7120" w:rsidRDefault="007F7120" w14:paraId="63856B7E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Soporte en español y zona horaria local</w:t>
      </w:r>
    </w:p>
    <w:p xmlns:wp14="http://schemas.microsoft.com/office/word/2010/wordml" w:rsidRPr="007F7120" w:rsidR="007F7120" w:rsidP="007F7120" w:rsidRDefault="007F7120" w14:paraId="69EC2823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Integración con sistemas de salud colombianos (BDUA, RIPS)</w:t>
      </w:r>
    </w:p>
    <w:p xmlns:wp14="http://schemas.microsoft.com/office/word/2010/wordml" w:rsidRPr="007F7120" w:rsidR="007F7120" w:rsidP="007F7120" w:rsidRDefault="007F7120" w14:paraId="09750800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Enfoque en seguridad y alertas:</w:t>
      </w:r>
      <w:r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5FCA1DA0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Sistema de alertas multinivel más robusto que competidores</w:t>
      </w:r>
    </w:p>
    <w:p xmlns:wp14="http://schemas.microsoft.com/office/word/2010/wordml" w:rsidRPr="007F7120" w:rsidR="007F7120" w:rsidP="007F7120" w:rsidRDefault="007F7120" w14:paraId="6D8932B6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Integración con IoT (botones de pánico, sensores) desde MVP</w:t>
      </w:r>
    </w:p>
    <w:p xmlns:wp14="http://schemas.microsoft.com/office/word/2010/wordml" w:rsidRPr="007F7120" w:rsidR="007F7120" w:rsidP="007F7120" w:rsidRDefault="007F7120" w14:paraId="54817662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Detección temprana de riesgos</w:t>
      </w:r>
    </w:p>
    <w:p xmlns:wp14="http://schemas.microsoft.com/office/word/2010/wordml" w:rsidRPr="007F7120" w:rsidR="007F7120" w:rsidP="007F7120" w:rsidRDefault="007F7120" w14:paraId="47C2C712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Modelo de precios accesible:</w:t>
      </w:r>
      <w:r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005064CD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SaaS escalable según tamaño del hogar</w:t>
      </w:r>
    </w:p>
    <w:p xmlns:wp14="http://schemas.microsoft.com/office/word/2010/wordml" w:rsidRPr="007F7120" w:rsidR="007F7120" w:rsidP="007F7120" w:rsidRDefault="007F7120" w14:paraId="7CBBECF3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Sin grandes inversiones iniciales</w:t>
      </w:r>
    </w:p>
    <w:p xmlns:wp14="http://schemas.microsoft.com/office/word/2010/wordml" w:rsidRPr="007F7120" w:rsidR="007F7120" w:rsidP="007F7120" w:rsidRDefault="007F7120" w14:paraId="4BC1088F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Planes desde $50 USD/mes para hogares pequeños</w:t>
      </w:r>
    </w:p>
    <w:p xmlns:wp14="http://schemas.microsoft.com/office/word/2010/wordml" w:rsidRPr="007F7120" w:rsidR="007F7120" w:rsidP="007F7120" w:rsidRDefault="007F7120" w14:paraId="01F40A0A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Experiencia de usuario superior:</w:t>
      </w:r>
      <w:r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2754709A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UI/UX diseñada para personal con nivel tecnológico variable</w:t>
      </w:r>
    </w:p>
    <w:p xmlns:wp14="http://schemas.microsoft.com/office/word/2010/wordml" w:rsidRPr="007F7120" w:rsidR="007F7120" w:rsidP="007F7120" w:rsidRDefault="007F7120" w14:paraId="2444A3D2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App móvil nativa para acceso en turnos</w:t>
      </w:r>
    </w:p>
    <w:p xmlns:wp14="http://schemas.microsoft.com/office/word/2010/wordml" w:rsidRPr="007F7120" w:rsidR="007F7120" w:rsidP="007F7120" w:rsidRDefault="007F7120" w14:paraId="3CEF506E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Capacitación incluida</w:t>
      </w:r>
    </w:p>
    <w:p xmlns:wp14="http://schemas.microsoft.com/office/word/2010/wordml" w:rsidRPr="007F7120" w:rsidR="007F7120" w:rsidP="007F7120" w:rsidRDefault="007F7120" w14:paraId="2D6E5F0F" wp14:textId="77777777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Soporte local y personalización:</w:t>
      </w:r>
      <w:r>
        <w:rPr>
          <w:rFonts w:ascii="Arial" w:hAnsi="Arial" w:eastAsia="Times New Roman" w:cs="Arial"/>
          <w:lang w:eastAsia="es-CO"/>
        </w:rPr>
        <w:t xml:space="preserve"> </w:t>
      </w:r>
    </w:p>
    <w:p xmlns:wp14="http://schemas.microsoft.com/office/word/2010/wordml" w:rsidRPr="007F7120" w:rsidR="007F7120" w:rsidP="007F7120" w:rsidRDefault="007F7120" w14:paraId="5224EAAC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Equipo de implementación en Colombia</w:t>
      </w:r>
    </w:p>
    <w:p xmlns:wp14="http://schemas.microsoft.com/office/word/2010/wordml" w:rsidRPr="007F7120" w:rsidR="007F7120" w:rsidP="007F7120" w:rsidRDefault="007F7120" w14:paraId="668C073B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Personalización según necesidades específicas</w:t>
      </w:r>
    </w:p>
    <w:p xmlns:wp14="http://schemas.microsoft.com/office/word/2010/wordml" w:rsidRPr="007F7120" w:rsidR="007F7120" w:rsidP="007F7120" w:rsidRDefault="007F7120" w14:paraId="1BBB32AE" wp14:textId="77777777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Respuesta rápida a soporte</w:t>
      </w:r>
    </w:p>
    <w:p xmlns:wp14="http://schemas.microsoft.com/office/word/2010/wordml" w:rsidRPr="007F7120" w:rsidR="007F7120" w:rsidP="007F7120" w:rsidRDefault="007F7120" w14:paraId="61A3B54C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Desventajas vs. competidores establecidos:</w:t>
      </w:r>
    </w:p>
    <w:p xmlns:wp14="http://schemas.microsoft.com/office/word/2010/wordml" w:rsidRPr="007F7120" w:rsidR="007F7120" w:rsidP="007F7120" w:rsidRDefault="007F7120" w14:paraId="544C7AF2" wp14:textId="7777777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Menor trayectoria y referencias</w:t>
      </w:r>
    </w:p>
    <w:p xmlns:wp14="http://schemas.microsoft.com/office/word/2010/wordml" w:rsidRPr="007F7120" w:rsidR="007F7120" w:rsidP="007F7120" w:rsidRDefault="007F7120" w14:paraId="066B76B9" wp14:textId="7777777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Menores recursos para marketing inicial</w:t>
      </w:r>
    </w:p>
    <w:p xmlns:wp14="http://schemas.microsoft.com/office/word/2010/wordml" w:rsidRPr="007F7120" w:rsidR="007F7120" w:rsidP="007F7120" w:rsidRDefault="007F7120" w14:paraId="3668E331" wp14:textId="7777777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Funcionalidades completas se desarrollarán gradualmente</w:t>
      </w:r>
    </w:p>
    <w:p xmlns:wp14="http://schemas.microsoft.com/office/word/2010/wordml" w:rsidRPr="007F7120" w:rsidR="007F7120" w:rsidP="007F7120" w:rsidRDefault="007F7120" w14:paraId="0D9B3FFB" wp14:textId="77777777">
      <w:p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b/>
          <w:bCs/>
          <w:lang w:eastAsia="es-CO"/>
        </w:rPr>
        <w:t>Estrategia para competir:</w:t>
      </w:r>
    </w:p>
    <w:p xmlns:wp14="http://schemas.microsoft.com/office/word/2010/wordml" w:rsidRPr="007F7120" w:rsidR="007F7120" w:rsidP="007F7120" w:rsidRDefault="007F7120" w14:paraId="6E5E7953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Enfoque inicial en nichos desatendidos (hogares medianos 20-50 residentes)</w:t>
      </w:r>
    </w:p>
    <w:p xmlns:wp14="http://schemas.microsoft.com/office/word/2010/wordml" w:rsidRPr="007F7120" w:rsidR="007F7120" w:rsidP="007F7120" w:rsidRDefault="007F7120" w14:paraId="638409D9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Diferenciación por servicio al cliente y adaptación local</w:t>
      </w:r>
    </w:p>
    <w:p xmlns:wp14="http://schemas.microsoft.com/office/word/2010/wordml" w:rsidRPr="007F7120" w:rsidR="007F7120" w:rsidP="007F7120" w:rsidRDefault="007F7120" w14:paraId="06C53A01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Alianzas con proveedores de dispositivos IoT</w:t>
      </w:r>
    </w:p>
    <w:p xmlns:wp14="http://schemas.microsoft.com/office/word/2010/wordml" w:rsidRPr="007F7120" w:rsidR="007F7120" w:rsidP="007F7120" w:rsidRDefault="007F7120" w14:paraId="46BBFD9C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Precio competitivo con calidad superior</w:t>
      </w:r>
    </w:p>
    <w:p xmlns:wp14="http://schemas.microsoft.com/office/word/2010/wordml" w:rsidRPr="007F7120" w:rsidR="008B6BEB" w:rsidP="007F7120" w:rsidRDefault="007F7120" w14:paraId="5C4B235A" wp14:textId="77777777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eastAsia="Times New Roman" w:cs="Arial"/>
          <w:lang w:eastAsia="es-CO"/>
        </w:rPr>
      </w:pPr>
      <w:r>
        <w:rPr>
          <w:rFonts w:ascii="Arial" w:hAnsi="Arial" w:eastAsia="Times New Roman" w:cs="Arial"/>
          <w:lang w:eastAsia="es-CO"/>
        </w:rPr>
        <w:t>Marketing digital agresivo y demos gratuitas</w:t>
      </w:r>
    </w:p>
    <w:p w:rsidR="583B9693" w:rsidP="583B9693" w:rsidRDefault="583B9693" w14:paraId="2F852EC3" w14:textId="621F2FD2">
      <w:pPr>
        <w:spacing w:beforeAutospacing="on" w:afterAutospacing="on" w:line="240" w:lineRule="auto"/>
        <w:ind w:left="0"/>
        <w:jc w:val="both"/>
        <w:rPr>
          <w:rFonts w:ascii="Arial" w:hAnsi="Arial" w:eastAsia="Times New Roman" w:cs="Arial"/>
          <w:lang w:eastAsia="es-CO"/>
        </w:rPr>
      </w:pPr>
    </w:p>
    <w:p w:rsidR="583B9693" w:rsidP="583B9693" w:rsidRDefault="583B9693" w14:paraId="725A6934" w14:textId="1DBF0B09">
      <w:pPr>
        <w:pStyle w:val="Normal"/>
        <w:spacing w:beforeAutospacing="on" w:afterAutospacing="on" w:line="240" w:lineRule="auto"/>
        <w:ind w:left="0"/>
        <w:jc w:val="both"/>
        <w:rPr>
          <w:rFonts w:ascii="Arial" w:hAnsi="Arial" w:eastAsia="Times New Roman" w:cs="Arial"/>
          <w:lang w:eastAsia="es-CO"/>
        </w:rPr>
      </w:pPr>
    </w:p>
    <w:p w:rsidR="1B2251C4" w:rsidP="583B9693" w:rsidRDefault="1B2251C4" w14:paraId="0EF51A4E" w14:textId="2A830E9F">
      <w:pPr>
        <w:spacing w:beforeAutospacing="on" w:afterAutospacing="on" w:line="240" w:lineRule="auto"/>
        <w:ind w:left="0"/>
        <w:jc w:val="center"/>
        <w:rPr>
          <w:rFonts w:ascii="Arial" w:hAnsi="Arial" w:eastAsia="Times New Roman" w:cs="Arial"/>
          <w:b w:val="1"/>
          <w:bCs w:val="1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>Diagramas:</w:t>
      </w:r>
    </w:p>
    <w:p w:rsidR="16D77EC7" w:rsidP="583B9693" w:rsidRDefault="16D77EC7" w14:paraId="0689760E" w14:textId="044BEC63">
      <w:pPr>
        <w:spacing w:beforeAutospacing="on" w:afterAutospacing="on" w:line="240" w:lineRule="auto"/>
        <w:ind w:left="0"/>
        <w:jc w:val="left"/>
        <w:rPr>
          <w:rFonts w:ascii="Arial" w:hAnsi="Arial" w:eastAsia="Times New Roman" w:cs="Arial"/>
          <w:b w:val="1"/>
          <w:bCs w:val="1"/>
          <w:lang w:eastAsia="es-CO"/>
        </w:rPr>
      </w:pPr>
      <w:r>
        <w:rPr>
          <w:rFonts w:ascii="Arial" w:hAnsi="Arial" w:eastAsia="Times New Roman" w:cs="Arial"/>
          <w:b w:val="1"/>
          <w:bCs w:val="1"/>
          <w:lang w:eastAsia="es-CO"/>
        </w:rPr>
        <w:t>Entidad-Relación:</w:t>
      </w:r>
    </w:p>
    <w:p w:rsidR="51C660E0" w:rsidP="583B9693" w:rsidRDefault="51C660E0" w14:paraId="057852D2" w14:textId="090EA954">
      <w:pPr>
        <w:pStyle w:val="Normal"/>
        <w:spacing w:beforeAutospacing="on" w:afterAutospacing="on" w:line="240" w:lineRule="auto"/>
        <w:ind w:left="0"/>
        <w:jc w:val="left"/>
      </w:pPr>
      <w:r>
        <w:drawing>
          <wp:inline wp14:editId="5F873106" wp14:anchorId="5048F401">
            <wp:extent cx="5619750" cy="1647825"/>
            <wp:effectExtent l="0" t="0" r="0" b="0"/>
            <wp:docPr id="341123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123296" name="Picture 341123296"/>
                    <pic:cNvPicPr/>
                  </pic:nvPicPr>
                  <pic:blipFill>
                    <a:blip xmlns:r="http://schemas.openxmlformats.org/officeDocument/2006/relationships" r:embed="rId102662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B9693" w:rsidP="31E03DE4" w:rsidRDefault="583B9693" w14:paraId="2F477D50" w14:textId="00607DE9">
      <w:pPr>
        <w:spacing w:before="0" w:beforeAutospacing="off" w:after="160" w:afterAutospacing="off" w:line="240" w:lineRule="auto"/>
        <w:ind/>
        <w:jc w:val="left"/>
      </w:pPr>
      <w:r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  <w:t>Casos de Uso:</w:t>
      </w:r>
    </w:p>
    <w:p w:rsidR="583B9693" w:rsidP="31E03DE4" w:rsidRDefault="583B9693" w14:paraId="0652FC85" w14:textId="4F715CB9">
      <w:pPr>
        <w:spacing w:before="0" w:beforeAutospacing="off" w:after="160" w:afterAutospacing="off" w:line="240" w:lineRule="auto"/>
        <w:ind/>
        <w:jc w:val="left"/>
      </w:pPr>
      <w:r>
        <w:rPr>
          <w:rFonts w:ascii="Calibri" w:hAnsi="Calibri" w:eastAsia="Calibri" w:cs="Calibri"/>
          <w:noProof w:val="0"/>
          <w:sz w:val="22"/>
          <w:szCs w:val="22"/>
          <w:lang w:val="es-CO"/>
        </w:rPr>
        <w:t xml:space="preserve"> </w:t>
      </w:r>
      <w:r>
        <w:drawing>
          <wp:inline wp14:editId="61371A29" wp14:anchorId="1EF6EC5B">
            <wp:extent cx="5614902" cy="4804064"/>
            <wp:effectExtent l="0" t="0" r="0" b="0"/>
            <wp:docPr id="59134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34903" name="Picture 59134903"/>
                    <pic:cNvPicPr/>
                  </pic:nvPicPr>
                  <pic:blipFill>
                    <a:blip xmlns:r="http://schemas.openxmlformats.org/officeDocument/2006/relationships" r:embed="rId288581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02" cy="48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B9693" w:rsidP="31E03DE4" w:rsidRDefault="583B9693" w14:paraId="33D2670D" w14:textId="59A88FFA">
      <w:pPr>
        <w:spacing w:before="0" w:beforeAutospacing="off" w:after="160" w:afterAutospacing="off" w:line="240" w:lineRule="auto"/>
        <w:ind/>
        <w:jc w:val="left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O"/>
        </w:rPr>
      </w:pPr>
      <w:r>
        <w:rPr>
          <w:rFonts w:ascii="Arial" w:hAnsi="Arial" w:eastAsia="Arial" w:cs="Arial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s-CO" w:eastAsia="en-US" w:bidi="ar-SA"/>
        </w:rPr>
        <w:t>Máquinas de Estado:</w:t>
      </w:r>
    </w:p>
    <w:p w:rsidR="583B9693" w:rsidP="31E03DE4" w:rsidRDefault="583B9693" w14:paraId="063B2861" w14:textId="2FBD010C">
      <w:pPr>
        <w:pStyle w:val="Normal"/>
        <w:spacing w:before="0" w:beforeAutospacing="off" w:after="160" w:afterAutospacing="off" w:line="240" w:lineRule="auto"/>
        <w:ind/>
        <w:jc w:val="left"/>
      </w:pPr>
      <w:r>
        <w:drawing>
          <wp:inline wp14:editId="21E9A018" wp14:anchorId="75DFE829">
            <wp:extent cx="5614902" cy="3054361"/>
            <wp:effectExtent l="0" t="0" r="0" b="0"/>
            <wp:docPr id="70292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924273" name="Picture 702924273"/>
                    <pic:cNvPicPr/>
                  </pic:nvPicPr>
                  <pic:blipFill>
                    <a:blip xmlns:r="http://schemas.openxmlformats.org/officeDocument/2006/relationships" r:embed="rId1285138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02" cy="30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3B9693" w:rsidP="31E03DE4" w:rsidRDefault="583B9693" w14:paraId="2BE009C8" w14:textId="2DEBCA7F">
      <w:pPr>
        <w:spacing w:beforeAutospacing="on" w:afterAutospacing="on" w:line="240" w:lineRule="auto"/>
        <w:ind w:left="0"/>
        <w:jc w:val="left"/>
        <w:rPr>
          <w:rFonts w:ascii="Arial" w:hAnsi="Arial" w:eastAsia="Times New Roman" w:cs="Arial"/>
          <w:b w:val="1"/>
          <w:bCs w:val="1"/>
          <w:lang w:eastAsia="es-CO"/>
        </w:rPr>
      </w:pPr>
    </w:p>
    <w:sectPr w:rsidRPr="007F7120" w:rsidR="008B6BE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B07DE"/>
    <w:multiLevelType w:val="multilevel"/>
    <w:tmpl w:val="08A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7A797E"/>
    <w:multiLevelType w:val="multilevel"/>
    <w:tmpl w:val="4628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B4B0E"/>
    <w:multiLevelType w:val="multilevel"/>
    <w:tmpl w:val="3D4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547944"/>
    <w:multiLevelType w:val="multilevel"/>
    <w:tmpl w:val="EF2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7B83C72"/>
    <w:multiLevelType w:val="multilevel"/>
    <w:tmpl w:val="68EA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A8379F"/>
    <w:multiLevelType w:val="multilevel"/>
    <w:tmpl w:val="0CD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2C05F6"/>
    <w:multiLevelType w:val="multilevel"/>
    <w:tmpl w:val="CF2A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A15761"/>
    <w:multiLevelType w:val="multilevel"/>
    <w:tmpl w:val="F01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5C608E7"/>
    <w:multiLevelType w:val="multilevel"/>
    <w:tmpl w:val="50F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6D1135C"/>
    <w:multiLevelType w:val="multilevel"/>
    <w:tmpl w:val="BF4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7606E54"/>
    <w:multiLevelType w:val="multilevel"/>
    <w:tmpl w:val="DA1E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7E158D5"/>
    <w:multiLevelType w:val="multilevel"/>
    <w:tmpl w:val="4FB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89B1C90"/>
    <w:multiLevelType w:val="multilevel"/>
    <w:tmpl w:val="080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9003E41"/>
    <w:multiLevelType w:val="multilevel"/>
    <w:tmpl w:val="F58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9E92D89"/>
    <w:multiLevelType w:val="multilevel"/>
    <w:tmpl w:val="51F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DC713FC"/>
    <w:multiLevelType w:val="multilevel"/>
    <w:tmpl w:val="BD0C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A72B3B"/>
    <w:multiLevelType w:val="multilevel"/>
    <w:tmpl w:val="886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2B12452"/>
    <w:multiLevelType w:val="multilevel"/>
    <w:tmpl w:val="33BA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6054326"/>
    <w:multiLevelType w:val="multilevel"/>
    <w:tmpl w:val="949C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7727F20"/>
    <w:multiLevelType w:val="multilevel"/>
    <w:tmpl w:val="619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C597C69"/>
    <w:multiLevelType w:val="multilevel"/>
    <w:tmpl w:val="494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5CA4C72"/>
    <w:multiLevelType w:val="multilevel"/>
    <w:tmpl w:val="D97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B0602B7"/>
    <w:multiLevelType w:val="multilevel"/>
    <w:tmpl w:val="87F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D8313C7"/>
    <w:multiLevelType w:val="multilevel"/>
    <w:tmpl w:val="BB7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FFB51E5"/>
    <w:multiLevelType w:val="multilevel"/>
    <w:tmpl w:val="FD8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1CD1A8A"/>
    <w:multiLevelType w:val="multilevel"/>
    <w:tmpl w:val="AFD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2697F4B"/>
    <w:multiLevelType w:val="multilevel"/>
    <w:tmpl w:val="86F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9BC721F"/>
    <w:multiLevelType w:val="multilevel"/>
    <w:tmpl w:val="9E3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28A4667"/>
    <w:multiLevelType w:val="multilevel"/>
    <w:tmpl w:val="42A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745356F"/>
    <w:multiLevelType w:val="multilevel"/>
    <w:tmpl w:val="40D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AEE20DD"/>
    <w:multiLevelType w:val="multilevel"/>
    <w:tmpl w:val="DF6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AF3700B"/>
    <w:multiLevelType w:val="multilevel"/>
    <w:tmpl w:val="2FC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E2D3DF3"/>
    <w:multiLevelType w:val="multilevel"/>
    <w:tmpl w:val="A06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E63451C"/>
    <w:multiLevelType w:val="multilevel"/>
    <w:tmpl w:val="24B8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EB75F2E"/>
    <w:multiLevelType w:val="multilevel"/>
    <w:tmpl w:val="7AA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1B064E1"/>
    <w:multiLevelType w:val="multilevel"/>
    <w:tmpl w:val="BB2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2367DE4"/>
    <w:multiLevelType w:val="multilevel"/>
    <w:tmpl w:val="DBFE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2F22D8E"/>
    <w:multiLevelType w:val="multilevel"/>
    <w:tmpl w:val="DB0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3D77CA1"/>
    <w:multiLevelType w:val="multilevel"/>
    <w:tmpl w:val="EB7E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3FC7DA3"/>
    <w:multiLevelType w:val="multilevel"/>
    <w:tmpl w:val="655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4863235"/>
    <w:multiLevelType w:val="multilevel"/>
    <w:tmpl w:val="C6E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DA7622B"/>
    <w:multiLevelType w:val="multilevel"/>
    <w:tmpl w:val="AAD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EB56FD7"/>
    <w:multiLevelType w:val="multilevel"/>
    <w:tmpl w:val="9CF8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EE3559B"/>
    <w:multiLevelType w:val="multilevel"/>
    <w:tmpl w:val="EC8C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FA42B66"/>
    <w:multiLevelType w:val="multilevel"/>
    <w:tmpl w:val="54E6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4035DA6"/>
    <w:multiLevelType w:val="multilevel"/>
    <w:tmpl w:val="0C2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6172D1B"/>
    <w:multiLevelType w:val="multilevel"/>
    <w:tmpl w:val="5224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7"/>
  </w:num>
  <w:num w:numId="2">
    <w:abstractNumId w:val="1"/>
  </w:num>
  <w:num w:numId="3">
    <w:abstractNumId w:val="7"/>
  </w:num>
  <w:num w:numId="4">
    <w:abstractNumId w:val="19"/>
  </w:num>
  <w:num w:numId="5">
    <w:abstractNumId w:val="36"/>
  </w:num>
  <w:num w:numId="6">
    <w:abstractNumId w:val="32"/>
  </w:num>
  <w:num w:numId="7">
    <w:abstractNumId w:val="0"/>
  </w:num>
  <w:num w:numId="8">
    <w:abstractNumId w:val="44"/>
  </w:num>
  <w:num w:numId="9">
    <w:abstractNumId w:val="33"/>
  </w:num>
  <w:num w:numId="10">
    <w:abstractNumId w:val="29"/>
  </w:num>
  <w:num w:numId="11">
    <w:abstractNumId w:val="42"/>
  </w:num>
  <w:num w:numId="12">
    <w:abstractNumId w:val="21"/>
  </w:num>
  <w:num w:numId="13">
    <w:abstractNumId w:val="17"/>
  </w:num>
  <w:num w:numId="14">
    <w:abstractNumId w:val="11"/>
  </w:num>
  <w:num w:numId="15">
    <w:abstractNumId w:val="16"/>
  </w:num>
  <w:num w:numId="16">
    <w:abstractNumId w:val="20"/>
  </w:num>
  <w:num w:numId="17">
    <w:abstractNumId w:val="10"/>
  </w:num>
  <w:num w:numId="18">
    <w:abstractNumId w:val="26"/>
  </w:num>
  <w:num w:numId="19">
    <w:abstractNumId w:val="43"/>
  </w:num>
  <w:num w:numId="20">
    <w:abstractNumId w:val="35"/>
  </w:num>
  <w:num w:numId="21">
    <w:abstractNumId w:val="37"/>
  </w:num>
  <w:num w:numId="22">
    <w:abstractNumId w:val="30"/>
  </w:num>
  <w:num w:numId="23">
    <w:abstractNumId w:val="45"/>
  </w:num>
  <w:num w:numId="24">
    <w:abstractNumId w:val="34"/>
  </w:num>
  <w:num w:numId="25">
    <w:abstractNumId w:val="4"/>
  </w:num>
  <w:num w:numId="26">
    <w:abstractNumId w:val="38"/>
  </w:num>
  <w:num w:numId="27">
    <w:abstractNumId w:val="41"/>
  </w:num>
  <w:num w:numId="28">
    <w:abstractNumId w:val="31"/>
  </w:num>
  <w:num w:numId="29">
    <w:abstractNumId w:val="22"/>
  </w:num>
  <w:num w:numId="30">
    <w:abstractNumId w:val="23"/>
  </w:num>
  <w:num w:numId="31">
    <w:abstractNumId w:val="2"/>
  </w:num>
  <w:num w:numId="32">
    <w:abstractNumId w:val="18"/>
  </w:num>
  <w:num w:numId="33">
    <w:abstractNumId w:val="39"/>
  </w:num>
  <w:num w:numId="34">
    <w:abstractNumId w:val="25"/>
  </w:num>
  <w:num w:numId="35">
    <w:abstractNumId w:val="6"/>
  </w:num>
  <w:num w:numId="36">
    <w:abstractNumId w:val="46"/>
  </w:num>
  <w:num w:numId="37">
    <w:abstractNumId w:val="12"/>
  </w:num>
  <w:num w:numId="38">
    <w:abstractNumId w:val="28"/>
  </w:num>
  <w:num w:numId="39">
    <w:abstractNumId w:val="40"/>
  </w:num>
  <w:num w:numId="40">
    <w:abstractNumId w:val="5"/>
  </w:num>
  <w:num w:numId="41">
    <w:abstractNumId w:val="9"/>
  </w:num>
  <w:num w:numId="42">
    <w:abstractNumId w:val="3"/>
  </w:num>
  <w:num w:numId="43">
    <w:abstractNumId w:val="8"/>
  </w:num>
  <w:num w:numId="44">
    <w:abstractNumId w:val="24"/>
  </w:num>
  <w:num w:numId="45">
    <w:abstractNumId w:val="15"/>
  </w:num>
  <w:num w:numId="46">
    <w:abstractNumId w:val="13"/>
  </w:num>
  <w:num w:numId="47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20"/>
    <w:rsid w:val="004C5261"/>
    <w:rsid w:val="007F7120"/>
    <w:rsid w:val="008B6BEB"/>
    <w:rsid w:val="011613A0"/>
    <w:rsid w:val="066105B5"/>
    <w:rsid w:val="0832FB68"/>
    <w:rsid w:val="0CB703F4"/>
    <w:rsid w:val="0CB703F4"/>
    <w:rsid w:val="0D4F2E18"/>
    <w:rsid w:val="12A8697E"/>
    <w:rsid w:val="16D77EC7"/>
    <w:rsid w:val="16D97C72"/>
    <w:rsid w:val="16D97C72"/>
    <w:rsid w:val="1B2251C4"/>
    <w:rsid w:val="1D810356"/>
    <w:rsid w:val="23B35E18"/>
    <w:rsid w:val="266BC195"/>
    <w:rsid w:val="2E6E8E4B"/>
    <w:rsid w:val="30D22CB0"/>
    <w:rsid w:val="313CCA7C"/>
    <w:rsid w:val="3163AFC5"/>
    <w:rsid w:val="316DF9AB"/>
    <w:rsid w:val="31E03DE4"/>
    <w:rsid w:val="35A4680E"/>
    <w:rsid w:val="386A31B4"/>
    <w:rsid w:val="3A30A604"/>
    <w:rsid w:val="3A30A604"/>
    <w:rsid w:val="3DF9C7F4"/>
    <w:rsid w:val="3DF9C7F4"/>
    <w:rsid w:val="41AED914"/>
    <w:rsid w:val="41EE7533"/>
    <w:rsid w:val="41EE7533"/>
    <w:rsid w:val="4AF0B367"/>
    <w:rsid w:val="4AF0B367"/>
    <w:rsid w:val="4FD7A6F1"/>
    <w:rsid w:val="5037ADEE"/>
    <w:rsid w:val="50D2D005"/>
    <w:rsid w:val="51C660E0"/>
    <w:rsid w:val="52B4B24B"/>
    <w:rsid w:val="583B9693"/>
    <w:rsid w:val="601058B4"/>
    <w:rsid w:val="60C9BB49"/>
    <w:rsid w:val="624646E0"/>
    <w:rsid w:val="62DD0F5A"/>
    <w:rsid w:val="62F0FC45"/>
    <w:rsid w:val="6595BD19"/>
    <w:rsid w:val="66707313"/>
    <w:rsid w:val="66C720FE"/>
    <w:rsid w:val="69BE5C6E"/>
    <w:rsid w:val="6B990DBA"/>
    <w:rsid w:val="6FECA072"/>
    <w:rsid w:val="71699D02"/>
    <w:rsid w:val="75CA2785"/>
    <w:rsid w:val="76175B83"/>
    <w:rsid w:val="7634BB91"/>
    <w:rsid w:val="7634BB91"/>
    <w:rsid w:val="7BF8E71F"/>
    <w:rsid w:val="7DC79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52183"/>
  <w15:chartTrackingRefBased/>
  <w15:docId w15:val="{2A30E1D6-0CF4-4382-9067-36546765A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link w:val="Ttulo1Car"/>
    <w:uiPriority w:val="9"/>
    <w:qFormat/>
    <w:rsid w:val="007F712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7F7120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F7120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F7120"/>
    <w:rPr>
      <w:rFonts w:ascii="Times New Roman" w:hAnsi="Times New Roman" w:eastAsia="Times New Roman" w:cs="Times New Roman"/>
      <w:b/>
      <w:bCs/>
      <w:kern w:val="36"/>
      <w:sz w:val="48"/>
      <w:szCs w:val="48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7F7120"/>
    <w:rPr>
      <w:rFonts w:ascii="Times New Roman" w:hAnsi="Times New Roman" w:eastAsia="Times New Roman" w:cs="Times New Roman"/>
      <w:b/>
      <w:bCs/>
      <w:sz w:val="36"/>
      <w:szCs w:val="36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7F7120"/>
    <w:rPr>
      <w:rFonts w:ascii="Times New Roman" w:hAnsi="Times New Roman" w:eastAsia="Times New Roman" w:cs="Times New Roman"/>
      <w:b/>
      <w:bCs/>
      <w:sz w:val="27"/>
      <w:szCs w:val="27"/>
      <w:lang w:eastAsia="es-CO"/>
    </w:rPr>
  </w:style>
  <w:style w:type="paragraph" w:styleId="font-claude-response-body" w:customStyle="1">
    <w:name w:val="font-claude-response-body"/>
    <w:basedOn w:val="Normal"/>
    <w:rsid w:val="007F71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whitespace-normal" w:customStyle="1">
    <w:name w:val="whitespace-normal"/>
    <w:basedOn w:val="Normal"/>
    <w:rsid w:val="007F712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F7120"/>
    <w:rPr>
      <w:b/>
      <w:bCs/>
    </w:rPr>
  </w:style>
  <w:style w:type="character" w:styleId="inline-flex" w:customStyle="1">
    <w:name w:val="inline-flex"/>
    <w:basedOn w:val="Fuentedeprrafopredeter"/>
    <w:rsid w:val="007F7120"/>
  </w:style>
  <w:style w:type="character" w:styleId="Hipervnculo">
    <w:name w:val="Hyperlink"/>
    <w:basedOn w:val="Fuentedeprrafopredeter"/>
    <w:uiPriority w:val="99"/>
    <w:unhideWhenUsed/>
    <w:rsid w:val="007F7120"/>
    <w:rPr>
      <w:color w:val="0000FF"/>
      <w:u w:val="single"/>
    </w:rPr>
  </w:style>
  <w:style w:type="character" w:styleId="text-nowrap" w:customStyle="1">
    <w:name w:val="text-nowrap"/>
    <w:basedOn w:val="Fuentedeprrafopredeter"/>
    <w:rsid w:val="007F7120"/>
  </w:style>
  <w:style w:type="character" w:styleId="Mencinsinresolver">
    <w:name w:val="Unresolved Mention"/>
    <w:basedOn w:val="Fuentedeprrafopredeter"/>
    <w:uiPriority w:val="99"/>
    <w:semiHidden/>
    <w:unhideWhenUsed/>
    <w:rsid w:val="004C5261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1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yperlink" Target="https://www.andi.com.co/Home/Noticia/15547-situacion-del-adulto-mayor-en-colombia" TargetMode="External" Id="rId8"/><Relationship Type="http://schemas.openxmlformats.org/officeDocument/2006/relationships/hyperlink" Target="https://www.minsalud.gov.co/sites/rid/Lists/BibliotecaDigital/RIDE/DE/PS/boletines-personas-mayores-dic-2024.pdf" TargetMode="External" Id="rId13"/><Relationship Type="http://schemas.openxmlformats.org/officeDocument/2006/relationships/hyperlink" Target="http://www.scielo.org.co/scielo.php?script=sci_arttext&amp;pid=S0121-08072023000100025" TargetMode="External" Id="rId18"/><Relationship Type="http://schemas.openxmlformats.org/officeDocument/2006/relationships/hyperlink" Target="https://www.gerosalus.com/" TargetMode="External" Id="rId26"/><Relationship Type="http://schemas.openxmlformats.org/officeDocument/2006/relationships/settings" Target="settings.xml" Id="rId3"/><Relationship Type="http://schemas.openxmlformats.org/officeDocument/2006/relationships/hyperlink" Target="https://www.minsalud.gov.co/sites/rid/Lists/BibliotecaDigital/RIDE/DE/PS/sala-situacional-poblacion-adulta-mayor.pdf" TargetMode="External" Id="rId21"/><Relationship Type="http://schemas.openxmlformats.org/officeDocument/2006/relationships/hyperlink" Target="https://www.eltiempo.com/salud/colombia-envejece-mas-rapido-de-lo-previsto-y-aun-no-se-sabe-con-claridad-quien-cuidara-a-futuro-a-sus-adultos-mayores-3531092" TargetMode="External" Id="rId7"/><Relationship Type="http://schemas.openxmlformats.org/officeDocument/2006/relationships/hyperlink" Target="http://www.scielo.org.co/scielo.php?script=sci_arttext&amp;pid=S0121-08072023000100025" TargetMode="External" Id="rId12"/><Relationship Type="http://schemas.openxmlformats.org/officeDocument/2006/relationships/hyperlink" Target="http://www.scielo.org.co/scielo.php?script=sci_arttext&amp;pid=S0121-08072023000100025" TargetMode="External" Id="rId17"/><Relationship Type="http://schemas.openxmlformats.org/officeDocument/2006/relationships/hyperlink" Target="https://adminsaludadultomayor.com/software-para-hogar-geriatrico/" TargetMode="External" Id="rId25"/><Relationship Type="http://schemas.openxmlformats.org/officeDocument/2006/relationships/styles" Target="styles.xml" Id="rId2"/><Relationship Type="http://schemas.openxmlformats.org/officeDocument/2006/relationships/hyperlink" Target="http://www.scielo.org.co/scielo.php?script=sci_arttext&amp;pid=S0121-08072023000100025" TargetMode="External" Id="rId16"/><Relationship Type="http://schemas.openxmlformats.org/officeDocument/2006/relationships/hyperlink" Target="https://www.minsalud.gov.co/sites/rid/Lists/BibliotecaDigital/RIDE/DE/PS/boletines-personas-mayores-dic-2024.pdf" TargetMode="External" Id="rId20"/><Relationship Type="http://schemas.openxmlformats.org/officeDocument/2006/relationships/theme" Target="theme/theme1.xml" Id="rId29"/><Relationship Type="http://schemas.openxmlformats.org/officeDocument/2006/relationships/numbering" Target="numbering.xml" Id="rId1"/><Relationship Type="http://schemas.openxmlformats.org/officeDocument/2006/relationships/hyperlink" Target="https://www.minsalud.gov.co/sites/rid/Lists/BibliotecaDigital/RIDE/DE/PS/boletines-personas-mayores-dic-2024.pdf" TargetMode="External" Id="rId6"/><Relationship Type="http://schemas.openxmlformats.org/officeDocument/2006/relationships/hyperlink" Target="http://www.scielo.org.co/scielo.php?script=sci_arttext&amp;pid=S0121-08072023000100025" TargetMode="External" Id="rId11"/><Relationship Type="http://schemas.openxmlformats.org/officeDocument/2006/relationships/hyperlink" Target="https://web.bluesoftware.com.co/services/software-hogares-geriatricos-galatea/" TargetMode="External" Id="rId24"/><Relationship Type="http://schemas.openxmlformats.org/officeDocument/2006/relationships/hyperlink" Target="https://hogargeriatricobogota.com.co/cuantos-hogares-geriatricos-hay-en-colombia/" TargetMode="External" Id="rId5"/><Relationship Type="http://schemas.openxmlformats.org/officeDocument/2006/relationships/hyperlink" Target="https://concejodebogota.gov.co/cgi-bin/prontus_imprimir.cgi?_URL=http://concejodebogota.gov.co/cbogota/site/artic/20170522/pags/20170522115545.php" TargetMode="External" Id="rId15"/><Relationship Type="http://schemas.openxmlformats.org/officeDocument/2006/relationships/hyperlink" Target="https://www.minsalud.gov.co/sites/rid/Lists/BibliotecaDigital/RIDE/DE/PS/sala-situacional-poblacion-adulta-mayor.pdf" TargetMode="External" Id="rId23"/><Relationship Type="http://schemas.openxmlformats.org/officeDocument/2006/relationships/fontTable" Target="fontTable.xml" Id="rId28"/><Relationship Type="http://schemas.openxmlformats.org/officeDocument/2006/relationships/hyperlink" Target="http://www.scielo.org.co/scielo.php?script=sci_arttext&amp;pid=S0121-08072023000100025" TargetMode="External" Id="rId10"/><Relationship Type="http://schemas.openxmlformats.org/officeDocument/2006/relationships/hyperlink" Target="https://www.dane.gov.co/files/investigaciones/genero/presentacion-caracteristicas-generales-adulto-mayor-en-colombia.pdf" TargetMode="External" Id="rId19"/><Relationship Type="http://schemas.openxmlformats.org/officeDocument/2006/relationships/webSettings" Target="webSettings.xml" Id="rId4"/><Relationship Type="http://schemas.openxmlformats.org/officeDocument/2006/relationships/hyperlink" Target="https://www.andi.com.co/Home/Noticia/15547-situacion-del-adulto-mayor-en-colombia" TargetMode="External" Id="rId9"/><Relationship Type="http://schemas.openxmlformats.org/officeDocument/2006/relationships/hyperlink" Target="https://www.eltiempo.com/salud/colombia-envejece-mas-rapido-de-lo-previsto-y-aun-no-se-sabe-con-claridad-quien-cuidara-a-futuro-a-sus-adultos-mayores-3531092" TargetMode="External" Id="rId14"/><Relationship Type="http://schemas.openxmlformats.org/officeDocument/2006/relationships/hyperlink" Target="https://www.minsalud.gov.co/sites/rid/Lists/BibliotecaDigital/RIDE/DE/PS/sala-situacional-poblacion-adulta-mayor.pdf" TargetMode="External" Id="rId22"/><Relationship Type="http://schemas.openxmlformats.org/officeDocument/2006/relationships/hyperlink" Target="https://clinic-cloud.com/blog/software-gestion-residencias-ancianos-tercera-edad" TargetMode="External" Id="rId27"/><Relationship Type="http://schemas.openxmlformats.org/officeDocument/2006/relationships/image" Target="/media/image.png" Id="rId102662769"/><Relationship Type="http://schemas.openxmlformats.org/officeDocument/2006/relationships/image" Target="/media/image4.png" Id="rId288581707"/><Relationship Type="http://schemas.openxmlformats.org/officeDocument/2006/relationships/image" Target="/media/image5.png" Id="rId1285138154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Conocimiento Adictivo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MARIN ESCOBAR</dc:creator>
  <keywords/>
  <dc:description/>
  <lastModifiedBy>PABLO MARIN ESCOBAR</lastModifiedBy>
  <revision>5</revision>
  <dcterms:created xsi:type="dcterms:W3CDTF">2026-02-12T15:37:00.0000000Z</dcterms:created>
  <dcterms:modified xsi:type="dcterms:W3CDTF">2026-02-26T21:14:55.8947684Z</dcterms:modified>
</coreProperties>
</file>