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91F2" w14:textId="3239CE7B" w:rsidR="006B7382" w:rsidRDefault="00CF46AF" w:rsidP="00CF46AF">
      <w:pPr>
        <w:pStyle w:val="Heading1"/>
      </w:pPr>
      <w:r>
        <w:t>Heartrate Sensor Summary</w:t>
      </w:r>
    </w:p>
    <w:p w14:paraId="6EB31920" w14:textId="06094180" w:rsidR="00CF46AF" w:rsidRDefault="00CF46AF" w:rsidP="00CF46AF">
      <w:pPr>
        <w:pStyle w:val="Heading2"/>
      </w:pPr>
      <w:r>
        <w:t>Introduction</w:t>
      </w:r>
    </w:p>
    <w:p w14:paraId="2C2270D1" w14:textId="1346BD1F" w:rsidR="00CF46AF" w:rsidRDefault="00AD79F7" w:rsidP="00CF46AF">
      <w:r>
        <w:t>The Wahoo Heartrate Sensor is one of the sensors used in the Smart Bike project to capture the heartrate of the user.</w:t>
      </w:r>
      <w:r w:rsidR="00524749">
        <w:t xml:space="preserve"> This report will briefly detail how the code works, examples of the expected payload and </w:t>
      </w:r>
      <w:r w:rsidR="00B6331F">
        <w:t>how this sensor fits into the architecture of the Smart Bike project</w:t>
      </w:r>
      <w:r w:rsidR="006C79B7">
        <w:t xml:space="preserve"> as a w</w:t>
      </w:r>
      <w:r w:rsidR="00847D48">
        <w:t>h</w:t>
      </w:r>
      <w:r w:rsidR="006C79B7">
        <w:t>ole</w:t>
      </w:r>
      <w:r w:rsidR="00B6331F">
        <w:t>.</w:t>
      </w:r>
    </w:p>
    <w:p w14:paraId="015B67D9" w14:textId="07B6D78A" w:rsidR="00AD79F7" w:rsidRDefault="00AD79F7" w:rsidP="00AD79F7">
      <w:pPr>
        <w:jc w:val="center"/>
      </w:pPr>
      <w:r w:rsidRPr="00AD79F7">
        <w:t>Wahoo Heartrate Sensor used for the Smart Bike project:</w:t>
      </w:r>
      <w:r>
        <w:br/>
      </w:r>
      <w:hyperlink r:id="rId4" w:history="1">
        <w:r w:rsidRPr="001615EB">
          <w:rPr>
            <w:rStyle w:val="Hyperlink"/>
          </w:rPr>
          <w:t>https://au.wahoofitness.com/devices/heart-rate-monitors/tickr-buy</w:t>
        </w:r>
      </w:hyperlink>
    </w:p>
    <w:p w14:paraId="2932A3D4" w14:textId="3A63F352" w:rsidR="00CF46AF" w:rsidRDefault="00CF46AF" w:rsidP="00CF46AF">
      <w:pPr>
        <w:pStyle w:val="Heading2"/>
      </w:pPr>
      <w:r>
        <w:t>Code</w:t>
      </w:r>
    </w:p>
    <w:p w14:paraId="55EFF318" w14:textId="5D325354" w:rsidR="00A270FA" w:rsidRDefault="003F315A" w:rsidP="00CF46AF">
      <w:r>
        <w:t xml:space="preserve">The heartrate sensor that we are using requires </w:t>
      </w:r>
      <w:r w:rsidR="00A270FA">
        <w:t>two</w:t>
      </w:r>
      <w:r>
        <w:t xml:space="preserve"> scripts to operate as intended which includes ‘mqtt_client.py’, and ‘heartrate.py’.</w:t>
      </w:r>
      <w:r w:rsidR="00A270FA">
        <w:t xml:space="preserve"> </w:t>
      </w:r>
      <w:r w:rsidR="002F52DB">
        <w:t xml:space="preserve">The </w:t>
      </w:r>
      <w:r w:rsidR="002F52DB">
        <w:t>‘mqtt_client.py’</w:t>
      </w:r>
      <w:r w:rsidR="002F52DB">
        <w:t xml:space="preserve"> </w:t>
      </w:r>
      <w:r w:rsidR="007872F9">
        <w:t xml:space="preserve">script </w:t>
      </w:r>
      <w:r w:rsidR="002F52DB">
        <w:t>include</w:t>
      </w:r>
      <w:r w:rsidR="007872F9">
        <w:t>s</w:t>
      </w:r>
      <w:r w:rsidR="002F52DB">
        <w:t xml:space="preserve"> a number of functionalities which enable us to publish to and subscribe from MQTT topics in HiveMQ Cloud. Some of these functionalities include enabling </w:t>
      </w:r>
      <w:r w:rsidR="007872F9">
        <w:t>Transport Layer Security (</w:t>
      </w:r>
      <w:r w:rsidR="002F52DB">
        <w:t>TLS</w:t>
      </w:r>
      <w:r w:rsidR="007872F9">
        <w:t xml:space="preserve">), setting username &amp; password, connecting to HiveMQ Cloud and also publishing &amp; subscribing MQTT data. </w:t>
      </w:r>
      <w:r w:rsidR="00A270FA">
        <w:t xml:space="preserve">The </w:t>
      </w:r>
      <w:r w:rsidR="00A270FA">
        <w:t>‘heartrate.py’</w:t>
      </w:r>
      <w:r w:rsidR="00A270FA">
        <w:t xml:space="preserve"> script </w:t>
      </w:r>
      <w:r w:rsidR="000B0BD1">
        <w:t xml:space="preserve">is responsible for connecting to the heartrate sensor and uses the functionalities provided by the </w:t>
      </w:r>
      <w:r w:rsidR="000B0BD1">
        <w:t>‘mqtt_client.py’ script</w:t>
      </w:r>
      <w:r w:rsidR="000B0BD1">
        <w:t xml:space="preserve"> to publish the sensor data collected to the HiveMQ MQTT Broker.</w:t>
      </w:r>
      <w:r w:rsidR="00A14106">
        <w:t xml:space="preserve"> </w:t>
      </w:r>
      <w:r w:rsidR="00330A6F">
        <w:t xml:space="preserve">The script also makes use of Generic Attribute Profile (GATT) which establishes how Bluetooth Low Energy (BLE) devices communicate with each other. </w:t>
      </w:r>
      <w:r w:rsidR="00A270FA">
        <w:t>There is another script within the folder called ‘subscriber.py’ which is used for debugging purposes and basically subscribes to the MQTT heartrate topic and prints everything it see</w:t>
      </w:r>
      <w:r w:rsidR="00A270FA">
        <w:t>s</w:t>
      </w:r>
      <w:r w:rsidR="00A270FA">
        <w:t xml:space="preserve"> to the console.</w:t>
      </w:r>
    </w:p>
    <w:p w14:paraId="6578CE95" w14:textId="0F5C5009" w:rsidR="00CF46AF" w:rsidRDefault="00CF46AF" w:rsidP="00CF46AF">
      <w:pPr>
        <w:pStyle w:val="Heading2"/>
      </w:pPr>
      <w:r>
        <w:t>Example Payloads</w:t>
      </w:r>
    </w:p>
    <w:p w14:paraId="63771327" w14:textId="7BD4DE9E" w:rsidR="00CF46AF" w:rsidRDefault="00330A6F" w:rsidP="00CF46AF">
      <w:r>
        <w:t xml:space="preserve">A table has been provided below which showcases examples of the expected payload </w:t>
      </w:r>
      <w:r w:rsidR="006F73D2">
        <w:t xml:space="preserve">that would be published to the MQTT broker. </w:t>
      </w:r>
      <w:r w:rsidR="00B619C2">
        <w:t>H</w:t>
      </w:r>
      <w:r w:rsidR="006F73D2">
        <w:t>eartrate indicates the speed of the user’s heart and is measured in beats per minute and has a range of 0 to 220.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3212"/>
        <w:gridCol w:w="3634"/>
      </w:tblGrid>
      <w:tr w:rsidR="006F73D2" w14:paraId="0B5BAB01" w14:textId="77777777" w:rsidTr="00224C4F">
        <w:tc>
          <w:tcPr>
            <w:tcW w:w="2170" w:type="dxa"/>
          </w:tcPr>
          <w:p w14:paraId="62CC0A01" w14:textId="369E53BF" w:rsidR="006F73D2" w:rsidRPr="006F73D2" w:rsidRDefault="006F73D2" w:rsidP="006F73D2">
            <w:pPr>
              <w:jc w:val="center"/>
              <w:rPr>
                <w:b/>
                <w:bCs/>
              </w:rPr>
            </w:pPr>
            <w:r w:rsidRPr="006F73D2">
              <w:rPr>
                <w:b/>
                <w:bCs/>
              </w:rPr>
              <w:t>Topic</w:t>
            </w:r>
          </w:p>
        </w:tc>
        <w:tc>
          <w:tcPr>
            <w:tcW w:w="3212" w:type="dxa"/>
          </w:tcPr>
          <w:p w14:paraId="48A8C651" w14:textId="26E2FF24" w:rsidR="006F73D2" w:rsidRPr="006F73D2" w:rsidRDefault="006F73D2" w:rsidP="006F73D2">
            <w:pPr>
              <w:jc w:val="center"/>
              <w:rPr>
                <w:b/>
                <w:bCs/>
              </w:rPr>
            </w:pPr>
            <w:r w:rsidRPr="006F73D2">
              <w:rPr>
                <w:b/>
                <w:bCs/>
              </w:rPr>
              <w:t>Payload</w:t>
            </w:r>
          </w:p>
        </w:tc>
        <w:tc>
          <w:tcPr>
            <w:tcW w:w="3634" w:type="dxa"/>
          </w:tcPr>
          <w:p w14:paraId="0DCCF83B" w14:textId="4D42BDC0" w:rsidR="006F73D2" w:rsidRPr="006F73D2" w:rsidRDefault="006F73D2" w:rsidP="006F73D2">
            <w:pPr>
              <w:jc w:val="center"/>
              <w:rPr>
                <w:b/>
                <w:bCs/>
              </w:rPr>
            </w:pPr>
            <w:r w:rsidRPr="006F73D2">
              <w:rPr>
                <w:b/>
                <w:bCs/>
              </w:rPr>
              <w:t>Description</w:t>
            </w:r>
          </w:p>
        </w:tc>
      </w:tr>
      <w:tr w:rsidR="006F73D2" w14:paraId="3A2AE9C6" w14:textId="77777777" w:rsidTr="00224C4F">
        <w:tc>
          <w:tcPr>
            <w:tcW w:w="2170" w:type="dxa"/>
          </w:tcPr>
          <w:p w14:paraId="56BC0859" w14:textId="3673086A" w:rsidR="006F73D2" w:rsidRDefault="006F73D2" w:rsidP="006F73D2">
            <w:pPr>
              <w:jc w:val="center"/>
            </w:pPr>
            <w:r>
              <w:t>Bike/00001/</w:t>
            </w:r>
            <w:r>
              <w:t>heartrate</w:t>
            </w:r>
          </w:p>
        </w:tc>
        <w:tc>
          <w:tcPr>
            <w:tcW w:w="3212" w:type="dxa"/>
          </w:tcPr>
          <w:p w14:paraId="06992703" w14:textId="49646619" w:rsidR="006F73D2" w:rsidRDefault="00224C4F" w:rsidP="006F73D2">
            <w:pPr>
              <w:jc w:val="center"/>
            </w:pPr>
            <w:r>
              <w:t xml:space="preserve">Ts: 11662625808, </w:t>
            </w:r>
            <w:r>
              <w:t>heartrate</w:t>
            </w:r>
            <w:r>
              <w:t xml:space="preserve">: </w:t>
            </w:r>
            <w:r>
              <w:t>105</w:t>
            </w:r>
          </w:p>
        </w:tc>
        <w:tc>
          <w:tcPr>
            <w:tcW w:w="3634" w:type="dxa"/>
          </w:tcPr>
          <w:p w14:paraId="3C7A480D" w14:textId="67A5B02C" w:rsidR="006F73D2" w:rsidRDefault="00224C4F" w:rsidP="006F73D2">
            <w:pPr>
              <w:jc w:val="center"/>
            </w:pPr>
            <w:r>
              <w:t>The heartrate of the user on Bike One is 105 beats per minute</w:t>
            </w:r>
          </w:p>
        </w:tc>
      </w:tr>
      <w:tr w:rsidR="006F73D2" w14:paraId="0552C321" w14:textId="77777777" w:rsidTr="00224C4F">
        <w:tc>
          <w:tcPr>
            <w:tcW w:w="2170" w:type="dxa"/>
          </w:tcPr>
          <w:p w14:paraId="1B571C9C" w14:textId="66DFDAF0" w:rsidR="006F73D2" w:rsidRDefault="00224C4F" w:rsidP="006F73D2">
            <w:pPr>
              <w:jc w:val="center"/>
            </w:pPr>
            <w:r>
              <w:t>Bike/0000</w:t>
            </w:r>
            <w:r>
              <w:t>1</w:t>
            </w:r>
            <w:r>
              <w:t>/heartrate</w:t>
            </w:r>
          </w:p>
        </w:tc>
        <w:tc>
          <w:tcPr>
            <w:tcW w:w="3212" w:type="dxa"/>
          </w:tcPr>
          <w:p w14:paraId="77F151AE" w14:textId="1EB812D3" w:rsidR="006F73D2" w:rsidRDefault="00224C4F" w:rsidP="006F73D2">
            <w:pPr>
              <w:jc w:val="center"/>
            </w:pPr>
            <w:r>
              <w:t xml:space="preserve">Ts: 11662625808, heartrate: </w:t>
            </w:r>
            <w:r>
              <w:t>79</w:t>
            </w:r>
          </w:p>
        </w:tc>
        <w:tc>
          <w:tcPr>
            <w:tcW w:w="3634" w:type="dxa"/>
          </w:tcPr>
          <w:p w14:paraId="7FD76536" w14:textId="022B842D" w:rsidR="006F73D2" w:rsidRDefault="00224C4F" w:rsidP="006F73D2">
            <w:pPr>
              <w:jc w:val="center"/>
            </w:pPr>
            <w:r>
              <w:t>The heartrate of the user</w:t>
            </w:r>
            <w:r>
              <w:t xml:space="preserve"> on Bike One</w:t>
            </w:r>
            <w:r>
              <w:t xml:space="preserve"> is </w:t>
            </w:r>
            <w:r>
              <w:t>79</w:t>
            </w:r>
            <w:r>
              <w:t xml:space="preserve"> beats per minute</w:t>
            </w:r>
          </w:p>
        </w:tc>
      </w:tr>
      <w:tr w:rsidR="006F73D2" w14:paraId="0683204E" w14:textId="77777777" w:rsidTr="00224C4F">
        <w:tc>
          <w:tcPr>
            <w:tcW w:w="2170" w:type="dxa"/>
          </w:tcPr>
          <w:p w14:paraId="53147BDD" w14:textId="6C2D6212" w:rsidR="006F73D2" w:rsidRDefault="00224C4F" w:rsidP="006F73D2">
            <w:pPr>
              <w:jc w:val="center"/>
            </w:pPr>
            <w:r>
              <w:t>Bike/0000</w:t>
            </w:r>
            <w:r>
              <w:t>2</w:t>
            </w:r>
            <w:r>
              <w:t>/heartrate</w:t>
            </w:r>
          </w:p>
        </w:tc>
        <w:tc>
          <w:tcPr>
            <w:tcW w:w="3212" w:type="dxa"/>
          </w:tcPr>
          <w:p w14:paraId="53E0B3F0" w14:textId="79393588" w:rsidR="006F73D2" w:rsidRDefault="00224C4F" w:rsidP="006F73D2">
            <w:pPr>
              <w:jc w:val="center"/>
            </w:pPr>
            <w:r>
              <w:t xml:space="preserve">Ts: 11662625808, heartrate: </w:t>
            </w:r>
            <w:r>
              <w:t>152</w:t>
            </w:r>
          </w:p>
        </w:tc>
        <w:tc>
          <w:tcPr>
            <w:tcW w:w="3634" w:type="dxa"/>
          </w:tcPr>
          <w:p w14:paraId="6E63D22E" w14:textId="3B65F635" w:rsidR="006F73D2" w:rsidRDefault="00224C4F" w:rsidP="006F73D2">
            <w:pPr>
              <w:jc w:val="center"/>
            </w:pPr>
            <w:r>
              <w:t xml:space="preserve">The heartrate of the user </w:t>
            </w:r>
            <w:r>
              <w:t xml:space="preserve">on Bike Two </w:t>
            </w:r>
            <w:r>
              <w:t>is 1</w:t>
            </w:r>
            <w:r>
              <w:t>52</w:t>
            </w:r>
            <w:r>
              <w:t xml:space="preserve"> beats per minute</w:t>
            </w:r>
          </w:p>
        </w:tc>
      </w:tr>
    </w:tbl>
    <w:p w14:paraId="40F9355F" w14:textId="77777777" w:rsidR="006F73D2" w:rsidRDefault="006F73D2" w:rsidP="006F73D2"/>
    <w:p w14:paraId="68DF2FD5" w14:textId="00FF89BE" w:rsidR="00CF46AF" w:rsidRDefault="00CF46AF" w:rsidP="00CF46AF">
      <w:pPr>
        <w:pStyle w:val="Heading2"/>
      </w:pPr>
      <w:r>
        <w:t>Architecture</w:t>
      </w:r>
    </w:p>
    <w:p w14:paraId="6653F1B9" w14:textId="1D383DB3" w:rsidR="001A3929" w:rsidRPr="001A3929" w:rsidRDefault="001A3929" w:rsidP="001A3929">
      <w:r>
        <w:t xml:space="preserve">Figure 1 below showcases the architecture used in the Smart Bike project. In the top-left corner, the heartrate sensor which is named ‘Wahoo TICKR Heart Rate Sensor’ can be found. The heartrate sensor </w:t>
      </w:r>
      <w:r w:rsidR="004000D2">
        <w:t xml:space="preserve">publishes data to the HiveMQ MQTT Broker before </w:t>
      </w:r>
      <w:r w:rsidR="00B619C2">
        <w:t>being</w:t>
      </w:r>
      <w:r w:rsidR="004000D2">
        <w:t xml:space="preserve"> stored in a database. Along its path is several devices which it communicates with such as the Raspberry Pi device seen next to the sensor in figure 1.</w:t>
      </w:r>
      <w:r w:rsidR="00CD1278">
        <w:t xml:space="preserve"> The data stored in the data base can then be used in software such as video games, mobile applications and the web which is also indicated in the bottom-left of figure 1 below.</w:t>
      </w:r>
    </w:p>
    <w:p w14:paraId="6B9BB290" w14:textId="77777777" w:rsidR="001A3929" w:rsidRDefault="001A3929" w:rsidP="001A3929">
      <w:pPr>
        <w:keepNext/>
      </w:pPr>
      <w:r>
        <w:rPr>
          <w:noProof/>
        </w:rPr>
        <w:lastRenderedPageBreak/>
        <w:drawing>
          <wp:inline distT="0" distB="0" distL="0" distR="0" wp14:anchorId="4330E541" wp14:editId="0F508F6F">
            <wp:extent cx="5721350" cy="479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932F" w14:textId="5723F379" w:rsidR="001A3929" w:rsidRPr="001A3929" w:rsidRDefault="001A3929" w:rsidP="001A392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995CFE">
        <w:t xml:space="preserve"> - Suitable Architecture based on the architecture provided by Adrian Grigo and modified by myself</w:t>
      </w:r>
    </w:p>
    <w:sectPr w:rsidR="001A3929" w:rsidRPr="001A3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AF"/>
    <w:rsid w:val="000B0BD1"/>
    <w:rsid w:val="001312BF"/>
    <w:rsid w:val="001A3929"/>
    <w:rsid w:val="00224C4F"/>
    <w:rsid w:val="002F52DB"/>
    <w:rsid w:val="00330A6F"/>
    <w:rsid w:val="003F315A"/>
    <w:rsid w:val="004000D2"/>
    <w:rsid w:val="00524749"/>
    <w:rsid w:val="006B7382"/>
    <w:rsid w:val="006C79B7"/>
    <w:rsid w:val="006F73D2"/>
    <w:rsid w:val="007872F9"/>
    <w:rsid w:val="00847D48"/>
    <w:rsid w:val="009C5270"/>
    <w:rsid w:val="00A14106"/>
    <w:rsid w:val="00A270FA"/>
    <w:rsid w:val="00AD79F7"/>
    <w:rsid w:val="00B619C2"/>
    <w:rsid w:val="00B6331F"/>
    <w:rsid w:val="00CD1278"/>
    <w:rsid w:val="00C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A480"/>
  <w15:chartTrackingRefBased/>
  <w15:docId w15:val="{014A0436-C817-4BD3-ABF0-5CFA1192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D7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9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7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39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u.wahoofitness.com/devices/heart-rate-monitors/tickr-b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Rayner</dc:creator>
  <cp:keywords/>
  <dc:description/>
  <cp:lastModifiedBy>Kyle Rayner</cp:lastModifiedBy>
  <cp:revision>14</cp:revision>
  <dcterms:created xsi:type="dcterms:W3CDTF">2022-09-22T03:14:00Z</dcterms:created>
  <dcterms:modified xsi:type="dcterms:W3CDTF">2022-09-23T01:48:00Z</dcterms:modified>
</cp:coreProperties>
</file>