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913" w:rsidRPr="00F2604B" w:rsidRDefault="00431913" w:rsidP="00431913">
      <w:pPr>
        <w:spacing w:after="0"/>
        <w:jc w:val="center"/>
        <w:rPr>
          <w:rFonts w:ascii="Droid Sans" w:hAnsi="Droid Sans" w:cs="Droid Sans"/>
          <w:b/>
          <w:color w:val="0070C0"/>
          <w:sz w:val="32"/>
          <w:lang w:val="en-US"/>
        </w:rPr>
      </w:pPr>
      <w:r w:rsidRPr="00F2604B">
        <w:rPr>
          <w:rFonts w:ascii="Droid Sans" w:hAnsi="Droid Sans" w:cs="Droid Sans"/>
          <w:b/>
          <w:color w:val="0070C0"/>
          <w:sz w:val="32"/>
          <w:lang w:val="en-US"/>
        </w:rPr>
        <w:t>Semiconductors:</w:t>
      </w:r>
    </w:p>
    <w:p w:rsidR="00431913" w:rsidRDefault="00431913" w:rsidP="00431913">
      <w:pPr>
        <w:spacing w:after="0"/>
        <w:rPr>
          <w:rFonts w:ascii="Droid Sans" w:hAnsi="Droid Sans" w:cs="Droid Sans"/>
          <w:sz w:val="32"/>
          <w:lang w:val="en-US"/>
        </w:rPr>
      </w:pPr>
    </w:p>
    <w:p w:rsidR="00F2604B" w:rsidRPr="00F2604B" w:rsidRDefault="00F2604B" w:rsidP="00431913">
      <w:pPr>
        <w:spacing w:after="0"/>
        <w:rPr>
          <w:rFonts w:ascii="Droid Sans" w:hAnsi="Droid Sans" w:cs="Droid Sans"/>
          <w:sz w:val="32"/>
          <w:lang w:val="en-US"/>
        </w:rPr>
      </w:pPr>
    </w:p>
    <w:p w:rsidR="00431913" w:rsidRPr="00431913" w:rsidRDefault="00431913" w:rsidP="00431913">
      <w:pPr>
        <w:spacing w:after="0"/>
        <w:rPr>
          <w:rFonts w:ascii="Droid Sans" w:hAnsi="Droid Sans" w:cs="Droid Sans"/>
          <w:b/>
          <w:color w:val="0070C0"/>
          <w:lang w:val="en-US"/>
        </w:rPr>
      </w:pPr>
      <w:r w:rsidRPr="00431913">
        <w:rPr>
          <w:rFonts w:ascii="Droid Sans" w:hAnsi="Droid Sans" w:cs="Droid Sans"/>
          <w:b/>
          <w:color w:val="0070C0"/>
          <w:lang w:val="en-US"/>
        </w:rPr>
        <w:t>1. A brief history</w:t>
      </w:r>
    </w:p>
    <w:p w:rsidR="00431913" w:rsidRPr="00431913" w:rsidRDefault="00431913" w:rsidP="00431913">
      <w:pPr>
        <w:spacing w:after="0"/>
        <w:rPr>
          <w:rFonts w:ascii="Droid Sans" w:hAnsi="Droid Sans" w:cs="Droid Sans"/>
          <w:lang w:val="en-US"/>
        </w:rPr>
      </w:pPr>
    </w:p>
    <w:p w:rsidR="00431913" w:rsidRPr="00431913" w:rsidRDefault="00431913" w:rsidP="00431913">
      <w:pPr>
        <w:spacing w:after="0"/>
        <w:jc w:val="both"/>
        <w:rPr>
          <w:rFonts w:ascii="Droid Sans" w:hAnsi="Droid Sans" w:cs="Droid Sans"/>
          <w:lang w:val="en-US"/>
        </w:rPr>
      </w:pPr>
      <w:r w:rsidRPr="00431913">
        <w:rPr>
          <w:rFonts w:ascii="Droid Sans" w:hAnsi="Droid Sans" w:cs="Droid Sans"/>
          <w:lang w:val="en-US"/>
        </w:rPr>
        <w:t xml:space="preserve">In 1971, journalist Don </w:t>
      </w:r>
      <w:proofErr w:type="spellStart"/>
      <w:r w:rsidRPr="00431913">
        <w:rPr>
          <w:rFonts w:ascii="Droid Sans" w:hAnsi="Droid Sans" w:cs="Droid Sans"/>
          <w:lang w:val="en-US"/>
        </w:rPr>
        <w:t>Hoefler</w:t>
      </w:r>
      <w:proofErr w:type="spellEnd"/>
      <w:r w:rsidRPr="00431913">
        <w:rPr>
          <w:rFonts w:ascii="Droid Sans" w:hAnsi="Droid Sans" w:cs="Droid Sans"/>
          <w:lang w:val="en-US"/>
        </w:rPr>
        <w:t>, noting the high concentration of semiconductor companies in the Santa Clara Valley, used for the first time the expression "Silicon Valley" (silicon, silicon in English, being the material base of microchips).</w:t>
      </w:r>
    </w:p>
    <w:p w:rsidR="00431913" w:rsidRPr="00431913" w:rsidRDefault="00431913" w:rsidP="00431913">
      <w:pPr>
        <w:spacing w:after="0"/>
        <w:jc w:val="both"/>
        <w:rPr>
          <w:rFonts w:ascii="Droid Sans" w:hAnsi="Droid Sans" w:cs="Droid Sans"/>
          <w:lang w:val="en-US"/>
        </w:rPr>
      </w:pPr>
    </w:p>
    <w:p w:rsidR="00431913" w:rsidRPr="00431913" w:rsidRDefault="00431913" w:rsidP="00431913">
      <w:pPr>
        <w:spacing w:after="0"/>
        <w:jc w:val="both"/>
        <w:rPr>
          <w:rFonts w:ascii="Droid Sans" w:hAnsi="Droid Sans" w:cs="Droid Sans"/>
          <w:lang w:val="en-US"/>
        </w:rPr>
      </w:pPr>
      <w:r w:rsidRPr="00431913">
        <w:rPr>
          <w:rFonts w:ascii="Droid Sans" w:hAnsi="Droid Sans" w:cs="Droid Sans"/>
          <w:lang w:val="en-US"/>
        </w:rPr>
        <w:t>In recent years, Europe and more particularly France have chosen to invest in these promising materials. Thus, a production plant has opened in Grenoble and many research projects are carried out in partnership with CEA-</w:t>
      </w:r>
      <w:proofErr w:type="spellStart"/>
      <w:r w:rsidRPr="00431913">
        <w:rPr>
          <w:rFonts w:ascii="Droid Sans" w:hAnsi="Droid Sans" w:cs="Droid Sans"/>
          <w:lang w:val="en-US"/>
        </w:rPr>
        <w:t>Leti</w:t>
      </w:r>
      <w:proofErr w:type="spellEnd"/>
      <w:r w:rsidRPr="00431913">
        <w:rPr>
          <w:rFonts w:ascii="Droid Sans" w:hAnsi="Droid Sans" w:cs="Droid Sans"/>
          <w:lang w:val="en-US"/>
        </w:rPr>
        <w:t>. CEA-</w:t>
      </w:r>
      <w:proofErr w:type="spellStart"/>
      <w:r w:rsidRPr="00431913">
        <w:rPr>
          <w:rFonts w:ascii="Droid Sans" w:hAnsi="Droid Sans" w:cs="Droid Sans"/>
          <w:lang w:val="en-US"/>
        </w:rPr>
        <w:t>Leti</w:t>
      </w:r>
      <w:proofErr w:type="spellEnd"/>
      <w:r w:rsidRPr="00431913">
        <w:rPr>
          <w:rFonts w:ascii="Droid Sans" w:hAnsi="Droid Sans" w:cs="Droid Sans"/>
          <w:lang w:val="en-US"/>
        </w:rPr>
        <w:t xml:space="preserve"> is a technological research institute of CEA Tech located in the Auvergne-Rhône-Alpes region. The CEA is a technological research organization funded by the French State in four main areas: low-carbon energies, defense and security, and information technologies.</w:t>
      </w:r>
    </w:p>
    <w:p w:rsidR="00431913" w:rsidRPr="00431913" w:rsidRDefault="00431913" w:rsidP="00431913">
      <w:pPr>
        <w:spacing w:after="0"/>
        <w:rPr>
          <w:rFonts w:ascii="Droid Sans" w:hAnsi="Droid Sans" w:cs="Droid Sans"/>
          <w:lang w:val="en-US"/>
        </w:rPr>
      </w:pPr>
    </w:p>
    <w:p w:rsidR="00431913" w:rsidRPr="00431913" w:rsidRDefault="00431913" w:rsidP="00431913">
      <w:pPr>
        <w:spacing w:after="0"/>
        <w:rPr>
          <w:rFonts w:ascii="Droid Sans" w:hAnsi="Droid Sans" w:cs="Droid Sans"/>
          <w:lang w:val="en-US"/>
        </w:rPr>
      </w:pPr>
    </w:p>
    <w:p w:rsidR="00431913" w:rsidRPr="00431913" w:rsidRDefault="00431913" w:rsidP="00431913">
      <w:pPr>
        <w:spacing w:after="0"/>
        <w:rPr>
          <w:rFonts w:ascii="Droid Sans" w:hAnsi="Droid Sans" w:cs="Droid Sans"/>
          <w:b/>
          <w:color w:val="0070C0"/>
          <w:lang w:val="en-US"/>
        </w:rPr>
      </w:pPr>
      <w:r w:rsidRPr="00431913">
        <w:rPr>
          <w:rFonts w:ascii="Droid Sans" w:hAnsi="Droid Sans" w:cs="Droid Sans"/>
          <w:b/>
          <w:color w:val="0070C0"/>
          <w:lang w:val="en-US"/>
        </w:rPr>
        <w:t xml:space="preserve">2. What is a </w:t>
      </w:r>
      <w:proofErr w:type="gramStart"/>
      <w:r w:rsidRPr="00431913">
        <w:rPr>
          <w:rFonts w:ascii="Droid Sans" w:hAnsi="Droid Sans" w:cs="Droid Sans"/>
          <w:b/>
          <w:color w:val="0070C0"/>
          <w:lang w:val="en-US"/>
        </w:rPr>
        <w:t>semiconductor</w:t>
      </w:r>
      <w:r>
        <w:rPr>
          <w:rFonts w:ascii="Droid Sans" w:hAnsi="Droid Sans" w:cs="Droid Sans"/>
          <w:b/>
          <w:color w:val="0070C0"/>
          <w:lang w:val="en-US"/>
        </w:rPr>
        <w:t xml:space="preserve"> </w:t>
      </w:r>
      <w:r w:rsidRPr="00431913">
        <w:rPr>
          <w:rFonts w:ascii="Droid Sans" w:hAnsi="Droid Sans" w:cs="Droid Sans"/>
          <w:b/>
          <w:color w:val="0070C0"/>
          <w:lang w:val="en-US"/>
        </w:rPr>
        <w:t>?</w:t>
      </w:r>
      <w:proofErr w:type="gramEnd"/>
    </w:p>
    <w:p w:rsidR="00431913" w:rsidRPr="00431913" w:rsidRDefault="00431913" w:rsidP="00431913">
      <w:pPr>
        <w:spacing w:after="0"/>
        <w:rPr>
          <w:rFonts w:ascii="Droid Sans" w:hAnsi="Droid Sans" w:cs="Droid Sans"/>
          <w:lang w:val="en-US"/>
        </w:rPr>
      </w:pPr>
    </w:p>
    <w:p w:rsidR="00431913" w:rsidRPr="00431913" w:rsidRDefault="00431913" w:rsidP="00431913">
      <w:pPr>
        <w:spacing w:after="0"/>
        <w:jc w:val="both"/>
        <w:rPr>
          <w:rFonts w:ascii="Droid Sans" w:hAnsi="Droid Sans" w:cs="Droid Sans"/>
          <w:lang w:val="en-US"/>
        </w:rPr>
      </w:pPr>
      <w:r w:rsidRPr="00431913">
        <w:rPr>
          <w:rFonts w:ascii="Droid Sans" w:hAnsi="Droid Sans" w:cs="Droid Sans"/>
          <w:lang w:val="en-US"/>
        </w:rPr>
        <w:t xml:space="preserve">A semiconductor is an insulating material, which therefore </w:t>
      </w:r>
      <w:r>
        <w:rPr>
          <w:rFonts w:ascii="Droid Sans" w:hAnsi="Droid Sans" w:cs="Droid Sans"/>
          <w:lang w:val="en-US"/>
        </w:rPr>
        <w:t xml:space="preserve">does not allow electric current </w:t>
      </w:r>
      <w:r w:rsidRPr="00431913">
        <w:rPr>
          <w:rFonts w:ascii="Droid Sans" w:hAnsi="Droid Sans" w:cs="Droid Sans"/>
          <w:lang w:val="en-US"/>
        </w:rPr>
        <w:t>to pass, but which can be made conductive under certain conditions (by increasing its temperature for example).</w:t>
      </w:r>
    </w:p>
    <w:p w:rsidR="00431913" w:rsidRPr="00431913" w:rsidRDefault="00431913" w:rsidP="00431913">
      <w:pPr>
        <w:spacing w:after="0"/>
        <w:jc w:val="both"/>
        <w:rPr>
          <w:rFonts w:ascii="Droid Sans" w:hAnsi="Droid Sans" w:cs="Droid Sans"/>
          <w:lang w:val="en-US"/>
        </w:rPr>
      </w:pPr>
    </w:p>
    <w:p w:rsidR="00431913" w:rsidRPr="00431913" w:rsidRDefault="00431913" w:rsidP="00431913">
      <w:pPr>
        <w:spacing w:after="0"/>
        <w:jc w:val="both"/>
        <w:rPr>
          <w:rFonts w:ascii="Droid Sans" w:hAnsi="Droid Sans" w:cs="Droid Sans"/>
          <w:lang w:val="en-US"/>
        </w:rPr>
      </w:pPr>
      <w:r w:rsidRPr="00431913">
        <w:rPr>
          <w:rFonts w:ascii="Droid Sans" w:hAnsi="Droid Sans" w:cs="Droid Sans"/>
          <w:lang w:val="en-US"/>
        </w:rPr>
        <w:t>The electrical conductivity of semiconductors can be controlled by doping, introducing a small amount of impurities into the material to produce an excess of electrons or a deficit. Differently doped semiconductors can be brought into contact to create junctions, controlling the direction and amount of current flowing through the assembly. This property is the basis of the functioning of modern electronic components: diodes, transistors, etc.</w:t>
      </w:r>
    </w:p>
    <w:p w:rsidR="00431913" w:rsidRPr="00431913" w:rsidRDefault="00431913" w:rsidP="00431913">
      <w:pPr>
        <w:spacing w:after="0"/>
        <w:rPr>
          <w:rFonts w:ascii="Droid Sans" w:hAnsi="Droid Sans" w:cs="Droid Sans"/>
          <w:lang w:val="en-US"/>
        </w:rPr>
      </w:pPr>
    </w:p>
    <w:p w:rsidR="00431913" w:rsidRPr="00431913" w:rsidRDefault="00431913" w:rsidP="00431913">
      <w:pPr>
        <w:spacing w:after="0"/>
        <w:rPr>
          <w:rFonts w:ascii="Droid Sans" w:hAnsi="Droid Sans" w:cs="Droid Sans"/>
          <w:lang w:val="en-US"/>
        </w:rPr>
      </w:pPr>
    </w:p>
    <w:p w:rsidR="00431913" w:rsidRPr="00431913" w:rsidRDefault="00431913" w:rsidP="00431913">
      <w:pPr>
        <w:spacing w:after="0"/>
        <w:rPr>
          <w:rFonts w:ascii="Droid Sans" w:hAnsi="Droid Sans" w:cs="Droid Sans"/>
          <w:b/>
          <w:color w:val="0070C0"/>
          <w:lang w:val="en-US"/>
        </w:rPr>
      </w:pPr>
      <w:r w:rsidRPr="00431913">
        <w:rPr>
          <w:rFonts w:ascii="Droid Sans" w:hAnsi="Droid Sans" w:cs="Droid Sans"/>
          <w:b/>
          <w:color w:val="0070C0"/>
          <w:lang w:val="en-US"/>
        </w:rPr>
        <w:t xml:space="preserve">3. What are </w:t>
      </w:r>
      <w:proofErr w:type="gramStart"/>
      <w:r w:rsidRPr="00431913">
        <w:rPr>
          <w:rFonts w:ascii="Droid Sans" w:hAnsi="Droid Sans" w:cs="Droid Sans"/>
          <w:b/>
          <w:color w:val="0070C0"/>
          <w:lang w:val="en-US"/>
        </w:rPr>
        <w:t>semiconductors</w:t>
      </w:r>
      <w:r>
        <w:rPr>
          <w:rFonts w:ascii="Droid Sans" w:hAnsi="Droid Sans" w:cs="Droid Sans"/>
          <w:b/>
          <w:color w:val="0070C0"/>
          <w:lang w:val="en-US"/>
        </w:rPr>
        <w:t xml:space="preserve"> </w:t>
      </w:r>
      <w:r w:rsidRPr="00431913">
        <w:rPr>
          <w:rFonts w:ascii="Droid Sans" w:hAnsi="Droid Sans" w:cs="Droid Sans"/>
          <w:b/>
          <w:color w:val="0070C0"/>
          <w:lang w:val="en-US"/>
        </w:rPr>
        <w:t>?</w:t>
      </w:r>
      <w:proofErr w:type="gramEnd"/>
    </w:p>
    <w:p w:rsidR="00431913" w:rsidRPr="00431913" w:rsidRDefault="00431913" w:rsidP="00431913">
      <w:pPr>
        <w:spacing w:after="0"/>
        <w:rPr>
          <w:rFonts w:ascii="Droid Sans" w:hAnsi="Droid Sans" w:cs="Droid Sans"/>
          <w:lang w:val="en-US"/>
        </w:rPr>
      </w:pPr>
    </w:p>
    <w:p w:rsidR="00431913" w:rsidRPr="00431913" w:rsidRDefault="00431913" w:rsidP="00431913">
      <w:pPr>
        <w:spacing w:after="0"/>
        <w:jc w:val="both"/>
        <w:rPr>
          <w:rFonts w:ascii="Droid Sans" w:hAnsi="Droid Sans" w:cs="Droid Sans"/>
          <w:lang w:val="en-US"/>
        </w:rPr>
      </w:pPr>
      <w:r w:rsidRPr="00431913">
        <w:rPr>
          <w:rFonts w:ascii="Droid Sans" w:hAnsi="Droid Sans" w:cs="Droid Sans"/>
          <w:lang w:val="en-US"/>
        </w:rPr>
        <w:t>The main semiconductors are</w:t>
      </w:r>
      <w:r>
        <w:rPr>
          <w:rFonts w:ascii="Droid Sans" w:hAnsi="Droid Sans" w:cs="Droid Sans"/>
          <w:lang w:val="en-US"/>
        </w:rPr>
        <w:t xml:space="preserve"> /</w:t>
      </w:r>
    </w:p>
    <w:p w:rsidR="00431913" w:rsidRPr="00F2604B" w:rsidRDefault="00431913" w:rsidP="00431913">
      <w:pPr>
        <w:spacing w:after="0"/>
        <w:jc w:val="both"/>
        <w:rPr>
          <w:rFonts w:ascii="Droid Sans" w:hAnsi="Droid Sans" w:cs="Droid Sans"/>
        </w:rPr>
      </w:pPr>
      <w:r w:rsidRPr="00F2604B">
        <w:rPr>
          <w:rFonts w:ascii="Droid Sans" w:hAnsi="Droid Sans" w:cs="Droid Sans"/>
        </w:rPr>
        <w:t>- Germanium (Ge),</w:t>
      </w:r>
    </w:p>
    <w:p w:rsidR="00431913" w:rsidRPr="00F2604B" w:rsidRDefault="00431913" w:rsidP="00431913">
      <w:pPr>
        <w:spacing w:after="0"/>
        <w:jc w:val="both"/>
        <w:rPr>
          <w:rFonts w:ascii="Droid Sans" w:hAnsi="Droid Sans" w:cs="Droid Sans"/>
        </w:rPr>
      </w:pPr>
      <w:r w:rsidRPr="00F2604B">
        <w:rPr>
          <w:rFonts w:ascii="Droid Sans" w:hAnsi="Droid Sans" w:cs="Droid Sans"/>
        </w:rPr>
        <w:t xml:space="preserve">- </w:t>
      </w:r>
      <w:proofErr w:type="spellStart"/>
      <w:r w:rsidRPr="00F2604B">
        <w:rPr>
          <w:rFonts w:ascii="Droid Sans" w:hAnsi="Droid Sans" w:cs="Droid Sans"/>
        </w:rPr>
        <w:t>Silicon</w:t>
      </w:r>
      <w:proofErr w:type="spellEnd"/>
      <w:r w:rsidRPr="00F2604B">
        <w:rPr>
          <w:rFonts w:ascii="Droid Sans" w:hAnsi="Droid Sans" w:cs="Droid Sans"/>
        </w:rPr>
        <w:t xml:space="preserve"> (Si),</w:t>
      </w:r>
    </w:p>
    <w:p w:rsidR="00431913" w:rsidRPr="00F2604B" w:rsidRDefault="00431913" w:rsidP="00431913">
      <w:pPr>
        <w:spacing w:after="0"/>
        <w:jc w:val="both"/>
        <w:rPr>
          <w:rFonts w:ascii="Droid Sans" w:hAnsi="Droid Sans" w:cs="Droid Sans"/>
        </w:rPr>
      </w:pPr>
      <w:r w:rsidRPr="00F2604B">
        <w:rPr>
          <w:rFonts w:ascii="Droid Sans" w:hAnsi="Droid Sans" w:cs="Droid Sans"/>
        </w:rPr>
        <w:t xml:space="preserve">- </w:t>
      </w:r>
      <w:proofErr w:type="spellStart"/>
      <w:r w:rsidRPr="00F2604B">
        <w:rPr>
          <w:rFonts w:ascii="Droid Sans" w:hAnsi="Droid Sans" w:cs="Droid Sans"/>
        </w:rPr>
        <w:t>Selenium</w:t>
      </w:r>
      <w:proofErr w:type="spellEnd"/>
      <w:r w:rsidRPr="00F2604B">
        <w:rPr>
          <w:rFonts w:ascii="Droid Sans" w:hAnsi="Droid Sans" w:cs="Droid Sans"/>
        </w:rPr>
        <w:t xml:space="preserve"> (Se),</w:t>
      </w:r>
    </w:p>
    <w:p w:rsidR="00431913" w:rsidRPr="00F2604B" w:rsidRDefault="00431913" w:rsidP="00431913">
      <w:pPr>
        <w:spacing w:after="0"/>
        <w:jc w:val="both"/>
        <w:rPr>
          <w:rFonts w:ascii="Droid Sans" w:hAnsi="Droid Sans" w:cs="Droid Sans"/>
        </w:rPr>
      </w:pPr>
    </w:p>
    <w:p w:rsidR="00431913" w:rsidRPr="00431913" w:rsidRDefault="00431913" w:rsidP="00431913">
      <w:pPr>
        <w:spacing w:after="0"/>
        <w:jc w:val="both"/>
        <w:rPr>
          <w:rFonts w:ascii="Droid Sans" w:hAnsi="Droid Sans" w:cs="Droid Sans"/>
          <w:lang w:val="en-US"/>
        </w:rPr>
      </w:pPr>
      <w:r>
        <w:rPr>
          <w:rFonts w:ascii="Droid Sans" w:hAnsi="Droid Sans" w:cs="Droid Sans"/>
          <w:lang w:val="en-US"/>
        </w:rPr>
        <w:t>B</w:t>
      </w:r>
      <w:r w:rsidRPr="00431913">
        <w:rPr>
          <w:rFonts w:ascii="Droid Sans" w:hAnsi="Droid Sans" w:cs="Droid Sans"/>
          <w:lang w:val="en-US"/>
        </w:rPr>
        <w:t xml:space="preserve">inary </w:t>
      </w:r>
      <w:proofErr w:type="gramStart"/>
      <w:r w:rsidRPr="00431913">
        <w:rPr>
          <w:rFonts w:ascii="Droid Sans" w:hAnsi="Droid Sans" w:cs="Droid Sans"/>
          <w:lang w:val="en-US"/>
        </w:rPr>
        <w:t>compounds</w:t>
      </w:r>
      <w:r>
        <w:rPr>
          <w:rFonts w:ascii="Droid Sans" w:hAnsi="Droid Sans" w:cs="Droid Sans"/>
          <w:lang w:val="en-US"/>
        </w:rPr>
        <w:t xml:space="preserve"> </w:t>
      </w:r>
      <w:r w:rsidRPr="00431913">
        <w:rPr>
          <w:rFonts w:ascii="Droid Sans" w:hAnsi="Droid Sans" w:cs="Droid Sans"/>
          <w:lang w:val="en-US"/>
        </w:rPr>
        <w:t>:</w:t>
      </w:r>
      <w:proofErr w:type="gramEnd"/>
    </w:p>
    <w:p w:rsidR="00431913" w:rsidRPr="00431913" w:rsidRDefault="00431913" w:rsidP="00431913">
      <w:pPr>
        <w:spacing w:after="0"/>
        <w:jc w:val="both"/>
        <w:rPr>
          <w:rFonts w:ascii="Droid Sans" w:hAnsi="Droid Sans" w:cs="Droid Sans"/>
          <w:lang w:val="en-US"/>
        </w:rPr>
      </w:pPr>
      <w:r w:rsidRPr="00431913">
        <w:rPr>
          <w:rFonts w:ascii="Droid Sans" w:hAnsi="Droid Sans" w:cs="Droid Sans"/>
          <w:lang w:val="en-US"/>
        </w:rPr>
        <w:t>- Gallium arsenide (GaAs),</w:t>
      </w:r>
    </w:p>
    <w:p w:rsidR="00431913" w:rsidRPr="00431913" w:rsidRDefault="00431913" w:rsidP="00431913">
      <w:pPr>
        <w:spacing w:after="0"/>
        <w:jc w:val="both"/>
        <w:rPr>
          <w:rFonts w:ascii="Droid Sans" w:hAnsi="Droid Sans" w:cs="Droid Sans"/>
          <w:lang w:val="en-US"/>
        </w:rPr>
      </w:pPr>
      <w:r w:rsidRPr="00431913">
        <w:rPr>
          <w:rFonts w:ascii="Droid Sans" w:hAnsi="Droid Sans" w:cs="Droid Sans"/>
          <w:lang w:val="en-US"/>
        </w:rPr>
        <w:t xml:space="preserve">- Indium </w:t>
      </w:r>
      <w:proofErr w:type="spellStart"/>
      <w:r w:rsidRPr="00431913">
        <w:rPr>
          <w:rFonts w:ascii="Droid Sans" w:hAnsi="Droid Sans" w:cs="Droid Sans"/>
          <w:lang w:val="en-US"/>
        </w:rPr>
        <w:t>antimonide</w:t>
      </w:r>
      <w:proofErr w:type="spellEnd"/>
      <w:r w:rsidRPr="00431913">
        <w:rPr>
          <w:rFonts w:ascii="Droid Sans" w:hAnsi="Droid Sans" w:cs="Droid Sans"/>
          <w:lang w:val="en-US"/>
        </w:rPr>
        <w:t xml:space="preserve"> (</w:t>
      </w:r>
      <w:proofErr w:type="spellStart"/>
      <w:r w:rsidRPr="00431913">
        <w:rPr>
          <w:rFonts w:ascii="Droid Sans" w:hAnsi="Droid Sans" w:cs="Droid Sans"/>
          <w:lang w:val="en-US"/>
        </w:rPr>
        <w:t>InSb</w:t>
      </w:r>
      <w:proofErr w:type="spellEnd"/>
      <w:r w:rsidRPr="00431913">
        <w:rPr>
          <w:rFonts w:ascii="Droid Sans" w:hAnsi="Droid Sans" w:cs="Droid Sans"/>
          <w:lang w:val="en-US"/>
        </w:rPr>
        <w:t>),</w:t>
      </w:r>
    </w:p>
    <w:p w:rsidR="00431913" w:rsidRPr="00431913" w:rsidRDefault="00431913" w:rsidP="00431913">
      <w:pPr>
        <w:spacing w:after="0"/>
        <w:jc w:val="both"/>
        <w:rPr>
          <w:rFonts w:ascii="Droid Sans" w:hAnsi="Droid Sans" w:cs="Droid Sans"/>
          <w:lang w:val="en-US"/>
        </w:rPr>
      </w:pPr>
      <w:r w:rsidRPr="00431913">
        <w:rPr>
          <w:rFonts w:ascii="Droid Sans" w:hAnsi="Droid Sans" w:cs="Droid Sans"/>
          <w:lang w:val="en-US"/>
        </w:rPr>
        <w:t>- Gallium phosphide (</w:t>
      </w:r>
      <w:proofErr w:type="spellStart"/>
      <w:r w:rsidRPr="00431913">
        <w:rPr>
          <w:rFonts w:ascii="Droid Sans" w:hAnsi="Droid Sans" w:cs="Droid Sans"/>
          <w:lang w:val="en-US"/>
        </w:rPr>
        <w:t>GaP</w:t>
      </w:r>
      <w:proofErr w:type="spellEnd"/>
      <w:r w:rsidRPr="00431913">
        <w:rPr>
          <w:rFonts w:ascii="Droid Sans" w:hAnsi="Droid Sans" w:cs="Droid Sans"/>
          <w:lang w:val="en-US"/>
        </w:rPr>
        <w:t>)</w:t>
      </w:r>
    </w:p>
    <w:p w:rsidR="00431913" w:rsidRPr="00431913" w:rsidRDefault="00431913" w:rsidP="00431913">
      <w:pPr>
        <w:spacing w:after="0"/>
        <w:jc w:val="both"/>
        <w:rPr>
          <w:rFonts w:ascii="Droid Sans" w:hAnsi="Droid Sans" w:cs="Droid Sans"/>
          <w:lang w:val="en-US"/>
        </w:rPr>
      </w:pPr>
      <w:r w:rsidRPr="00431913">
        <w:rPr>
          <w:rFonts w:ascii="Droid Sans" w:hAnsi="Droid Sans" w:cs="Droid Sans"/>
          <w:lang w:val="en-US"/>
        </w:rPr>
        <w:t>- Indium phosphide,</w:t>
      </w:r>
    </w:p>
    <w:p w:rsidR="00431913" w:rsidRPr="00431913" w:rsidRDefault="00431913" w:rsidP="00431913">
      <w:pPr>
        <w:spacing w:after="0"/>
        <w:jc w:val="both"/>
        <w:rPr>
          <w:rFonts w:ascii="Droid Sans" w:hAnsi="Droid Sans" w:cs="Droid Sans"/>
          <w:lang w:val="en-US"/>
        </w:rPr>
      </w:pPr>
      <w:r>
        <w:rPr>
          <w:rFonts w:ascii="Droid Sans" w:hAnsi="Droid Sans" w:cs="Droid Sans"/>
          <w:lang w:val="en-US"/>
        </w:rPr>
        <w:t>A</w:t>
      </w:r>
      <w:r w:rsidRPr="00431913">
        <w:rPr>
          <w:rFonts w:ascii="Droid Sans" w:hAnsi="Droid Sans" w:cs="Droid Sans"/>
          <w:lang w:val="en-US"/>
        </w:rPr>
        <w:t>s well as ternary and quaternary compounds.</w:t>
      </w:r>
    </w:p>
    <w:p w:rsidR="00431913" w:rsidRPr="00431913" w:rsidRDefault="00431913" w:rsidP="00431913">
      <w:pPr>
        <w:spacing w:after="0"/>
        <w:rPr>
          <w:rFonts w:ascii="Droid Sans" w:hAnsi="Droid Sans" w:cs="Droid Sans"/>
          <w:lang w:val="en-US"/>
        </w:rPr>
      </w:pPr>
    </w:p>
    <w:p w:rsidR="00431913" w:rsidRDefault="00431913" w:rsidP="00431913">
      <w:pPr>
        <w:spacing w:after="0"/>
        <w:rPr>
          <w:rFonts w:ascii="Droid Sans" w:hAnsi="Droid Sans" w:cs="Droid Sans"/>
          <w:lang w:val="en-US"/>
        </w:rPr>
      </w:pPr>
    </w:p>
    <w:p w:rsidR="00431913" w:rsidRPr="00431913" w:rsidRDefault="00431913" w:rsidP="00431913">
      <w:pPr>
        <w:spacing w:after="0"/>
        <w:rPr>
          <w:rFonts w:ascii="Droid Sans" w:hAnsi="Droid Sans" w:cs="Droid Sans"/>
          <w:b/>
          <w:color w:val="0070C0"/>
          <w:lang w:val="en-US"/>
        </w:rPr>
      </w:pPr>
      <w:bookmarkStart w:id="0" w:name="_GoBack"/>
      <w:bookmarkEnd w:id="0"/>
      <w:r w:rsidRPr="00431913">
        <w:rPr>
          <w:rFonts w:ascii="Droid Sans" w:hAnsi="Droid Sans" w:cs="Droid Sans"/>
          <w:b/>
          <w:color w:val="0070C0"/>
          <w:lang w:val="en-US"/>
        </w:rPr>
        <w:lastRenderedPageBreak/>
        <w:t>4. An idea for a future app</w:t>
      </w:r>
    </w:p>
    <w:p w:rsidR="00431913" w:rsidRPr="00431913" w:rsidRDefault="00431913" w:rsidP="00431913">
      <w:pPr>
        <w:spacing w:after="0"/>
        <w:rPr>
          <w:rFonts w:ascii="Droid Sans" w:hAnsi="Droid Sans" w:cs="Droid Sans"/>
          <w:lang w:val="en-US"/>
        </w:rPr>
      </w:pPr>
    </w:p>
    <w:p w:rsidR="00431913" w:rsidRPr="00431913" w:rsidRDefault="00431913" w:rsidP="00431913">
      <w:pPr>
        <w:spacing w:after="0"/>
        <w:jc w:val="both"/>
        <w:rPr>
          <w:rFonts w:ascii="Droid Sans" w:hAnsi="Droid Sans" w:cs="Droid Sans"/>
          <w:lang w:val="en-US"/>
        </w:rPr>
      </w:pPr>
      <w:r w:rsidRPr="00431913">
        <w:rPr>
          <w:rFonts w:ascii="Droid Sans" w:hAnsi="Droid Sans" w:cs="Droid Sans"/>
          <w:lang w:val="en-US"/>
        </w:rPr>
        <w:t>By providing next-generation accelerator architectures, semiconductor companies could increase computational efficiency or facilitate the transfer of large data sets through memory and storage. For instance, specialized memory for AI has 4.5 times more bandwidth than traditional memory, making it much better suited to handling the vast stores of big data that AI applications require.</w:t>
      </w:r>
    </w:p>
    <w:p w:rsidR="00431913" w:rsidRPr="00431913" w:rsidRDefault="00431913" w:rsidP="00431913">
      <w:pPr>
        <w:spacing w:after="0"/>
        <w:jc w:val="both"/>
        <w:rPr>
          <w:rFonts w:ascii="Droid Sans" w:hAnsi="Droid Sans" w:cs="Droid Sans"/>
          <w:lang w:val="en-US"/>
        </w:rPr>
      </w:pPr>
    </w:p>
    <w:p w:rsidR="00431913" w:rsidRPr="00431913" w:rsidRDefault="00431913" w:rsidP="00431913">
      <w:pPr>
        <w:spacing w:after="0"/>
        <w:rPr>
          <w:rFonts w:ascii="Droid Sans" w:hAnsi="Droid Sans" w:cs="Droid Sans"/>
          <w:lang w:val="en-US"/>
        </w:rPr>
      </w:pPr>
    </w:p>
    <w:p w:rsidR="00431913" w:rsidRPr="00431913" w:rsidRDefault="00431913" w:rsidP="00431913">
      <w:pPr>
        <w:spacing w:after="0"/>
        <w:rPr>
          <w:rFonts w:ascii="Droid Sans" w:hAnsi="Droid Sans" w:cs="Droid Sans"/>
          <w:lang w:val="en-US"/>
        </w:rPr>
      </w:pPr>
    </w:p>
    <w:p w:rsidR="00431913" w:rsidRPr="00431913" w:rsidRDefault="00431913" w:rsidP="00431913">
      <w:pPr>
        <w:spacing w:after="0"/>
        <w:rPr>
          <w:rFonts w:ascii="Droid Sans" w:hAnsi="Droid Sans" w:cs="Droid Sans"/>
          <w:lang w:val="en-US"/>
        </w:rPr>
      </w:pPr>
    </w:p>
    <w:p w:rsidR="00431913" w:rsidRPr="00431913" w:rsidRDefault="00431913" w:rsidP="00431913">
      <w:pPr>
        <w:spacing w:after="0"/>
        <w:rPr>
          <w:rFonts w:ascii="Droid Sans" w:hAnsi="Droid Sans" w:cs="Droid Sans"/>
          <w:b/>
        </w:rPr>
      </w:pPr>
      <w:r w:rsidRPr="00431913">
        <w:rPr>
          <w:rFonts w:ascii="Droid Sans" w:hAnsi="Droid Sans" w:cs="Droid Sans"/>
          <w:b/>
        </w:rPr>
        <w:t>Sources :</w:t>
      </w:r>
    </w:p>
    <w:p w:rsidR="00431913" w:rsidRDefault="00F646E1" w:rsidP="00431913">
      <w:pPr>
        <w:pStyle w:val="Paragraphedeliste"/>
        <w:numPr>
          <w:ilvl w:val="0"/>
          <w:numId w:val="2"/>
        </w:numPr>
        <w:spacing w:after="0"/>
        <w:rPr>
          <w:rFonts w:ascii="Droid Sans" w:hAnsi="Droid Sans" w:cs="Droid Sans"/>
        </w:rPr>
      </w:pPr>
      <w:hyperlink r:id="rId8" w:history="1">
        <w:r w:rsidR="00431913" w:rsidRPr="00187D11">
          <w:rPr>
            <w:rStyle w:val="Lienhypertexte"/>
            <w:rFonts w:ascii="Droid Sans" w:hAnsi="Droid Sans" w:cs="Droid Sans"/>
          </w:rPr>
          <w:t>https://www.leti-cea.fr/</w:t>
        </w:r>
      </w:hyperlink>
    </w:p>
    <w:p w:rsidR="000D1DA4" w:rsidRDefault="00F646E1" w:rsidP="00431913">
      <w:pPr>
        <w:pStyle w:val="Paragraphedeliste"/>
        <w:numPr>
          <w:ilvl w:val="0"/>
          <w:numId w:val="2"/>
        </w:numPr>
        <w:spacing w:after="0"/>
        <w:rPr>
          <w:rFonts w:ascii="Droid Sans" w:hAnsi="Droid Sans" w:cs="Droid Sans"/>
        </w:rPr>
      </w:pPr>
      <w:hyperlink r:id="rId9" w:history="1">
        <w:r w:rsidR="00431913" w:rsidRPr="00187D11">
          <w:rPr>
            <w:rStyle w:val="Lienhypertexte"/>
            <w:rFonts w:ascii="Droid Sans" w:hAnsi="Droid Sans" w:cs="Droid Sans"/>
          </w:rPr>
          <w:t>https://www.mckinsey.com/~/media/McKinsey/Industries/Semiconductors/Our%20Insights/Artificial%20intelligence%20hardware%20New%20opportunities%20for%20semiconductor%20companies/Artificial-intelligence-hardware.ashx</w:t>
        </w:r>
      </w:hyperlink>
    </w:p>
    <w:p w:rsidR="00431913" w:rsidRPr="00431913" w:rsidRDefault="00431913" w:rsidP="00431913">
      <w:pPr>
        <w:pStyle w:val="Paragraphedeliste"/>
        <w:spacing w:after="0"/>
        <w:rPr>
          <w:rFonts w:ascii="Droid Sans" w:hAnsi="Droid Sans" w:cs="Droid Sans"/>
        </w:rPr>
      </w:pPr>
    </w:p>
    <w:sectPr w:rsidR="00431913" w:rsidRPr="00431913">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6E1" w:rsidRDefault="00F646E1" w:rsidP="00431913">
      <w:pPr>
        <w:spacing w:after="0" w:line="240" w:lineRule="auto"/>
      </w:pPr>
      <w:r>
        <w:separator/>
      </w:r>
    </w:p>
  </w:endnote>
  <w:endnote w:type="continuationSeparator" w:id="0">
    <w:p w:rsidR="00F646E1" w:rsidRDefault="00F646E1" w:rsidP="00431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panose1 w:val="020B06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4582681"/>
      <w:docPartObj>
        <w:docPartGallery w:val="Page Numbers (Bottom of Page)"/>
        <w:docPartUnique/>
      </w:docPartObj>
    </w:sdtPr>
    <w:sdtEndPr/>
    <w:sdtContent>
      <w:p w:rsidR="00431913" w:rsidRDefault="00431913">
        <w:pPr>
          <w:pStyle w:val="Pieddepage"/>
          <w:jc w:val="right"/>
        </w:pPr>
        <w:r>
          <w:fldChar w:fldCharType="begin"/>
        </w:r>
        <w:r>
          <w:instrText>PAGE   \* MERGEFORMAT</w:instrText>
        </w:r>
        <w:r>
          <w:fldChar w:fldCharType="separate"/>
        </w:r>
        <w:r w:rsidR="00F2604B">
          <w:rPr>
            <w:noProof/>
          </w:rPr>
          <w:t>2</w:t>
        </w:r>
        <w:r>
          <w:fldChar w:fldCharType="end"/>
        </w:r>
      </w:p>
    </w:sdtContent>
  </w:sdt>
  <w:p w:rsidR="00431913" w:rsidRDefault="0043191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6E1" w:rsidRDefault="00F646E1" w:rsidP="00431913">
      <w:pPr>
        <w:spacing w:after="0" w:line="240" w:lineRule="auto"/>
      </w:pPr>
      <w:r>
        <w:separator/>
      </w:r>
    </w:p>
  </w:footnote>
  <w:footnote w:type="continuationSeparator" w:id="0">
    <w:p w:rsidR="00F646E1" w:rsidRDefault="00F646E1" w:rsidP="004319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2B266E"/>
    <w:multiLevelType w:val="hybridMultilevel"/>
    <w:tmpl w:val="E1426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95C00BB"/>
    <w:multiLevelType w:val="hybridMultilevel"/>
    <w:tmpl w:val="76F2B3EC"/>
    <w:lvl w:ilvl="0" w:tplc="80F00184">
      <w:numFmt w:val="bullet"/>
      <w:lvlText w:val="-"/>
      <w:lvlJc w:val="left"/>
      <w:pPr>
        <w:ind w:left="720" w:hanging="360"/>
      </w:pPr>
      <w:rPr>
        <w:rFonts w:ascii="Droid Sans" w:eastAsiaTheme="minorHAnsi" w:hAnsi="Droid Sans" w:cs="Droid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F69"/>
    <w:rsid w:val="000D1DA4"/>
    <w:rsid w:val="00154F2A"/>
    <w:rsid w:val="00431913"/>
    <w:rsid w:val="00655F69"/>
    <w:rsid w:val="00E601CF"/>
    <w:rsid w:val="00F2604B"/>
    <w:rsid w:val="00F646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31913"/>
    <w:pPr>
      <w:tabs>
        <w:tab w:val="center" w:pos="4536"/>
        <w:tab w:val="right" w:pos="9072"/>
      </w:tabs>
      <w:spacing w:after="0" w:line="240" w:lineRule="auto"/>
    </w:pPr>
  </w:style>
  <w:style w:type="character" w:customStyle="1" w:styleId="En-tteCar">
    <w:name w:val="En-tête Car"/>
    <w:basedOn w:val="Policepardfaut"/>
    <w:link w:val="En-tte"/>
    <w:uiPriority w:val="99"/>
    <w:rsid w:val="00431913"/>
  </w:style>
  <w:style w:type="paragraph" w:styleId="Pieddepage">
    <w:name w:val="footer"/>
    <w:basedOn w:val="Normal"/>
    <w:link w:val="PieddepageCar"/>
    <w:uiPriority w:val="99"/>
    <w:unhideWhenUsed/>
    <w:rsid w:val="004319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1913"/>
  </w:style>
  <w:style w:type="paragraph" w:styleId="Paragraphedeliste">
    <w:name w:val="List Paragraph"/>
    <w:basedOn w:val="Normal"/>
    <w:uiPriority w:val="34"/>
    <w:qFormat/>
    <w:rsid w:val="00431913"/>
    <w:pPr>
      <w:ind w:left="720"/>
      <w:contextualSpacing/>
    </w:pPr>
  </w:style>
  <w:style w:type="character" w:styleId="Lienhypertexte">
    <w:name w:val="Hyperlink"/>
    <w:basedOn w:val="Policepardfaut"/>
    <w:uiPriority w:val="99"/>
    <w:unhideWhenUsed/>
    <w:rsid w:val="004319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31913"/>
    <w:pPr>
      <w:tabs>
        <w:tab w:val="center" w:pos="4536"/>
        <w:tab w:val="right" w:pos="9072"/>
      </w:tabs>
      <w:spacing w:after="0" w:line="240" w:lineRule="auto"/>
    </w:pPr>
  </w:style>
  <w:style w:type="character" w:customStyle="1" w:styleId="En-tteCar">
    <w:name w:val="En-tête Car"/>
    <w:basedOn w:val="Policepardfaut"/>
    <w:link w:val="En-tte"/>
    <w:uiPriority w:val="99"/>
    <w:rsid w:val="00431913"/>
  </w:style>
  <w:style w:type="paragraph" w:styleId="Pieddepage">
    <w:name w:val="footer"/>
    <w:basedOn w:val="Normal"/>
    <w:link w:val="PieddepageCar"/>
    <w:uiPriority w:val="99"/>
    <w:unhideWhenUsed/>
    <w:rsid w:val="004319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1913"/>
  </w:style>
  <w:style w:type="paragraph" w:styleId="Paragraphedeliste">
    <w:name w:val="List Paragraph"/>
    <w:basedOn w:val="Normal"/>
    <w:uiPriority w:val="34"/>
    <w:qFormat/>
    <w:rsid w:val="00431913"/>
    <w:pPr>
      <w:ind w:left="720"/>
      <w:contextualSpacing/>
    </w:pPr>
  </w:style>
  <w:style w:type="character" w:styleId="Lienhypertexte">
    <w:name w:val="Hyperlink"/>
    <w:basedOn w:val="Policepardfaut"/>
    <w:uiPriority w:val="99"/>
    <w:unhideWhenUsed/>
    <w:rsid w:val="004319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ti-cea.f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ckinsey.com/~/media/McKinsey/Industries/Semiconductors/Our%20Insights/Artificial%20intelligence%20hardware%20New%20opportunities%20for%20semiconductor%20companies/Artificial-intelligence-hardware.ash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413</Words>
  <Characters>2272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Delignière</dc:creator>
  <cp:lastModifiedBy>Isabelle Delignière</cp:lastModifiedBy>
  <cp:revision>4</cp:revision>
  <cp:lastPrinted>2023-08-06T18:31:00Z</cp:lastPrinted>
  <dcterms:created xsi:type="dcterms:W3CDTF">2023-08-06T18:27:00Z</dcterms:created>
  <dcterms:modified xsi:type="dcterms:W3CDTF">2023-08-06T18:35:00Z</dcterms:modified>
</cp:coreProperties>
</file>