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9447BD" w14:textId="77777777" w:rsidR="00C658AC" w:rsidRPr="0033109F" w:rsidRDefault="00C658AC" w:rsidP="006A42F1">
      <w:pPr>
        <w:pStyle w:val="Heading1"/>
        <w:spacing w:before="0" w:after="0"/>
      </w:pPr>
      <w:r w:rsidRPr="0033109F">
        <w:t>Data Descriptor Template</w:t>
      </w:r>
    </w:p>
    <w:p w14:paraId="7290F494" w14:textId="77777777" w:rsidR="001C5C17" w:rsidRPr="0033109F" w:rsidRDefault="004D20F9" w:rsidP="006A42F1">
      <w:r>
        <w:rPr>
          <w:noProof/>
        </w:rPr>
        <mc:AlternateContent>
          <mc:Choice Requires="wps">
            <w:drawing>
              <wp:anchor distT="0" distB="0" distL="114300" distR="114300" simplePos="0" relativeHeight="251657728" behindDoc="0" locked="0" layoutInCell="1" allowOverlap="1" wp14:anchorId="056E1103" wp14:editId="6A8F4FE4">
                <wp:simplePos x="0" y="0"/>
                <wp:positionH relativeFrom="column">
                  <wp:posOffset>0</wp:posOffset>
                </wp:positionH>
                <wp:positionV relativeFrom="paragraph">
                  <wp:posOffset>147320</wp:posOffset>
                </wp:positionV>
                <wp:extent cx="5300980" cy="1883410"/>
                <wp:effectExtent l="0" t="0" r="1397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980" cy="1883410"/>
                        </a:xfrm>
                        <a:prstGeom prst="rect">
                          <a:avLst/>
                        </a:prstGeom>
                        <a:solidFill>
                          <a:srgbClr val="CCFFFF"/>
                        </a:solidFill>
                        <a:ln w="9525">
                          <a:solidFill>
                            <a:srgbClr val="000000"/>
                          </a:solidFill>
                          <a:miter lim="800000"/>
                          <a:headEnd/>
                          <a:tailEnd/>
                        </a:ln>
                      </wps:spPr>
                      <wps:txbx>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ly available without restriction in the event that the Data Descriptor is accepted for publication (excepting reasonable controls related to human privacy issues or public safety).</w:t>
                            </w:r>
                            <w:r>
                              <w:rPr>
                                <w:sz w:val="20"/>
                                <w:szCs w:val="20"/>
                              </w:rPr>
                              <w:t xml:space="preserve">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1.6pt;width:417.4pt;height:148.3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" fillcolor="#cff">
                <v:textbox style="mso-fit-shape-to-text:t">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ly available without restriction in the event that the Data Descriptor is accepted for publication (excepting reasonable controls related to human privacy issues or public safety).</w:t>
                      </w:r>
                      <w:r>
                        <w:rPr>
                          <w:sz w:val="20"/>
                          <w:szCs w:val="20"/>
                        </w:rPr>
                        <w:t xml:space="preserve"> </w:t>
                      </w:r>
                    </w:p>
                  </w:txbxContent>
                </v:textbox>
                <w10:wrap type="square"/>
              </v:shape>
            </w:pict>
          </mc:Fallback>
        </mc:AlternateContent>
      </w:r>
    </w:p>
    <w:p w14:paraId="3E03B738" w14:textId="77777777" w:rsidR="00C658AC" w:rsidRPr="0033109F" w:rsidRDefault="00C658AC" w:rsidP="006A42F1">
      <w:pPr>
        <w:pStyle w:val="Heading3"/>
        <w:spacing w:before="0" w:after="0"/>
      </w:pPr>
      <w:r w:rsidRPr="0033109F">
        <w:t>Title</w:t>
      </w:r>
    </w:p>
    <w:p w14:paraId="2F98B716" w14:textId="77777777" w:rsidR="003A5F03" w:rsidRDefault="003007B5" w:rsidP="006A42F1">
      <w:pPr>
        <w:rPr>
          <w:i/>
        </w:rPr>
      </w:pPr>
      <w:r w:rsidRPr="0033109F">
        <w:rPr>
          <w:i/>
        </w:rPr>
        <w:t>110</w:t>
      </w:r>
      <w:r w:rsidR="00C658AC" w:rsidRPr="0033109F">
        <w:rPr>
          <w:i/>
        </w:rPr>
        <w:t xml:space="preserve"> character</w:t>
      </w:r>
      <w:r w:rsidR="00706836">
        <w:rPr>
          <w:i/>
        </w:rPr>
        <w:t>s</w:t>
      </w:r>
      <w:r w:rsidR="00C658AC" w:rsidRPr="0033109F">
        <w:rPr>
          <w:i/>
        </w:rPr>
        <w:t xml:space="preserve"> maximum, including spaces</w:t>
      </w:r>
      <w:r w:rsidR="007879D9" w:rsidRPr="0033109F">
        <w:rPr>
          <w:i/>
        </w:rPr>
        <w:t xml:space="preserve"> </w:t>
      </w:r>
    </w:p>
    <w:p w14:paraId="467A5D1A" w14:textId="77777777" w:rsidR="00ED2F46" w:rsidRPr="00ED2F46" w:rsidRDefault="00ED2F46" w:rsidP="006A42F1"/>
    <w:p w14:paraId="5568E55E" w14:textId="64E5299D" w:rsidR="00ED2F46" w:rsidRPr="00ED2F46" w:rsidRDefault="00ED2F46" w:rsidP="006A42F1">
      <w:r w:rsidRPr="00ED2F46">
        <w:t>Titles should avoid the use of acronyms and abbreviations where possible. Colons and parentheses are not permitted.</w:t>
      </w:r>
    </w:p>
    <w:p w14:paraId="10B4955F" w14:textId="77777777" w:rsidR="006A42F1" w:rsidRPr="0033109F" w:rsidRDefault="006A42F1" w:rsidP="006A42F1">
      <w:pPr>
        <w:rPr>
          <w:i/>
        </w:rPr>
      </w:pPr>
    </w:p>
    <w:p w14:paraId="7AD310D6" w14:textId="77777777" w:rsidR="003A5F03" w:rsidRPr="0033109F" w:rsidRDefault="003A5F03" w:rsidP="006A42F1">
      <w:pPr>
        <w:pStyle w:val="Heading3"/>
        <w:spacing w:before="0" w:after="0"/>
      </w:pPr>
      <w:r w:rsidRPr="0033109F">
        <w:t>Authors</w:t>
      </w:r>
    </w:p>
    <w:p w14:paraId="0E39CBD8" w14:textId="77777777" w:rsidR="00B2161C" w:rsidRPr="0033109F" w:rsidRDefault="00B2161C" w:rsidP="006A42F1">
      <w:r w:rsidRPr="0033109F">
        <w:t>Firstname Lastname</w:t>
      </w:r>
      <w:r w:rsidRPr="0033109F">
        <w:rPr>
          <w:vertAlign w:val="superscript"/>
        </w:rPr>
        <w:t>1</w:t>
      </w:r>
      <w:r w:rsidRPr="0033109F">
        <w:t>, Firstname Lastname</w:t>
      </w:r>
      <w:r w:rsidRPr="0033109F">
        <w:rPr>
          <w:vertAlign w:val="superscript"/>
        </w:rPr>
        <w:t>2</w:t>
      </w:r>
    </w:p>
    <w:p w14:paraId="5A4DD8BC" w14:textId="77777777" w:rsidR="00B2161C" w:rsidRPr="0033109F" w:rsidRDefault="00B2161C" w:rsidP="006A42F1"/>
    <w:p w14:paraId="77809822" w14:textId="77777777" w:rsidR="00B2161C" w:rsidRPr="0033109F" w:rsidRDefault="00B2161C" w:rsidP="006A42F1">
      <w:pPr>
        <w:rPr>
          <w:b/>
        </w:rPr>
      </w:pPr>
      <w:r w:rsidRPr="0033109F">
        <w:rPr>
          <w:b/>
        </w:rPr>
        <w:t>Affiliations</w:t>
      </w:r>
    </w:p>
    <w:p w14:paraId="1B594983" w14:textId="77777777" w:rsidR="00B2161C" w:rsidRPr="0033109F" w:rsidRDefault="00B2161C" w:rsidP="006A42F1">
      <w:r w:rsidRPr="0033109F">
        <w:t>1. institution</w:t>
      </w:r>
    </w:p>
    <w:p w14:paraId="4B65F57D" w14:textId="77777777" w:rsidR="00B2161C" w:rsidRPr="0033109F" w:rsidRDefault="00B2161C" w:rsidP="006A42F1">
      <w:r w:rsidRPr="0033109F">
        <w:t>2. institution</w:t>
      </w:r>
    </w:p>
    <w:p w14:paraId="2187A084" w14:textId="77777777" w:rsidR="00B2161C" w:rsidRPr="0033109F" w:rsidRDefault="00B2161C" w:rsidP="006A42F1">
      <w:r w:rsidRPr="0033109F">
        <w:t>corresponding author(s): Firstname Lastname (email@address)</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r w:rsidRPr="0033109F">
        <w:t>Abstract</w:t>
      </w:r>
    </w:p>
    <w:p w14:paraId="05CC16C8" w14:textId="77777777" w:rsidR="00C658AC" w:rsidRPr="0033109F" w:rsidRDefault="00C658AC" w:rsidP="006A42F1">
      <w:pPr>
        <w:rPr>
          <w:i/>
        </w:rPr>
      </w:pPr>
      <w:r w:rsidRPr="0033109F">
        <w:rPr>
          <w:i/>
        </w:rPr>
        <w:t>170 words maximum</w:t>
      </w:r>
    </w:p>
    <w:p w14:paraId="0192BA3F" w14:textId="77777777" w:rsidR="00C658AC" w:rsidRDefault="00C658AC" w:rsidP="006A42F1">
      <w:r w:rsidRPr="0033109F">
        <w:t xml:space="preserve">The </w:t>
      </w:r>
      <w:r w:rsidR="00114EF9">
        <w:t>A</w:t>
      </w:r>
      <w:r w:rsidRPr="0033109F">
        <w:t>bstract should succinctly describe the study, the assay(s) performed, the resulting data, and the</w:t>
      </w:r>
      <w:r w:rsidR="00706836">
        <w:t>ir</w:t>
      </w:r>
      <w:r w:rsidRPr="0033109F">
        <w:t xml:space="preserve"> reuse potential, but should not make any claims regarding new scientific findings.</w:t>
      </w:r>
      <w:r w:rsidR="006F5237" w:rsidRPr="0033109F">
        <w:t xml:space="preserve"> </w:t>
      </w:r>
      <w:r w:rsidRPr="0033109F">
        <w:t xml:space="preserve">No references are allowed in this section. </w:t>
      </w:r>
    </w:p>
    <w:p w14:paraId="74FFB037" w14:textId="77777777" w:rsidR="006A42F1" w:rsidRPr="0033109F" w:rsidRDefault="006A42F1" w:rsidP="006A42F1"/>
    <w:p w14:paraId="10182A11" w14:textId="77777777" w:rsidR="00C658AC" w:rsidRPr="0033109F" w:rsidRDefault="00C658AC" w:rsidP="006A42F1">
      <w:pPr>
        <w:pStyle w:val="Heading3"/>
        <w:spacing w:before="0" w:after="0"/>
      </w:pPr>
      <w:r w:rsidRPr="0033109F">
        <w:t>Background &amp; Summary</w:t>
      </w:r>
    </w:p>
    <w:p w14:paraId="0A128567" w14:textId="77777777" w:rsidR="00C658AC" w:rsidRPr="0033109F" w:rsidRDefault="00C658AC" w:rsidP="006A42F1">
      <w:pPr>
        <w:rPr>
          <w:i/>
        </w:rPr>
      </w:pPr>
      <w:r w:rsidRPr="0033109F">
        <w:rPr>
          <w:i/>
        </w:rPr>
        <w:t>700 words maximum</w:t>
      </w:r>
    </w:p>
    <w:p w14:paraId="03946EE1" w14:textId="77777777" w:rsidR="00C658AC" w:rsidRDefault="00114EF9" w:rsidP="006A42F1">
      <w:r>
        <w:t>The Background &amp; Summary should provide a</w:t>
      </w:r>
      <w:r w:rsidR="00C658AC" w:rsidRPr="0033109F">
        <w:t>n overview of the study design, the assay(s) performed, and the data</w:t>
      </w:r>
      <w:r w:rsidR="00706836">
        <w:t xml:space="preserve"> generated</w:t>
      </w:r>
      <w:r w:rsidR="00C658AC" w:rsidRPr="0033109F">
        <w:t>, including any background information needed to put this study in the context of previous work and the literature</w:t>
      </w:r>
      <w:r w:rsidR="00BB4E86">
        <w:t>, and should reference</w:t>
      </w:r>
      <w:r w:rsidR="00706836">
        <w:t xml:space="preserve"> literature as </w:t>
      </w:r>
      <w:r w:rsidR="00BB4E86">
        <w:t>needed</w:t>
      </w:r>
      <w:r w:rsidR="00C658AC" w:rsidRPr="0033109F">
        <w:t xml:space="preserve">. The section should also briefly outline the broader goals that motivated </w:t>
      </w:r>
      <w:r w:rsidR="00BB4E86">
        <w:t xml:space="preserve">collection of the data, as well as </w:t>
      </w:r>
      <w:r w:rsidR="00C658AC" w:rsidRPr="0033109F">
        <w:t>the</w:t>
      </w:r>
      <w:r w:rsidR="00BB4E86">
        <w:t>ir</w:t>
      </w:r>
      <w:r w:rsidR="00C658AC" w:rsidRPr="0033109F">
        <w:t xml:space="preserve"> potential reuse value.</w:t>
      </w:r>
      <w:r w:rsidR="006F5237" w:rsidRPr="0033109F">
        <w:t xml:space="preserve"> </w:t>
      </w:r>
      <w:r w:rsidR="00C658AC" w:rsidRPr="0033109F">
        <w:t xml:space="preserve">We also encourage authors to include a figure that provides a schematic overview of the study and assay(s) design. </w:t>
      </w:r>
    </w:p>
    <w:p w14:paraId="706E5287" w14:textId="77777777" w:rsidR="006A42F1" w:rsidRPr="0033109F" w:rsidRDefault="006A42F1" w:rsidP="006A42F1"/>
    <w:p w14:paraId="5360E600" w14:textId="77777777" w:rsidR="006A42F1" w:rsidRPr="006A42F1" w:rsidRDefault="00C658AC" w:rsidP="006A42F1">
      <w:pPr>
        <w:pStyle w:val="Heading3"/>
        <w:spacing w:before="0" w:after="0"/>
      </w:pPr>
      <w:r w:rsidRPr="0033109F">
        <w:t>Methods</w:t>
      </w:r>
    </w:p>
    <w:p w14:paraId="66EC3469" w14:textId="241B1354" w:rsidR="00A339B8" w:rsidRDefault="00A339B8" w:rsidP="004E0C09">
      <w:pPr>
        <w:pStyle w:val="NormalWeb"/>
        <w:spacing w:before="0" w:beforeAutospacing="0"/>
      </w:pPr>
      <w:r>
        <w:t xml:space="preserve">The Methods should include detailed text describing any steps or procedures used in producing the data, including full descriptions of the experimental design, data acquisition assays, and any computational processing (e.g. normalization, image feature extraction). </w:t>
      </w:r>
      <w:r w:rsidR="004B5806">
        <w:t xml:space="preserve">See the </w:t>
      </w:r>
      <w:hyperlink r:id="rId9" w:anchor="sec-5" w:history="1">
        <w:r w:rsidR="004B5806" w:rsidRPr="004B5806">
          <w:rPr>
            <w:rStyle w:val="Hyperlink"/>
          </w:rPr>
          <w:t>detailed section in our submission guidelines</w:t>
        </w:r>
      </w:hyperlink>
      <w:r w:rsidR="004B5806">
        <w:t xml:space="preserve"> for advice on writing a transparent and reproducible methods section. </w:t>
      </w:r>
      <w:r>
        <w:t xml:space="preserve">Related methods should be grouped under corresponding subheadings where possible, and methods should be described in enough detail to allow </w:t>
      </w:r>
      <w:r>
        <w:lastRenderedPageBreak/>
        <w:t xml:space="preserve">other researchers to interpret and repeat, if required, the full study. Specific data outputs should be explicitly referenced via data citation (see </w:t>
      </w:r>
      <w:r w:rsidR="00663142" w:rsidRPr="00B60457">
        <w:t>Data Records</w:t>
      </w:r>
      <w:r>
        <w:t xml:space="preserve"> and </w:t>
      </w:r>
      <w:r w:rsidR="006A5238">
        <w:t>Citing Data</w:t>
      </w:r>
      <w:r>
        <w:t>, below).</w:t>
      </w:r>
    </w:p>
    <w:p w14:paraId="0EA38F31" w14:textId="77777777" w:rsidR="00A339B8" w:rsidRDefault="00A339B8" w:rsidP="00A339B8">
      <w:pPr>
        <w:pStyle w:val="NormalWeb"/>
      </w:pPr>
      <w:r>
        <w:t>Authors should cite previous descriptions of the methods under use, but ideally the method descriptions should be complete enough for others to understand and reproduce the methods and processing steps without referring to associated publications. There is no limit to the length of the Methods section.</w:t>
      </w:r>
    </w:p>
    <w:p w14:paraId="0756BD10" w14:textId="77777777" w:rsidR="006A42F1" w:rsidRPr="0033109F" w:rsidRDefault="006A42F1" w:rsidP="006A42F1"/>
    <w:p w14:paraId="259FBFBE" w14:textId="77777777" w:rsidR="000C0413" w:rsidRPr="0033109F" w:rsidRDefault="000C0413" w:rsidP="006A42F1">
      <w:pPr>
        <w:pStyle w:val="Heading3"/>
        <w:spacing w:before="0" w:after="0"/>
      </w:pPr>
      <w:r w:rsidRPr="0033109F">
        <w:t>Data Records</w:t>
      </w:r>
    </w:p>
    <w:p w14:paraId="372DA54F" w14:textId="49A0583B" w:rsidR="004E0C09" w:rsidRDefault="004E0C09" w:rsidP="004E0C09">
      <w:r>
        <w:t xml:space="preserve">The Data Records section should be used to explain each data record associated with this work, including the repository where this information is stored, and to provide an overview of the data files and their formats. Each external data record should be cited </w:t>
      </w:r>
      <w:r w:rsidR="006A5238">
        <w:t>as described below.</w:t>
      </w:r>
      <w:r>
        <w:t xml:space="preserve"> A data citation should also be placed in the subsection of the Methods containing the data-collection or analytical procedure(s) used to derive the corresponding record.</w:t>
      </w:r>
    </w:p>
    <w:p w14:paraId="6D2B916D" w14:textId="77777777" w:rsidR="004E0C09" w:rsidRDefault="004E0C09" w:rsidP="004E0C09"/>
    <w:p w14:paraId="0CF1303B" w14:textId="4A9A2410" w:rsidR="000C0413" w:rsidRDefault="004E0C09" w:rsidP="004E0C09">
      <w:r>
        <w:t>Tables should be used to support the data records, and should clearly indicate the samples and subjects</w:t>
      </w:r>
      <w:r w:rsidR="00C5058C">
        <w:t xml:space="preserve"> (study inputs)</w:t>
      </w:r>
      <w:r>
        <w:t>, their provenance, and the experimental manipulations performed on each. They should also specify the data output resulting from each data-collection or analytical step, should these form part of the archived record.</w:t>
      </w:r>
    </w:p>
    <w:p w14:paraId="5E2C55CE" w14:textId="77777777" w:rsidR="004E0C09" w:rsidRPr="0033109F" w:rsidRDefault="004E0C09" w:rsidP="004E0C09"/>
    <w:p w14:paraId="1BD3F870" w14:textId="77777777" w:rsidR="00C658AC" w:rsidRPr="0033109F" w:rsidRDefault="00C658AC" w:rsidP="006A42F1">
      <w:pPr>
        <w:pStyle w:val="Heading3"/>
        <w:spacing w:before="0" w:after="0"/>
      </w:pPr>
      <w:r w:rsidRPr="0033109F">
        <w:t>Technical Validation</w:t>
      </w:r>
    </w:p>
    <w:p w14:paraId="2DEEB296" w14:textId="77777777" w:rsidR="00C658AC" w:rsidRPr="0033109F" w:rsidRDefault="00114EF9" w:rsidP="006A42F1">
      <w:r>
        <w:t>The Technical Validation</w:t>
      </w:r>
      <w:r w:rsidRPr="0033109F">
        <w:t xml:space="preserve"> </w:t>
      </w:r>
      <w:r w:rsidR="00C658AC" w:rsidRPr="0033109F">
        <w:t xml:space="preserve">section </w:t>
      </w:r>
      <w:r>
        <w:t xml:space="preserve">should </w:t>
      </w:r>
      <w:r w:rsidR="00C658AC" w:rsidRPr="0033109F">
        <w:t>present any experiments or analyses that are needed to support the technical quality of the dataset.</w:t>
      </w:r>
      <w:r w:rsidR="006F5237" w:rsidRPr="0033109F">
        <w:t xml:space="preserve"> </w:t>
      </w:r>
      <w:r w:rsidR="00C658AC" w:rsidRPr="0033109F">
        <w:t>This se</w:t>
      </w:r>
      <w:r w:rsidR="00467ECA" w:rsidRPr="0033109F">
        <w:t xml:space="preserve">ction may be supported by </w:t>
      </w:r>
      <w:r w:rsidR="00733785" w:rsidRPr="0033109F">
        <w:t>figures</w:t>
      </w:r>
      <w:r w:rsidR="00467ECA" w:rsidRPr="0033109F">
        <w:t xml:space="preserve"> and tables, as needed</w:t>
      </w:r>
      <w:r w:rsidR="00733785" w:rsidRPr="0033109F">
        <w:t xml:space="preserve">. </w:t>
      </w:r>
      <w:r w:rsidR="003007B5" w:rsidRPr="0033109F">
        <w:rPr>
          <w:i/>
        </w:rPr>
        <w:t>This is a required section</w:t>
      </w:r>
      <w:r w:rsidR="00733785" w:rsidRPr="0033109F">
        <w:t xml:space="preserve">; </w:t>
      </w:r>
      <w:r w:rsidR="003007B5" w:rsidRPr="0033109F">
        <w:t xml:space="preserve">authors must </w:t>
      </w:r>
      <w:r w:rsidR="00281EFD">
        <w:t>provide</w:t>
      </w:r>
      <w:r w:rsidR="00281EFD" w:rsidRPr="0033109F">
        <w:t xml:space="preserve"> </w:t>
      </w:r>
      <w:r w:rsidR="003007B5" w:rsidRPr="0033109F">
        <w:t>information</w:t>
      </w:r>
      <w:r w:rsidR="00281EFD">
        <w:t xml:space="preserve"> to</w:t>
      </w:r>
      <w:r w:rsidR="003007B5" w:rsidRPr="0033109F">
        <w:t xml:space="preserve"> justify the reliability of their data. </w:t>
      </w:r>
    </w:p>
    <w:p w14:paraId="3945EC6D" w14:textId="77777777" w:rsidR="003007B5" w:rsidRPr="0033109F" w:rsidRDefault="00C658AC" w:rsidP="006A42F1">
      <w:pPr>
        <w:spacing w:before="120"/>
        <w:rPr>
          <w:b/>
        </w:rPr>
      </w:pPr>
      <w:r w:rsidRPr="0033109F">
        <w:t xml:space="preserve">Possible content </w:t>
      </w:r>
      <w:r w:rsidR="00733785" w:rsidRPr="0033109F">
        <w:rPr>
          <w:b/>
        </w:rPr>
        <w:t>may</w:t>
      </w:r>
      <w:r w:rsidRPr="0033109F">
        <w:rPr>
          <w:b/>
        </w:rPr>
        <w:t xml:space="preserve"> include:</w:t>
      </w:r>
    </w:p>
    <w:p w14:paraId="4A8BD376" w14:textId="77777777" w:rsidR="00C658AC" w:rsidRPr="0033109F" w:rsidRDefault="00C658AC" w:rsidP="006A42F1">
      <w:pPr>
        <w:numPr>
          <w:ilvl w:val="0"/>
          <w:numId w:val="1"/>
        </w:numPr>
      </w:pPr>
      <w:r w:rsidRPr="0033109F">
        <w:t>experiments that support or validate the data</w:t>
      </w:r>
      <w:r w:rsidR="00D1675F">
        <w:t>-</w:t>
      </w:r>
      <w:r w:rsidRPr="0033109F">
        <w:t>collection procedure</w:t>
      </w:r>
      <w:r w:rsidR="00964B4B">
        <w:t>(s)</w:t>
      </w:r>
      <w:r w:rsidRPr="0033109F">
        <w:t xml:space="preserve"> (e.g. negative controls, or an analysis of standards to confirm measurement linearity)</w:t>
      </w:r>
    </w:p>
    <w:p w14:paraId="713C22BE" w14:textId="77777777" w:rsidR="00C658AC" w:rsidRPr="0033109F" w:rsidRDefault="003007B5" w:rsidP="006A42F1">
      <w:pPr>
        <w:numPr>
          <w:ilvl w:val="0"/>
          <w:numId w:val="1"/>
        </w:numPr>
      </w:pPr>
      <w:r w:rsidRPr="0033109F">
        <w:t xml:space="preserve">statistical </w:t>
      </w:r>
      <w:r w:rsidR="00C658AC" w:rsidRPr="0033109F">
        <w:t>analyses of experimental error and variation</w:t>
      </w:r>
    </w:p>
    <w:p w14:paraId="2B0DBACD" w14:textId="77777777" w:rsidR="00C658AC" w:rsidRPr="0033109F" w:rsidRDefault="00C658AC" w:rsidP="006A42F1">
      <w:pPr>
        <w:numPr>
          <w:ilvl w:val="0"/>
          <w:numId w:val="1"/>
        </w:numPr>
      </w:pPr>
      <w:r w:rsidRPr="0033109F">
        <w:t>phenotypic or genotypic assessments of biological samples (e.g. confirming disease status, cell line identity, or the success of perturbations)</w:t>
      </w:r>
    </w:p>
    <w:p w14:paraId="48C413FA" w14:textId="77777777" w:rsidR="003007B5" w:rsidRPr="0033109F" w:rsidRDefault="003007B5" w:rsidP="006A42F1">
      <w:pPr>
        <w:numPr>
          <w:ilvl w:val="0"/>
          <w:numId w:val="1"/>
        </w:numPr>
      </w:pPr>
      <w:r w:rsidRPr="0033109F">
        <w:t xml:space="preserve">general discussions of any procedures used to ensure reliable and unbiased data production, such as blinding and randomization, sample tracking systems, etc. </w:t>
      </w:r>
    </w:p>
    <w:p w14:paraId="253F3EEE" w14:textId="77777777" w:rsidR="00C658AC" w:rsidRPr="0033109F" w:rsidRDefault="00C658AC" w:rsidP="006A42F1">
      <w:pPr>
        <w:numPr>
          <w:ilvl w:val="0"/>
          <w:numId w:val="1"/>
        </w:numPr>
      </w:pPr>
      <w:r w:rsidRPr="0033109F">
        <w:t xml:space="preserve">any other information needed for </w:t>
      </w:r>
      <w:r w:rsidR="00964B4B">
        <w:t xml:space="preserve">assessment of technical rigour by </w:t>
      </w:r>
      <w:r w:rsidRPr="0033109F">
        <w:t xml:space="preserve">the </w:t>
      </w:r>
      <w:r w:rsidR="00281EFD">
        <w:t>referees</w:t>
      </w:r>
    </w:p>
    <w:p w14:paraId="065DF387" w14:textId="77777777" w:rsidR="00C658AC" w:rsidRPr="0033109F" w:rsidRDefault="00C658AC" w:rsidP="006A42F1">
      <w:pPr>
        <w:spacing w:before="120"/>
        <w:rPr>
          <w:b/>
        </w:rPr>
      </w:pPr>
      <w:r w:rsidRPr="0033109F">
        <w:t xml:space="preserve">Generally, this </w:t>
      </w:r>
      <w:r w:rsidRPr="0033109F">
        <w:rPr>
          <w:b/>
        </w:rPr>
        <w:t>should not include:</w:t>
      </w:r>
    </w:p>
    <w:p w14:paraId="5D5424F5" w14:textId="77777777" w:rsidR="00C658AC" w:rsidRPr="0033109F" w:rsidRDefault="00F3623E" w:rsidP="006A42F1">
      <w:pPr>
        <w:numPr>
          <w:ilvl w:val="0"/>
          <w:numId w:val="1"/>
        </w:numPr>
      </w:pPr>
      <w:r w:rsidRPr="0033109F">
        <w:t>f</w:t>
      </w:r>
      <w:r w:rsidR="00C658AC" w:rsidRPr="0033109F">
        <w:t>ollow-up experiments aimed at testing or supporting an interpretation of the data</w:t>
      </w:r>
    </w:p>
    <w:p w14:paraId="001ABD93" w14:textId="77777777" w:rsidR="00C658AC" w:rsidRPr="0033109F" w:rsidRDefault="00F3623E" w:rsidP="006A42F1">
      <w:pPr>
        <w:numPr>
          <w:ilvl w:val="0"/>
          <w:numId w:val="1"/>
        </w:numPr>
      </w:pPr>
      <w:r w:rsidRPr="0033109F">
        <w:t>s</w:t>
      </w:r>
      <w:r w:rsidR="00C658AC" w:rsidRPr="0033109F">
        <w:t>tatistical hypothesis testing (e.g. tests of statistical significance, identifying differentially expressed genes, trend analysis, etc</w:t>
      </w:r>
      <w:r w:rsidR="00D1675F">
        <w:t>.</w:t>
      </w:r>
      <w:r w:rsidR="00C658AC" w:rsidRPr="0033109F">
        <w:t>)</w:t>
      </w:r>
    </w:p>
    <w:p w14:paraId="1CE75977" w14:textId="77777777" w:rsidR="00C658AC" w:rsidRPr="006A42F1" w:rsidRDefault="00F3623E" w:rsidP="006A42F1">
      <w:pPr>
        <w:numPr>
          <w:ilvl w:val="0"/>
          <w:numId w:val="1"/>
        </w:numPr>
        <w:rPr>
          <w:b/>
        </w:rPr>
      </w:pPr>
      <w:r w:rsidRPr="0033109F">
        <w:t>e</w:t>
      </w:r>
      <w:r w:rsidR="00C658AC" w:rsidRPr="0033109F">
        <w:t xml:space="preserve">xploratory computational analyses like clustering and annotation enrichment (e.g. GO analysis). </w:t>
      </w:r>
    </w:p>
    <w:p w14:paraId="725FF263" w14:textId="77777777" w:rsidR="006A42F1" w:rsidRPr="0033109F" w:rsidRDefault="006A42F1" w:rsidP="006A42F1">
      <w:pPr>
        <w:rPr>
          <w:b/>
        </w:rPr>
      </w:pPr>
    </w:p>
    <w:p w14:paraId="65E2A51E" w14:textId="629A0C2A" w:rsidR="00C658AC" w:rsidRDefault="004E0C09" w:rsidP="006A42F1">
      <w:pPr>
        <w:pStyle w:val="Heading3"/>
        <w:spacing w:before="0" w:after="0"/>
      </w:pPr>
      <w:r>
        <w:t>Usage Notes</w:t>
      </w:r>
    </w:p>
    <w:p w14:paraId="50EF830E" w14:textId="0F83A354" w:rsidR="004E0C09" w:rsidRPr="004E0C09" w:rsidRDefault="004E0C09" w:rsidP="004E0C09">
      <w:r>
        <w:rPr>
          <w:i/>
        </w:rPr>
        <w:t>This section is optional</w:t>
      </w:r>
    </w:p>
    <w:p w14:paraId="01733060" w14:textId="3A41D8DB" w:rsidR="00A50262" w:rsidRDefault="00A50262" w:rsidP="006A42F1">
      <w:pPr>
        <w:spacing w:before="120"/>
      </w:pPr>
      <w:r w:rsidRPr="00A50262">
        <w:t xml:space="preserve">The Usage Notes should contain brief instructions to assist other researchers with reuse of the data. This may include discussion of software packages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w:t>
      </w:r>
      <w:r w:rsidRPr="00A50262">
        <w:lastRenderedPageBreak/>
        <w:t xml:space="preserve">use the data. Please see our </w:t>
      </w:r>
      <w:hyperlink r:id="rId10" w:anchor="code-avail" w:history="1">
        <w:r w:rsidRPr="00A50262">
          <w:rPr>
            <w:rStyle w:val="Hyperlink"/>
          </w:rPr>
          <w:t>code availability policy</w:t>
        </w:r>
      </w:hyperlink>
      <w:r w:rsidRPr="00A50262">
        <w:t xml:space="preserve"> for advice on supplying custom code alongside Data Descriptor manuscripts.</w:t>
      </w:r>
    </w:p>
    <w:p w14:paraId="18B1BE66" w14:textId="798538B7" w:rsidR="00DD2C29" w:rsidRDefault="00200EAE" w:rsidP="006A42F1">
      <w:pPr>
        <w:spacing w:before="120"/>
      </w:pPr>
      <w:r w:rsidRPr="0033109F">
        <w:t>For studies involving privacy or safety controls on public access to the data, this section should describe in detail these controls, including how authors can apply to access the data, what criteria will be used to determine who may access the data, and any limitations on data use.</w:t>
      </w:r>
      <w:r w:rsidR="006F5237" w:rsidRPr="0033109F">
        <w:t xml:space="preserve"> </w:t>
      </w:r>
    </w:p>
    <w:p w14:paraId="1FFBEEE3" w14:textId="683831A5" w:rsidR="00DD2C29" w:rsidRPr="00B60457" w:rsidRDefault="00994267" w:rsidP="00DD2C29">
      <w:pPr>
        <w:pStyle w:val="Heading3"/>
      </w:pPr>
      <w:r>
        <w:t>Code A</w:t>
      </w:r>
      <w:r w:rsidR="00DD2C29" w:rsidRPr="00B60457">
        <w:t>vailability</w:t>
      </w:r>
    </w:p>
    <w:p w14:paraId="16F3BF3B" w14:textId="06DDB780" w:rsidR="00DD2C29" w:rsidRDefault="00DD2C29" w:rsidP="006A42F1">
      <w:pPr>
        <w:spacing w:before="120"/>
      </w:pPr>
      <w:r>
        <w:t xml:space="preserve">For all studies using custom code in the generation or processing of datasets, a statement must be included under the subheading "Code availability", indicating whether and how the code can be accessed, including any restrictions to access. This section should also include information on the versions of any software used, if relevant, and any specific variables or parameters used to generate, test, or process the current dataset. </w:t>
      </w:r>
    </w:p>
    <w:p w14:paraId="171D4F07" w14:textId="77777777" w:rsidR="006A42F1" w:rsidRPr="0033109F" w:rsidRDefault="006A42F1" w:rsidP="006A42F1"/>
    <w:p w14:paraId="5A6D6B13" w14:textId="77777777" w:rsidR="00467ECA" w:rsidRPr="0033109F" w:rsidRDefault="00467ECA" w:rsidP="006A42F1">
      <w:pPr>
        <w:pStyle w:val="Heading3"/>
        <w:spacing w:before="0" w:after="0"/>
      </w:pPr>
      <w:r w:rsidRPr="0033109F">
        <w:t>Acknowledgements</w:t>
      </w:r>
    </w:p>
    <w:p w14:paraId="32B1A633" w14:textId="77777777" w:rsidR="00467ECA" w:rsidRDefault="00467ECA" w:rsidP="006A42F1">
      <w:r w:rsidRPr="0033109F">
        <w:t>T</w:t>
      </w:r>
      <w:r w:rsidR="00281EFD">
        <w:t>he Acknowledgements should contain t</w:t>
      </w:r>
      <w:r w:rsidRPr="0033109F">
        <w:t>ext acknowledging non-author contributors. Acknowledgements should be brief, and should not include thanks to</w:t>
      </w:r>
      <w:r w:rsidR="006D2C30" w:rsidRPr="0033109F">
        <w:t xml:space="preserve"> anonymous referees and editors</w:t>
      </w:r>
      <w:r w:rsidRPr="0033109F">
        <w:t xml:space="preserve"> or effusive comments. Grant or contribution numbers may be acknowledged.</w:t>
      </w:r>
    </w:p>
    <w:p w14:paraId="6441B463" w14:textId="77777777" w:rsidR="006A42F1" w:rsidRPr="0033109F" w:rsidRDefault="006A42F1" w:rsidP="006A42F1"/>
    <w:p w14:paraId="47B22D34" w14:textId="4CA82D9B" w:rsidR="003A5F03" w:rsidRPr="0033109F" w:rsidRDefault="00C00950" w:rsidP="006A42F1">
      <w:pPr>
        <w:pStyle w:val="Heading3"/>
        <w:spacing w:before="0" w:after="0"/>
      </w:pPr>
      <w:r w:rsidRPr="0033109F">
        <w:t xml:space="preserve">Author </w:t>
      </w:r>
      <w:r w:rsidR="007D356C">
        <w:t>c</w:t>
      </w:r>
      <w:r w:rsidR="003A5F03" w:rsidRPr="0033109F">
        <w:t>ontributions</w:t>
      </w:r>
    </w:p>
    <w:p w14:paraId="197D0BAB" w14:textId="77777777" w:rsidR="003A5F03" w:rsidRPr="0033109F" w:rsidRDefault="00281EFD" w:rsidP="006A42F1">
      <w:r>
        <w:t xml:space="preserve">Each author’s contribution to the work should be described briefly, on a separate line, in the Author Contributions section. </w:t>
      </w:r>
    </w:p>
    <w:p w14:paraId="27350BDF" w14:textId="77777777" w:rsidR="006C2EB6" w:rsidRPr="0033109F" w:rsidRDefault="006C2EB6" w:rsidP="006A42F1"/>
    <w:p w14:paraId="3915359D" w14:textId="122418BD" w:rsidR="00467ECA" w:rsidRPr="0033109F" w:rsidRDefault="00467ECA" w:rsidP="006A42F1">
      <w:pPr>
        <w:pStyle w:val="Heading3"/>
        <w:spacing w:before="0" w:after="0"/>
      </w:pPr>
      <w:r w:rsidRPr="0033109F">
        <w:t xml:space="preserve">Competing </w:t>
      </w:r>
      <w:r w:rsidR="007D356C">
        <w:t>i</w:t>
      </w:r>
      <w:r w:rsidRPr="0033109F">
        <w:t>nterests</w:t>
      </w:r>
    </w:p>
    <w:p w14:paraId="7DB6AC70" w14:textId="0AC439A0" w:rsidR="00467ECA" w:rsidRDefault="00467ECA" w:rsidP="006A42F1">
      <w:pPr>
        <w:pStyle w:val="NormalWeb"/>
        <w:spacing w:before="0" w:beforeAutospacing="0" w:after="0" w:afterAutospacing="0"/>
      </w:pPr>
      <w:r w:rsidRPr="0033109F">
        <w:t xml:space="preserve">A competing interests statement is required for all papers </w:t>
      </w:r>
      <w:r w:rsidR="00281EFD">
        <w:t xml:space="preserve">accepted by and </w:t>
      </w:r>
      <w:r w:rsidRPr="0033109F">
        <w:t xml:space="preserve">published in </w:t>
      </w:r>
      <w:r w:rsidRPr="0033109F">
        <w:rPr>
          <w:i/>
        </w:rPr>
        <w:t>Scientific Data</w:t>
      </w:r>
      <w:r w:rsidRPr="0033109F">
        <w:t xml:space="preserve">. If there is no conflict of interest, a statement declaring this </w:t>
      </w:r>
      <w:r w:rsidR="00281EFD">
        <w:t>must</w:t>
      </w:r>
      <w:r w:rsidR="00281EFD" w:rsidRPr="0033109F">
        <w:t xml:space="preserve"> </w:t>
      </w:r>
      <w:r w:rsidRPr="0033109F">
        <w:t>still be included in the manuscript.</w:t>
      </w:r>
    </w:p>
    <w:p w14:paraId="64022DCF" w14:textId="77777777" w:rsidR="006A42F1" w:rsidRPr="0033109F" w:rsidRDefault="006A42F1" w:rsidP="006A42F1">
      <w:pPr>
        <w:pStyle w:val="NormalWeb"/>
        <w:spacing w:before="0" w:beforeAutospacing="0" w:after="0" w:afterAutospacing="0"/>
      </w:pPr>
    </w:p>
    <w:p w14:paraId="42A45868" w14:textId="4A0BAFEA" w:rsidR="00C658AC" w:rsidRPr="0033109F" w:rsidRDefault="004E0C09" w:rsidP="006A42F1">
      <w:pPr>
        <w:pStyle w:val="Heading3"/>
        <w:spacing w:before="0" w:after="0"/>
      </w:pPr>
      <w:r>
        <w:t>Figures</w:t>
      </w:r>
    </w:p>
    <w:p w14:paraId="3F53C38E" w14:textId="77777777" w:rsidR="004E0C09" w:rsidRDefault="004E0C09" w:rsidP="004E0C09">
      <w:r>
        <w:t>Figure images should be provided as separate files and should be referred to using a consistent numbering scheme through the entire Data Descriptor. In most cases, a Data Descriptor should not contain more than three figures, but more may be allowed when needed. We discourage the inclusion of figures in the Supplementary Information – all key figures should be included here in the main Figure section.</w:t>
      </w:r>
    </w:p>
    <w:p w14:paraId="0B81E64C" w14:textId="77777777" w:rsidR="004E0C09" w:rsidRDefault="004E0C09" w:rsidP="004E0C09"/>
    <w:p w14:paraId="116C9E92" w14:textId="77777777" w:rsidR="004E0C09" w:rsidRDefault="004E0C09" w:rsidP="004E0C09">
      <w:r>
        <w:t>For initial submissions, authors may choose to supply a single PDF with embedded figures.</w:t>
      </w:r>
    </w:p>
    <w:p w14:paraId="0F0BF9EB" w14:textId="77777777" w:rsidR="004E0C09" w:rsidRDefault="004E0C09" w:rsidP="004E0C09"/>
    <w:p w14:paraId="409D8445" w14:textId="597F6CA9" w:rsidR="006A42F1" w:rsidRDefault="004E0C09" w:rsidP="004E0C09">
      <w:r>
        <w:t>Authors are encouraged to consider creating a figure that outlines the experimental workflow(s) used to generate and analyse the data output(s).</w:t>
      </w:r>
    </w:p>
    <w:p w14:paraId="08786365" w14:textId="77777777" w:rsidR="004E0C09" w:rsidRPr="0033109F" w:rsidRDefault="004E0C09" w:rsidP="004E0C09"/>
    <w:p w14:paraId="75E815D8" w14:textId="55BD0ED9" w:rsidR="00C658AC" w:rsidRPr="0033109F" w:rsidRDefault="004E0C09" w:rsidP="006A42F1">
      <w:pPr>
        <w:pStyle w:val="Heading3"/>
        <w:spacing w:before="0" w:after="0"/>
      </w:pPr>
      <w:r>
        <w:t>Figure Legends</w:t>
      </w:r>
    </w:p>
    <w:p w14:paraId="639AE3F2" w14:textId="4FE7F6F1" w:rsidR="0034453F" w:rsidRDefault="0034453F" w:rsidP="006A42F1">
      <w:pPr>
        <w:pStyle w:val="Heading3"/>
        <w:spacing w:before="0" w:after="0"/>
        <w:rPr>
          <w:rFonts w:ascii="Calibri" w:hAnsi="Calibri" w:cs="Times New Roman"/>
          <w:b w:val="0"/>
          <w:bCs w:val="0"/>
          <w:sz w:val="22"/>
          <w:szCs w:val="22"/>
        </w:rPr>
      </w:pPr>
      <w:r w:rsidRPr="0033109F">
        <w:rPr>
          <w:rFonts w:ascii="Calibri" w:hAnsi="Calibri" w:cs="Times New Roman"/>
          <w:b w:val="0"/>
          <w:bCs w:val="0"/>
          <w:sz w:val="22"/>
          <w:szCs w:val="22"/>
        </w:rPr>
        <w:t xml:space="preserve">Figure legends begin with a brief title sentence </w:t>
      </w:r>
      <w:r w:rsidR="00281EFD">
        <w:rPr>
          <w:rFonts w:ascii="Calibri" w:hAnsi="Calibri" w:cs="Times New Roman"/>
          <w:b w:val="0"/>
          <w:bCs w:val="0"/>
          <w:sz w:val="22"/>
          <w:szCs w:val="22"/>
        </w:rPr>
        <w:t>summarizing the purpose of</w:t>
      </w:r>
      <w:r w:rsidR="00281EFD" w:rsidRPr="0033109F">
        <w:rPr>
          <w:rFonts w:ascii="Calibri" w:hAnsi="Calibri" w:cs="Times New Roman"/>
          <w:b w:val="0"/>
          <w:bCs w:val="0"/>
          <w:sz w:val="22"/>
          <w:szCs w:val="22"/>
        </w:rPr>
        <w:t xml:space="preserve"> </w:t>
      </w:r>
      <w:r w:rsidRPr="0033109F">
        <w:rPr>
          <w:rFonts w:ascii="Calibri" w:hAnsi="Calibri" w:cs="Times New Roman"/>
          <w:b w:val="0"/>
          <w:bCs w:val="0"/>
          <w:sz w:val="22"/>
          <w:szCs w:val="22"/>
        </w:rPr>
        <w:t>the figure</w:t>
      </w:r>
      <w:r w:rsidR="00281EFD">
        <w:rPr>
          <w:rFonts w:ascii="Calibri" w:hAnsi="Calibri" w:cs="Times New Roman"/>
          <w:b w:val="0"/>
          <w:bCs w:val="0"/>
          <w:sz w:val="22"/>
          <w:szCs w:val="22"/>
        </w:rPr>
        <w:t xml:space="preserve"> as a whole,</w:t>
      </w:r>
      <w:r w:rsidRPr="0033109F">
        <w:rPr>
          <w:rFonts w:ascii="Calibri" w:hAnsi="Calibri" w:cs="Times New Roman"/>
          <w:b w:val="0"/>
          <w:bCs w:val="0"/>
          <w:sz w:val="22"/>
          <w:szCs w:val="22"/>
        </w:rPr>
        <w:t xml:space="preserve"> and continue with a short description of what is shown in each pa</w:t>
      </w:r>
      <w:r w:rsidR="00E87F40" w:rsidRPr="0033109F">
        <w:rPr>
          <w:rFonts w:ascii="Calibri" w:hAnsi="Calibri" w:cs="Times New Roman"/>
          <w:b w:val="0"/>
          <w:bCs w:val="0"/>
          <w:sz w:val="22"/>
          <w:szCs w:val="22"/>
        </w:rPr>
        <w:t>nel</w:t>
      </w:r>
      <w:r w:rsidR="00281EFD">
        <w:rPr>
          <w:rFonts w:ascii="Calibri" w:hAnsi="Calibri" w:cs="Times New Roman"/>
          <w:b w:val="0"/>
          <w:bCs w:val="0"/>
          <w:sz w:val="22"/>
          <w:szCs w:val="22"/>
        </w:rPr>
        <w:t xml:space="preserve"> and an explanation of</w:t>
      </w:r>
      <w:r w:rsidRPr="0033109F">
        <w:rPr>
          <w:rFonts w:ascii="Calibri" w:hAnsi="Calibri" w:cs="Times New Roman"/>
          <w:b w:val="0"/>
          <w:bCs w:val="0"/>
          <w:sz w:val="22"/>
          <w:szCs w:val="22"/>
        </w:rPr>
        <w:t xml:space="preserve"> any symbols used. Legend</w:t>
      </w:r>
      <w:r w:rsidR="006D2C30" w:rsidRPr="0033109F">
        <w:rPr>
          <w:rFonts w:ascii="Calibri" w:hAnsi="Calibri" w:cs="Times New Roman"/>
          <w:b w:val="0"/>
          <w:bCs w:val="0"/>
          <w:sz w:val="22"/>
          <w:szCs w:val="22"/>
        </w:rPr>
        <w:t>s</w:t>
      </w:r>
      <w:r w:rsidRPr="0033109F">
        <w:rPr>
          <w:rFonts w:ascii="Calibri" w:hAnsi="Calibri" w:cs="Times New Roman"/>
          <w:b w:val="0"/>
          <w:bCs w:val="0"/>
          <w:sz w:val="22"/>
          <w:szCs w:val="22"/>
        </w:rPr>
        <w:t xml:space="preserve"> must total no more than 350 words, and may contain literature references. </w:t>
      </w:r>
      <w:r w:rsidR="00C5058C" w:rsidRPr="003674CB">
        <w:rPr>
          <w:rFonts w:ascii="Calibri" w:hAnsi="Calibri" w:cs="Times New Roman"/>
          <w:b w:val="0"/>
          <w:bCs w:val="0"/>
          <w:sz w:val="22"/>
          <w:szCs w:val="22"/>
        </w:rPr>
        <w:t>The first sentence of the legend will be used</w:t>
      </w:r>
      <w:r w:rsidR="00C5058C">
        <w:rPr>
          <w:rFonts w:ascii="Calibri" w:hAnsi="Calibri" w:cs="Times New Roman"/>
          <w:b w:val="0"/>
          <w:bCs w:val="0"/>
          <w:sz w:val="22"/>
          <w:szCs w:val="22"/>
        </w:rPr>
        <w:t xml:space="preserve"> as the title for the figure. It</w:t>
      </w:r>
      <w:r w:rsidR="00C5058C" w:rsidRPr="003674CB">
        <w:rPr>
          <w:rFonts w:ascii="Calibri" w:hAnsi="Calibri" w:cs="Times New Roman"/>
          <w:b w:val="0"/>
          <w:bCs w:val="0"/>
          <w:sz w:val="22"/>
          <w:szCs w:val="22"/>
        </w:rPr>
        <w:t xml:space="preserve"> should contain no references of any kind, including </w:t>
      </w:r>
      <w:r w:rsidR="00C5058C">
        <w:rPr>
          <w:rFonts w:ascii="Calibri" w:hAnsi="Calibri" w:cs="Times New Roman"/>
          <w:b w:val="0"/>
          <w:bCs w:val="0"/>
          <w:sz w:val="22"/>
          <w:szCs w:val="22"/>
        </w:rPr>
        <w:t xml:space="preserve">to </w:t>
      </w:r>
      <w:r w:rsidR="006A5238">
        <w:rPr>
          <w:rFonts w:ascii="Calibri" w:hAnsi="Calibri" w:cs="Times New Roman"/>
          <w:b w:val="0"/>
          <w:bCs w:val="0"/>
          <w:sz w:val="22"/>
          <w:szCs w:val="22"/>
        </w:rPr>
        <w:t>specific figure panels</w:t>
      </w:r>
      <w:r w:rsidR="00C5058C" w:rsidRPr="003674CB">
        <w:rPr>
          <w:rFonts w:ascii="Calibri" w:hAnsi="Calibri" w:cs="Times New Roman"/>
          <w:b w:val="0"/>
          <w:bCs w:val="0"/>
          <w:sz w:val="22"/>
          <w:szCs w:val="22"/>
        </w:rPr>
        <w:t>, bibliographic citations or references to other figures or panels.</w:t>
      </w:r>
    </w:p>
    <w:p w14:paraId="4827AB15" w14:textId="77777777" w:rsidR="006A42F1" w:rsidRPr="006A42F1" w:rsidRDefault="006A42F1" w:rsidP="006A42F1"/>
    <w:p w14:paraId="34DB1B3F" w14:textId="77777777" w:rsidR="00C658AC" w:rsidRPr="0033109F" w:rsidRDefault="00C658AC" w:rsidP="006A42F1">
      <w:pPr>
        <w:pStyle w:val="Heading3"/>
        <w:spacing w:before="0" w:after="0"/>
      </w:pPr>
      <w:r w:rsidRPr="0033109F">
        <w:lastRenderedPageBreak/>
        <w:t>Tables</w:t>
      </w:r>
    </w:p>
    <w:p w14:paraId="0E06674A" w14:textId="1909A0DF" w:rsidR="008C064C" w:rsidRDefault="008C064C" w:rsidP="008C064C">
      <w:r>
        <w:t xml:space="preserve">Authors are encouraged to provide one or more tables that provide basic information on the main ‘inputs’ to the study (e.g. samples, participants, or information sources) and the main data outputs of the study; </w:t>
      </w:r>
      <w:r w:rsidR="00DC6CE7">
        <w:t xml:space="preserve">also </w:t>
      </w:r>
      <w:r>
        <w:t>see the additional information on providing metadata on page 6. Tables in the manuscript should generally not be used to present primary data (i.e. measurements). Tables containing primary data should be submitted to an appropriate data repository.</w:t>
      </w:r>
    </w:p>
    <w:p w14:paraId="76C44CA7" w14:textId="77777777" w:rsidR="008C064C" w:rsidRDefault="008C064C" w:rsidP="008C064C"/>
    <w:p w14:paraId="14DDB842" w14:textId="26B534FC" w:rsidR="008144EA" w:rsidRDefault="008C064C" w:rsidP="008C064C">
      <w:r>
        <w:t>Authors may provide tables within the Word document or as separate files (tab-delimited text or Excel files). Legends, where needed, should be included in the Word document. Generally, a Data Descriptor should have fewer than ten tables, but more may be allowed when needed. Tables may be of any size, but only tables that fit onto a single printed page will be included in the PDF version of the article (up to a maximum of three).</w:t>
      </w:r>
    </w:p>
    <w:p w14:paraId="7EBDCE06" w14:textId="77777777" w:rsidR="005D0A2A" w:rsidRDefault="005D0A2A" w:rsidP="008C064C"/>
    <w:p w14:paraId="5295AD52" w14:textId="7537F4F8" w:rsidR="005D0A2A" w:rsidRDefault="005D0A2A" w:rsidP="008C064C">
      <w:r w:rsidRPr="005D0A2A">
        <w:t>Due to typesetting constraints, tables that do not fit onto a single A4 page cannot be included in the PDF version of the article and will be made available in the online version only. Any such tables must be labelled in the text as ‘Online-only’ tables and numbered separately from the main table list e.g. ‘Table 1, Table 2, Online-only Table 1’ etc.</w:t>
      </w:r>
    </w:p>
    <w:p w14:paraId="10BE7CBE" w14:textId="77777777" w:rsidR="008C064C" w:rsidRPr="0033109F" w:rsidRDefault="008C064C" w:rsidP="008C064C"/>
    <w:p w14:paraId="72701CD3" w14:textId="77777777" w:rsidR="00C658AC" w:rsidRPr="0033109F" w:rsidRDefault="00C658AC" w:rsidP="006A42F1">
      <w:pPr>
        <w:pStyle w:val="Heading3"/>
        <w:spacing w:before="0" w:after="0"/>
      </w:pPr>
      <w:r w:rsidRPr="0033109F">
        <w:t>References</w:t>
      </w:r>
    </w:p>
    <w:p w14:paraId="520EBECA" w14:textId="6D531212" w:rsidR="006F5237" w:rsidRDefault="00C658AC" w:rsidP="006A42F1">
      <w:r w:rsidRPr="0033109F">
        <w:t>Bibliographic information for any works cited in the above sections</w:t>
      </w:r>
      <w:r w:rsidR="00663142">
        <w:t xml:space="preserve">, using the standard </w:t>
      </w:r>
      <w:r w:rsidR="00663142">
        <w:rPr>
          <w:rStyle w:val="Emphasis"/>
        </w:rPr>
        <w:t>Nature</w:t>
      </w:r>
      <w:r w:rsidR="00663142">
        <w:t xml:space="preserve"> referencing style.</w:t>
      </w:r>
    </w:p>
    <w:p w14:paraId="1ABA3A34" w14:textId="77777777" w:rsidR="006A42F1" w:rsidRPr="0033109F" w:rsidRDefault="006A42F1" w:rsidP="006A42F1"/>
    <w:p w14:paraId="5E45B16E" w14:textId="4975EBB2" w:rsidR="00D04A0E" w:rsidRPr="005D0A2A" w:rsidRDefault="005E32B5" w:rsidP="005D0A2A">
      <w:pPr>
        <w:pStyle w:val="NormalWeb"/>
        <w:shd w:val="clear" w:color="auto" w:fill="FFFFFF"/>
        <w:spacing w:before="0" w:beforeAutospacing="0" w:after="0" w:afterAutospacing="0"/>
        <w:rPr>
          <w:rFonts w:asciiTheme="minorHAnsi" w:hAnsiTheme="minorHAnsi" w:cs="Times"/>
          <w:color w:val="222222"/>
          <w:spacing w:val="3"/>
          <w:szCs w:val="26"/>
        </w:rPr>
      </w:pPr>
      <w:r w:rsidRPr="005E32B5">
        <w:rPr>
          <w:rFonts w:asciiTheme="minorHAnsi" w:hAnsiTheme="minorHAnsi" w:cs="Times"/>
          <w:color w:val="222222"/>
          <w:spacing w:val="3"/>
          <w:szCs w:val="26"/>
        </w:rPr>
        <w:t>In line with emerging </w:t>
      </w:r>
      <w:hyperlink r:id="rId11" w:history="1">
        <w:r w:rsidRPr="005E32B5">
          <w:rPr>
            <w:rStyle w:val="Hyperlink"/>
            <w:rFonts w:asciiTheme="minorHAnsi" w:hAnsiTheme="minorHAnsi" w:cs="Times"/>
            <w:color w:val="006699"/>
            <w:spacing w:val="3"/>
            <w:szCs w:val="26"/>
          </w:rPr>
          <w:t>industry-wide standards for data citation</w:t>
        </w:r>
      </w:hyperlink>
      <w:r w:rsidRPr="005E32B5">
        <w:rPr>
          <w:rFonts w:asciiTheme="minorHAnsi" w:hAnsiTheme="minorHAnsi" w:cs="Times"/>
          <w:color w:val="222222"/>
          <w:spacing w:val="3"/>
          <w:szCs w:val="26"/>
        </w:rPr>
        <w:t>, references to all datasets described or used in the manuscript should be cited in the text with a superscript number and listed in the ‘References’ section in the same manner as a conventional literature reference.</w:t>
      </w:r>
      <w:r w:rsidR="005D0A2A">
        <w:rPr>
          <w:rFonts w:asciiTheme="minorHAnsi" w:hAnsiTheme="minorHAnsi" w:cs="Times"/>
          <w:color w:val="222222"/>
          <w:spacing w:val="3"/>
          <w:szCs w:val="26"/>
        </w:rPr>
        <w:t xml:space="preserve"> See ‘Citing Data’ below for further details.</w:t>
      </w:r>
    </w:p>
    <w:p w14:paraId="6ADA7643" w14:textId="77777777" w:rsidR="009C53AA" w:rsidRPr="0033109F" w:rsidRDefault="009C53AA" w:rsidP="006A42F1">
      <w:pPr>
        <w:pStyle w:val="Heading3"/>
        <w:spacing w:before="60" w:after="0"/>
      </w:pPr>
      <w:r w:rsidRPr="0033109F">
        <w:br w:type="page"/>
      </w:r>
      <w:r w:rsidRPr="0033109F">
        <w:lastRenderedPageBreak/>
        <w:t>Additional Formatting Information</w:t>
      </w:r>
    </w:p>
    <w:p w14:paraId="59F7CBEB" w14:textId="77777777" w:rsidR="009C53AA" w:rsidRPr="0033109F" w:rsidRDefault="009C53AA" w:rsidP="006A42F1">
      <w:pPr>
        <w:spacing w:before="120"/>
        <w:rPr>
          <w:rStyle w:val="Strong"/>
        </w:rPr>
      </w:pPr>
      <w:r w:rsidRPr="0033109F">
        <w:rPr>
          <w:rStyle w:val="Strong"/>
        </w:rPr>
        <w:t>Referencing Figures, Tables, and other content</w:t>
      </w:r>
    </w:p>
    <w:p w14:paraId="1256DFA6" w14:textId="4B259E40" w:rsidR="009C53AA" w:rsidRPr="0033109F" w:rsidRDefault="009C53AA" w:rsidP="006A42F1">
      <w:pPr>
        <w:rPr>
          <w:bCs/>
        </w:rPr>
      </w:pPr>
      <w:r w:rsidRPr="0033109F">
        <w:rPr>
          <w:rStyle w:val="Strong"/>
          <w:b w:val="0"/>
        </w:rPr>
        <w:t xml:space="preserve">The Word document may reference Figures (e.g. Fig. 1), Tables </w:t>
      </w:r>
      <w:r w:rsidR="00503E57">
        <w:rPr>
          <w:rStyle w:val="Strong"/>
          <w:b w:val="0"/>
        </w:rPr>
        <w:t>(</w:t>
      </w:r>
      <w:r w:rsidRPr="0033109F">
        <w:rPr>
          <w:rStyle w:val="Strong"/>
          <w:b w:val="0"/>
        </w:rPr>
        <w:t>e.g. Table 1),</w:t>
      </w:r>
      <w:r w:rsidR="005D0A2A">
        <w:rPr>
          <w:rStyle w:val="Strong"/>
          <w:b w:val="0"/>
        </w:rPr>
        <w:t xml:space="preserve"> </w:t>
      </w:r>
      <w:r w:rsidR="005D0A2A" w:rsidRPr="005D0A2A">
        <w:rPr>
          <w:rStyle w:val="Strong"/>
          <w:b w:val="0"/>
        </w:rPr>
        <w:t>online-only tables (e.g. Online-only Table 1)</w:t>
      </w:r>
      <w:r w:rsidRPr="0033109F">
        <w:rPr>
          <w:rStyle w:val="Strong"/>
          <w:b w:val="0"/>
        </w:rPr>
        <w:t xml:space="preserve"> and </w:t>
      </w:r>
      <w:r w:rsidR="00F95A11" w:rsidRPr="0033109F">
        <w:rPr>
          <w:rStyle w:val="Strong"/>
          <w:b w:val="0"/>
        </w:rPr>
        <w:t>Supplementary Information (e.g. Supplementary Table</w:t>
      </w:r>
      <w:r w:rsidRPr="0033109F">
        <w:rPr>
          <w:rStyle w:val="Strong"/>
          <w:b w:val="0"/>
        </w:rPr>
        <w:t xml:space="preserve"> 1</w:t>
      </w:r>
      <w:r w:rsidR="00636B41" w:rsidRPr="0033109F">
        <w:rPr>
          <w:rStyle w:val="Strong"/>
          <w:b w:val="0"/>
        </w:rPr>
        <w:t xml:space="preserve">, or Supplementary File </w:t>
      </w:r>
      <w:r w:rsidR="00F95A11" w:rsidRPr="0033109F">
        <w:rPr>
          <w:rStyle w:val="Strong"/>
          <w:b w:val="0"/>
        </w:rPr>
        <w:t>2, etc.).</w:t>
      </w:r>
      <w:r w:rsidR="006F5237" w:rsidRPr="0033109F">
        <w:rPr>
          <w:rStyle w:val="Strong"/>
          <w:b w:val="0"/>
        </w:rPr>
        <w:t xml:space="preserve"> </w:t>
      </w:r>
      <w:r w:rsidR="00E77DF8">
        <w:rPr>
          <w:rStyle w:val="Strong"/>
          <w:b w:val="0"/>
        </w:rPr>
        <w:t>W</w:t>
      </w:r>
      <w:r w:rsidR="00F95A11" w:rsidRPr="0033109F">
        <w:rPr>
          <w:rStyle w:val="Strong"/>
          <w:b w:val="0"/>
        </w:rPr>
        <w:t>hen</w:t>
      </w:r>
      <w:r w:rsidRPr="0033109F">
        <w:rPr>
          <w:rStyle w:val="Strong"/>
          <w:b w:val="0"/>
        </w:rPr>
        <w:t xml:space="preserve"> inform</w:t>
      </w:r>
      <w:r w:rsidR="00B6277C" w:rsidRPr="0033109F">
        <w:rPr>
          <w:rStyle w:val="Strong"/>
          <w:b w:val="0"/>
        </w:rPr>
        <w:t xml:space="preserve">ation from metadata documents </w:t>
      </w:r>
      <w:r w:rsidR="00503E57">
        <w:rPr>
          <w:rStyle w:val="Strong"/>
          <w:b w:val="0"/>
        </w:rPr>
        <w:t>must</w:t>
      </w:r>
      <w:r w:rsidR="00B6277C" w:rsidRPr="0033109F">
        <w:rPr>
          <w:rStyle w:val="Strong"/>
          <w:b w:val="0"/>
        </w:rPr>
        <w:t xml:space="preserve"> be </w:t>
      </w:r>
      <w:r w:rsidR="00E77DF8">
        <w:rPr>
          <w:rStyle w:val="Strong"/>
          <w:b w:val="0"/>
        </w:rPr>
        <w:t>referred to</w:t>
      </w:r>
      <w:r w:rsidRPr="0033109F">
        <w:rPr>
          <w:rStyle w:val="Strong"/>
          <w:b w:val="0"/>
        </w:rPr>
        <w:t xml:space="preserve">, it should </w:t>
      </w:r>
      <w:r w:rsidR="00F95A11" w:rsidRPr="0033109F">
        <w:rPr>
          <w:rStyle w:val="Strong"/>
          <w:b w:val="0"/>
        </w:rPr>
        <w:t xml:space="preserve">also </w:t>
      </w:r>
      <w:r w:rsidRPr="0033109F">
        <w:rPr>
          <w:rStyle w:val="Strong"/>
          <w:b w:val="0"/>
        </w:rPr>
        <w:t xml:space="preserve">be </w:t>
      </w:r>
      <w:r w:rsidR="00F95A11" w:rsidRPr="0033109F">
        <w:rPr>
          <w:rStyle w:val="Strong"/>
          <w:b w:val="0"/>
        </w:rPr>
        <w:t>included in the main manuscript</w:t>
      </w:r>
      <w:r w:rsidR="00B6277C" w:rsidRPr="0033109F">
        <w:rPr>
          <w:rStyle w:val="Strong"/>
          <w:b w:val="0"/>
        </w:rPr>
        <w:t xml:space="preserve"> </w:t>
      </w:r>
      <w:r w:rsidR="00F95A11" w:rsidRPr="0033109F">
        <w:rPr>
          <w:rStyle w:val="Strong"/>
          <w:b w:val="0"/>
        </w:rPr>
        <w:t xml:space="preserve">as </w:t>
      </w:r>
      <w:r w:rsidR="00B6277C" w:rsidRPr="0033109F">
        <w:rPr>
          <w:rStyle w:val="Strong"/>
          <w:b w:val="0"/>
        </w:rPr>
        <w:t>Tables, and formatted in a way that suits human readability.</w:t>
      </w:r>
      <w:r w:rsidR="006F5237" w:rsidRPr="0033109F">
        <w:rPr>
          <w:rStyle w:val="Strong"/>
          <w:b w:val="0"/>
        </w:rPr>
        <w:t xml:space="preserve"> </w:t>
      </w:r>
      <w:r w:rsidR="00DC6CE7">
        <w:rPr>
          <w:rStyle w:val="Strong"/>
          <w:b w:val="0"/>
        </w:rPr>
        <w:t>To refer to the ISA-Tab metadata records within the manuscript, use the phrase “see associated Metadata Record”.</w:t>
      </w:r>
    </w:p>
    <w:p w14:paraId="29CE9EA6" w14:textId="77777777" w:rsidR="009C53AA" w:rsidRPr="0033109F" w:rsidRDefault="009C53AA" w:rsidP="006A42F1"/>
    <w:p w14:paraId="76A91ABF" w14:textId="77777777" w:rsidR="009C53AA" w:rsidRPr="0033109F" w:rsidRDefault="009C53AA" w:rsidP="006A42F1">
      <w:pPr>
        <w:rPr>
          <w:rStyle w:val="Strong"/>
        </w:rPr>
      </w:pPr>
      <w:r w:rsidRPr="0033109F">
        <w:rPr>
          <w:rStyle w:val="Strong"/>
        </w:rPr>
        <w:t>Citation format</w:t>
      </w:r>
    </w:p>
    <w:p w14:paraId="4AF75035" w14:textId="61E97CD2" w:rsidR="0000442D" w:rsidRDefault="006A5238" w:rsidP="0000442D">
      <w:pPr>
        <w:pStyle w:val="NormalWeb"/>
        <w:spacing w:before="0" w:beforeAutospacing="0" w:after="0" w:afterAutospacing="0"/>
      </w:pPr>
      <w:r>
        <w:t>All r</w:t>
      </w:r>
      <w:r w:rsidR="0000442D" w:rsidRPr="0000442D">
        <w:t>eferences should be numbered sequentially, first throughout the text, then in tables, followed by figures and, finally, boxes; that is, references that only appear in tables, figures or boxes should be last in the reference list. Only one publication is given for each number. Only papers that have been published or accepted by a named publication or recognized preprint server should be in the numbered list; preprints of accepted papers in the reference list should be submitted with the manuscript. Published conference abstracts, numbered patents, and archived code with an assigned DOI may be included in the reference list. Grant details and acknowledgments are not permitted as numbered references. Footnotes are not used.</w:t>
      </w:r>
    </w:p>
    <w:p w14:paraId="438C7B79" w14:textId="3EF1A362" w:rsidR="0000442D" w:rsidRDefault="0000442D" w:rsidP="0000442D">
      <w:pPr>
        <w:pStyle w:val="NormalWeb"/>
        <w:spacing w:before="60"/>
      </w:pPr>
      <w:r>
        <w:t>Scientific Data uses standard Nature referencing style. All authors should be included in reference lists unless there are six or more, in which case only the first author should be given, followed by ‘et al.’. Authors should be listed last name first, followed by a comma and initials (followed by full stops, '.') of given names. Article titles should be in Roman text; only the first word of the title should have an initial capital and the title should be written exactly as it appears in the work cited, ending with a full stop. Book titles should be given in italics and all words in the title should have initial capitals. Journal names are italicized and abbreviated (with full stops) according to common usage. Volume numbers and the subsequent comma appear in bold. The full page range should be given where appropriate. See the examples below:</w:t>
      </w:r>
    </w:p>
    <w:p w14:paraId="7F699A9C" w14:textId="77777777" w:rsidR="0000442D" w:rsidRDefault="0000442D" w:rsidP="0000442D">
      <w:pPr>
        <w:pStyle w:val="NormalWeb"/>
        <w:spacing w:before="60" w:after="0" w:afterAutospacing="0"/>
        <w:jc w:val="left"/>
      </w:pPr>
      <w:r w:rsidRPr="0000442D">
        <w:rPr>
          <w:b/>
        </w:rPr>
        <w:t>Journal Article</w:t>
      </w:r>
      <w:r>
        <w:t>:</w:t>
      </w:r>
    </w:p>
    <w:p w14:paraId="115D41B8" w14:textId="446372AD" w:rsidR="0000442D" w:rsidRDefault="0000442D" w:rsidP="006C4B68">
      <w:pPr>
        <w:pStyle w:val="NormalWeb"/>
        <w:numPr>
          <w:ilvl w:val="0"/>
          <w:numId w:val="47"/>
        </w:numPr>
        <w:spacing w:before="0" w:beforeAutospacing="0"/>
        <w:jc w:val="left"/>
      </w:pPr>
      <w:r>
        <w:t xml:space="preserve">Schott, D. H., Collins, R. N. &amp; Bretscher, A. Secretory vesicle transport velocity in living cells depends on the myosin V lever arm length. </w:t>
      </w:r>
      <w:r w:rsidRPr="0000442D">
        <w:rPr>
          <w:i/>
        </w:rPr>
        <w:t>J. Cell Biol</w:t>
      </w:r>
      <w:r>
        <w:t xml:space="preserve">. </w:t>
      </w:r>
      <w:r w:rsidRPr="0000442D">
        <w:rPr>
          <w:b/>
        </w:rPr>
        <w:t>156</w:t>
      </w:r>
      <w:r>
        <w:t xml:space="preserve">, 35‐39 (2002). </w:t>
      </w:r>
    </w:p>
    <w:p w14:paraId="41AEEAAA" w14:textId="77777777" w:rsidR="0000442D" w:rsidRDefault="0000442D" w:rsidP="0000442D">
      <w:pPr>
        <w:pStyle w:val="NormalWeb"/>
        <w:spacing w:before="60" w:after="0" w:afterAutospacing="0"/>
        <w:jc w:val="left"/>
      </w:pPr>
      <w:r w:rsidRPr="0000442D">
        <w:rPr>
          <w:b/>
        </w:rPr>
        <w:t>Book</w:t>
      </w:r>
      <w:r>
        <w:t xml:space="preserve"> ‐ Book titles should be given in italics and all words in the title should have initial capitals:</w:t>
      </w:r>
    </w:p>
    <w:p w14:paraId="6E6D45C9" w14:textId="0CB5437C" w:rsidR="0000442D" w:rsidRDefault="0000442D" w:rsidP="006C4B68">
      <w:pPr>
        <w:pStyle w:val="NormalWeb"/>
        <w:numPr>
          <w:ilvl w:val="0"/>
          <w:numId w:val="47"/>
        </w:numPr>
        <w:spacing w:before="0" w:beforeAutospacing="0"/>
        <w:jc w:val="left"/>
      </w:pPr>
      <w:r>
        <w:t xml:space="preserve">Hogan, B. </w:t>
      </w:r>
      <w:r w:rsidRPr="0000442D">
        <w:rPr>
          <w:i/>
        </w:rPr>
        <w:t>Manipulating The Mouse Embryo: A Laboratory Manual</w:t>
      </w:r>
      <w:r>
        <w:t xml:space="preserve"> 2nd edn (Cold Spring Harbor Laboratory Press, 1994) </w:t>
      </w:r>
    </w:p>
    <w:p w14:paraId="711B1B8A" w14:textId="77777777" w:rsidR="0000442D" w:rsidRPr="0000442D" w:rsidRDefault="0000442D" w:rsidP="0000442D">
      <w:pPr>
        <w:pStyle w:val="NormalWeb"/>
        <w:spacing w:before="60" w:after="0" w:afterAutospacing="0"/>
        <w:jc w:val="left"/>
        <w:rPr>
          <w:b/>
        </w:rPr>
      </w:pPr>
      <w:r w:rsidRPr="0000442D">
        <w:rPr>
          <w:b/>
        </w:rPr>
        <w:t>Publicly available preprint:</w:t>
      </w:r>
    </w:p>
    <w:p w14:paraId="37FC7026" w14:textId="635E5034" w:rsidR="0000442D" w:rsidRDefault="0000442D" w:rsidP="006C4B68">
      <w:pPr>
        <w:pStyle w:val="NormalWeb"/>
        <w:numPr>
          <w:ilvl w:val="0"/>
          <w:numId w:val="47"/>
        </w:numPr>
        <w:spacing w:before="0" w:beforeAutospacing="0"/>
        <w:jc w:val="left"/>
      </w:pPr>
      <w:r>
        <w:t xml:space="preserve">Babichev, S. A., Ries, J. &amp; Lvovsky, A. I. Quantum scissors: teleportation of single-mode optical states by means of nonlocal single photon. Preprint at http://arXiv.org/quant-ph/0208066 (2002). </w:t>
      </w:r>
    </w:p>
    <w:p w14:paraId="6A6734BF" w14:textId="77777777" w:rsidR="0000442D" w:rsidRPr="0000442D" w:rsidRDefault="0000442D" w:rsidP="0000442D">
      <w:pPr>
        <w:jc w:val="left"/>
        <w:rPr>
          <w:b/>
        </w:rPr>
      </w:pPr>
      <w:r w:rsidRPr="0000442D">
        <w:rPr>
          <w:b/>
        </w:rPr>
        <w:t>Code:</w:t>
      </w:r>
    </w:p>
    <w:p w14:paraId="145F8684" w14:textId="5C086E78" w:rsidR="0000442D" w:rsidRDefault="0000442D" w:rsidP="006C4B68">
      <w:pPr>
        <w:pStyle w:val="NormalWeb"/>
        <w:numPr>
          <w:ilvl w:val="0"/>
          <w:numId w:val="47"/>
        </w:numPr>
        <w:spacing w:before="0" w:beforeAutospacing="0"/>
        <w:jc w:val="left"/>
      </w:pPr>
      <w:r>
        <w:t xml:space="preserve">Gallotti, R. &amp; Barthélemy, M. Source code for: The multilayer temporal network of public transport in Great Britain. </w:t>
      </w:r>
      <w:r w:rsidRPr="0000442D">
        <w:rPr>
          <w:i/>
        </w:rPr>
        <w:t>Figshare</w:t>
      </w:r>
      <w:r>
        <w:t xml:space="preserve"> https://dx.doi.org/10.6084/m9.figshare.1249862.v1 (2014). </w:t>
      </w:r>
    </w:p>
    <w:p w14:paraId="2FB8247C" w14:textId="77777777" w:rsidR="0000442D" w:rsidRDefault="0000442D" w:rsidP="0000442D">
      <w:pPr>
        <w:pStyle w:val="NormalWeb"/>
        <w:spacing w:before="60" w:after="0" w:afterAutospacing="0"/>
        <w:jc w:val="left"/>
      </w:pPr>
      <w:r w:rsidRPr="0000442D">
        <w:rPr>
          <w:b/>
        </w:rPr>
        <w:lastRenderedPageBreak/>
        <w:t>Online material</w:t>
      </w:r>
      <w:r>
        <w:t xml:space="preserve"> ‐ Stable documents hosted on the web may be cited in the main reference list, using the format below. Websites or dynamic web resources should be cited by embedding the URL in the main article text:</w:t>
      </w:r>
    </w:p>
    <w:p w14:paraId="5385B266" w14:textId="19A03205" w:rsidR="006A42F1" w:rsidRDefault="0000442D" w:rsidP="006C4B68">
      <w:pPr>
        <w:pStyle w:val="NormalWeb"/>
        <w:numPr>
          <w:ilvl w:val="0"/>
          <w:numId w:val="47"/>
        </w:numPr>
        <w:spacing w:before="0" w:beforeAutospacing="0" w:after="0" w:afterAutospacing="0"/>
        <w:jc w:val="left"/>
      </w:pPr>
      <w:r>
        <w:t xml:space="preserve">Manaster, J. Sloth squeak. </w:t>
      </w:r>
      <w:r w:rsidRPr="0000442D">
        <w:rPr>
          <w:i/>
        </w:rPr>
        <w:t>Scientific American Blog Network</w:t>
      </w:r>
      <w:r>
        <w:t xml:space="preserve"> http://blogs.scientificamerican.com/psi-vid/2014/04/09/sloth-squeak (2014).</w:t>
      </w:r>
    </w:p>
    <w:p w14:paraId="306E3C84" w14:textId="77777777" w:rsidR="00640A40" w:rsidRDefault="00640A40" w:rsidP="0000442D">
      <w:pPr>
        <w:pStyle w:val="NormalWeb"/>
        <w:spacing w:before="0" w:beforeAutospacing="0" w:after="0" w:afterAutospacing="0"/>
        <w:jc w:val="left"/>
      </w:pPr>
    </w:p>
    <w:p w14:paraId="10145ECF" w14:textId="4A42D28A" w:rsidR="00640A40" w:rsidRDefault="00640A40" w:rsidP="0000442D">
      <w:pPr>
        <w:pStyle w:val="NormalWeb"/>
        <w:spacing w:before="0" w:beforeAutospacing="0" w:after="0" w:afterAutospacing="0"/>
        <w:jc w:val="left"/>
        <w:rPr>
          <w:b/>
        </w:rPr>
      </w:pPr>
      <w:r>
        <w:rPr>
          <w:b/>
        </w:rPr>
        <w:t xml:space="preserve">Technical or government </w:t>
      </w:r>
      <w:r w:rsidRPr="006C4B68">
        <w:rPr>
          <w:b/>
        </w:rPr>
        <w:t>report:</w:t>
      </w:r>
    </w:p>
    <w:p w14:paraId="31ABB425" w14:textId="782673E8" w:rsidR="00640A40" w:rsidRPr="00640A40" w:rsidRDefault="00640A40" w:rsidP="006C4B68">
      <w:pPr>
        <w:pStyle w:val="NormalWeb"/>
        <w:numPr>
          <w:ilvl w:val="0"/>
          <w:numId w:val="47"/>
        </w:numPr>
        <w:spacing w:before="0" w:beforeAutospacing="0" w:after="0" w:afterAutospacing="0"/>
        <w:jc w:val="left"/>
      </w:pPr>
      <w:r>
        <w:t xml:space="preserve">Akutsu, T. </w:t>
      </w:r>
      <w:r w:rsidRPr="006C4B68">
        <w:rPr>
          <w:i/>
        </w:rPr>
        <w:t>Total Heart Replacement Device.</w:t>
      </w:r>
      <w:r>
        <w:t xml:space="preserve"> Report No. NIH-NHLI-69 2185-4 (National Institutes of Health, 1974). </w:t>
      </w:r>
    </w:p>
    <w:p w14:paraId="7885F048" w14:textId="77777777" w:rsidR="00640A40" w:rsidRPr="00B558ED" w:rsidRDefault="00640A40" w:rsidP="0000442D">
      <w:pPr>
        <w:pStyle w:val="NormalWeb"/>
        <w:spacing w:before="0" w:beforeAutospacing="0" w:after="0" w:afterAutospacing="0"/>
        <w:jc w:val="left"/>
      </w:pPr>
    </w:p>
    <w:p w14:paraId="49FF8646" w14:textId="77777777" w:rsidR="0000442D" w:rsidRDefault="0000442D" w:rsidP="006A42F1">
      <w:pPr>
        <w:pStyle w:val="NormalWeb"/>
        <w:spacing w:before="60" w:beforeAutospacing="0" w:after="0" w:afterAutospacing="0"/>
        <w:rPr>
          <w:b/>
        </w:rPr>
      </w:pPr>
    </w:p>
    <w:p w14:paraId="6774DA53" w14:textId="77777777" w:rsidR="005D0A2A" w:rsidRPr="005D0A2A" w:rsidRDefault="005D0A2A" w:rsidP="005D0A2A">
      <w:pPr>
        <w:pStyle w:val="Heading2"/>
        <w:shd w:val="clear" w:color="auto" w:fill="FFFFFF"/>
        <w:spacing w:before="0" w:after="0"/>
        <w:rPr>
          <w:rFonts w:asciiTheme="minorHAnsi" w:hAnsiTheme="minorHAnsi" w:cs="Times"/>
          <w:bCs w:val="0"/>
          <w:i w:val="0"/>
          <w:color w:val="222222"/>
          <w:spacing w:val="3"/>
          <w:sz w:val="22"/>
          <w:szCs w:val="22"/>
        </w:rPr>
      </w:pPr>
      <w:r w:rsidRPr="005D0A2A">
        <w:rPr>
          <w:rFonts w:asciiTheme="minorHAnsi" w:hAnsiTheme="minorHAnsi" w:cs="Times"/>
          <w:bCs w:val="0"/>
          <w:i w:val="0"/>
          <w:color w:val="222222"/>
          <w:spacing w:val="3"/>
          <w:sz w:val="22"/>
          <w:szCs w:val="22"/>
        </w:rPr>
        <w:t>Citing Data</w:t>
      </w:r>
    </w:p>
    <w:p w14:paraId="08E89399"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In line with emerging </w:t>
      </w:r>
      <w:hyperlink r:id="rId12" w:history="1">
        <w:r w:rsidRPr="005D0A2A">
          <w:rPr>
            <w:rStyle w:val="Hyperlink"/>
            <w:rFonts w:asciiTheme="minorHAnsi" w:hAnsiTheme="minorHAnsi" w:cs="Times"/>
            <w:color w:val="006699"/>
            <w:spacing w:val="3"/>
          </w:rPr>
          <w:t>industry-wide standards for data citation</w:t>
        </w:r>
      </w:hyperlink>
      <w:r w:rsidRPr="005D0A2A">
        <w:rPr>
          <w:rFonts w:asciiTheme="minorHAnsi" w:hAnsiTheme="minorHAnsi" w:cs="Times"/>
          <w:color w:val="222222"/>
          <w:spacing w:val="3"/>
        </w:rPr>
        <w:t>, references to all datasets described or used in the manuscript should be cited in the text with a superscript number and listed in the ‘References’ section in the same manner as a conventional literature reference.</w:t>
      </w:r>
    </w:p>
    <w:p w14:paraId="5D730835"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An author list (formatted as above) and title for the dataset should be included in the data citation, and should reflect the author(s) and dataset title recorded at the repository. If author or title is not recorded by the repository, these should not be included in the data citation. The name of the data-hosting repository, URL to the dataset and year the data were made available are required for all data citations. For DOI-based (e.g. figshare or Dryad) repositories the DOI URL should be used. For repositories using accessions (e.g. SRA or GEO) an </w:t>
      </w:r>
      <w:hyperlink r:id="rId13" w:history="1">
        <w:r w:rsidRPr="005D0A2A">
          <w:rPr>
            <w:rStyle w:val="Hyperlink"/>
            <w:rFonts w:asciiTheme="minorHAnsi" w:hAnsiTheme="minorHAnsi" w:cs="Times"/>
            <w:color w:val="006699"/>
            <w:spacing w:val="3"/>
          </w:rPr>
          <w:t>identifiers.org</w:t>
        </w:r>
      </w:hyperlink>
      <w:r w:rsidRPr="005D0A2A">
        <w:rPr>
          <w:rFonts w:asciiTheme="minorHAnsi" w:hAnsiTheme="minorHAnsi" w:cs="Times"/>
          <w:color w:val="222222"/>
          <w:spacing w:val="3"/>
        </w:rPr>
        <w:t> URL should be used where available. For first submissions, authors may choose to include just the accession number. Scientific Data staff will provide further guidance after peer-review. Please refer to the following examples of data citation for guidance:</w:t>
      </w:r>
    </w:p>
    <w:p w14:paraId="210EB8DD" w14:textId="77777777" w:rsidR="005D0A2A" w:rsidRPr="005D0A2A" w:rsidRDefault="005D0A2A" w:rsidP="005D0A2A">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Zhang, Q-L., Chen, J-Y., Lin, L-B., Wang, F., Guo, J., Deng, X-Y. Characterization of ladybird Henosepilachna vigintioctopunctata transcriptomes across various life stages. </w:t>
      </w:r>
      <w:r w:rsidRPr="005D0A2A">
        <w:rPr>
          <w:rStyle w:val="Emphasis"/>
          <w:rFonts w:asciiTheme="minorHAnsi" w:hAnsiTheme="minorHAnsi" w:cs="Times"/>
          <w:color w:val="222222"/>
          <w:spacing w:val="3"/>
        </w:rPr>
        <w:t>figshare</w:t>
      </w:r>
      <w:r w:rsidRPr="005D0A2A">
        <w:rPr>
          <w:rFonts w:asciiTheme="minorHAnsi" w:hAnsiTheme="minorHAnsi" w:cs="Times"/>
          <w:color w:val="222222"/>
          <w:spacing w:val="3"/>
        </w:rPr>
        <w:t> </w:t>
      </w:r>
      <w:hyperlink r:id="rId14" w:history="1">
        <w:r w:rsidRPr="005D0A2A">
          <w:rPr>
            <w:rStyle w:val="Hyperlink"/>
            <w:rFonts w:asciiTheme="minorHAnsi" w:hAnsiTheme="minorHAnsi" w:cs="Times"/>
            <w:color w:val="006699"/>
            <w:spacing w:val="3"/>
          </w:rPr>
          <w:t>https://doi.org/10.6084/m9.figshare.c.4064768.v3</w:t>
        </w:r>
      </w:hyperlink>
      <w:r w:rsidRPr="005D0A2A">
        <w:rPr>
          <w:rFonts w:asciiTheme="minorHAnsi" w:hAnsiTheme="minorHAnsi" w:cs="Times"/>
          <w:color w:val="222222"/>
          <w:spacing w:val="3"/>
        </w:rPr>
        <w:t> (2018).</w:t>
      </w:r>
    </w:p>
    <w:p w14:paraId="4CD6C76F" w14:textId="77777777" w:rsidR="005D0A2A" w:rsidRPr="005D0A2A" w:rsidRDefault="005D0A2A" w:rsidP="005D0A2A">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NCBI Sequence Read Archive</w:t>
      </w:r>
      <w:r w:rsidRPr="005D0A2A">
        <w:rPr>
          <w:rFonts w:asciiTheme="minorHAnsi" w:hAnsiTheme="minorHAnsi" w:cs="Times"/>
          <w:color w:val="222222"/>
          <w:spacing w:val="3"/>
        </w:rPr>
        <w:t> </w:t>
      </w:r>
      <w:hyperlink r:id="rId15" w:history="1">
        <w:r w:rsidRPr="005D0A2A">
          <w:rPr>
            <w:rStyle w:val="Hyperlink"/>
            <w:rFonts w:asciiTheme="minorHAnsi" w:hAnsiTheme="minorHAnsi" w:cs="Times"/>
            <w:color w:val="006699"/>
            <w:spacing w:val="3"/>
          </w:rPr>
          <w:t>http://identifiers.org/ncbi/insdc.sra:SRP121625</w:t>
        </w:r>
      </w:hyperlink>
      <w:r w:rsidRPr="005D0A2A">
        <w:rPr>
          <w:rFonts w:asciiTheme="minorHAnsi" w:hAnsiTheme="minorHAnsi" w:cs="Times"/>
          <w:color w:val="222222"/>
          <w:spacing w:val="3"/>
        </w:rPr>
        <w:t> (2017).</w:t>
      </w:r>
    </w:p>
    <w:p w14:paraId="66ADBC4C" w14:textId="77777777" w:rsidR="005D0A2A" w:rsidRPr="005D0A2A" w:rsidRDefault="005D0A2A" w:rsidP="005D0A2A">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Barbosa, P., Usie, A. and Ramos, A. M. Quercus suber isolate HL8, whole genome shotgun sequencing project. </w:t>
      </w:r>
      <w:r w:rsidRPr="005D0A2A">
        <w:rPr>
          <w:rStyle w:val="Emphasis"/>
          <w:rFonts w:asciiTheme="minorHAnsi" w:hAnsiTheme="minorHAnsi" w:cs="Times"/>
          <w:color w:val="222222"/>
          <w:spacing w:val="3"/>
        </w:rPr>
        <w:t>GenBank</w:t>
      </w:r>
      <w:hyperlink r:id="rId16" w:history="1">
        <w:r w:rsidRPr="005D0A2A">
          <w:rPr>
            <w:rStyle w:val="Hyperlink"/>
            <w:rFonts w:asciiTheme="minorHAnsi" w:hAnsiTheme="minorHAnsi" w:cs="Times"/>
            <w:color w:val="006699"/>
            <w:spacing w:val="3"/>
          </w:rPr>
          <w:t>http://identifiers.org/ncbi/insdc:PKMF00000000</w:t>
        </w:r>
      </w:hyperlink>
      <w:r w:rsidRPr="005D0A2A">
        <w:rPr>
          <w:rFonts w:asciiTheme="minorHAnsi" w:hAnsiTheme="minorHAnsi" w:cs="Times"/>
          <w:color w:val="222222"/>
          <w:spacing w:val="3"/>
        </w:rPr>
        <w:t> (2018).</w:t>
      </w:r>
    </w:p>
    <w:p w14:paraId="524FC5B2" w14:textId="4198D8BD" w:rsidR="00DC6CE7" w:rsidRPr="008051F3" w:rsidRDefault="005D0A2A" w:rsidP="008051F3">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DNA Data Bank of Japan</w:t>
      </w:r>
      <w:r w:rsidRPr="005D0A2A">
        <w:rPr>
          <w:rFonts w:asciiTheme="minorHAnsi" w:hAnsiTheme="minorHAnsi" w:cs="Times"/>
          <w:color w:val="222222"/>
          <w:spacing w:val="3"/>
        </w:rPr>
        <w:t> </w:t>
      </w:r>
      <w:hyperlink r:id="rId17" w:history="1">
        <w:r w:rsidRPr="005D0A2A">
          <w:rPr>
            <w:rStyle w:val="Hyperlink"/>
            <w:rFonts w:asciiTheme="minorHAnsi" w:hAnsiTheme="minorHAnsi" w:cs="Times"/>
            <w:color w:val="006699"/>
            <w:spacing w:val="3"/>
          </w:rPr>
          <w:t>http://trace.ddbj.nig.ac.jp/DRASearch/submission?acc=DRA004814</w:t>
        </w:r>
      </w:hyperlink>
      <w:r w:rsidRPr="005D0A2A">
        <w:rPr>
          <w:rFonts w:asciiTheme="minorHAnsi" w:hAnsiTheme="minorHAnsi" w:cs="Times"/>
          <w:color w:val="222222"/>
          <w:spacing w:val="3"/>
        </w:rPr>
        <w:t> (2016).</w:t>
      </w:r>
      <w:bookmarkStart w:id="0" w:name="_GoBack"/>
      <w:bookmarkEnd w:id="0"/>
    </w:p>
    <w:p w14:paraId="6A025F35" w14:textId="77777777" w:rsidR="00AE5804" w:rsidRDefault="00AE5804" w:rsidP="006A42F1">
      <w:pPr>
        <w:widowControl w:val="0"/>
        <w:autoSpaceDE w:val="0"/>
        <w:autoSpaceDN w:val="0"/>
        <w:adjustRightInd w:val="0"/>
        <w:rPr>
          <w:rFonts w:cs="Calibri"/>
          <w:lang w:val="en-US" w:eastAsia="en-US"/>
        </w:rPr>
      </w:pPr>
    </w:p>
    <w:p w14:paraId="780B5F06" w14:textId="7DFD07DA" w:rsidR="00503E57" w:rsidRPr="006A42F1" w:rsidRDefault="005938A2" w:rsidP="006A42F1">
      <w:pPr>
        <w:widowControl w:val="0"/>
        <w:autoSpaceDE w:val="0"/>
        <w:autoSpaceDN w:val="0"/>
        <w:adjustRightInd w:val="0"/>
        <w:rPr>
          <w:rFonts w:cs="Calibri"/>
          <w:b/>
          <w:lang w:val="en-US" w:eastAsia="en-US"/>
        </w:rPr>
      </w:pPr>
      <w:r>
        <w:rPr>
          <w:rFonts w:cs="Calibri"/>
          <w:b/>
          <w:lang w:val="en-US" w:eastAsia="en-US"/>
        </w:rPr>
        <w:t xml:space="preserve">Depositing your data to an appropriate repository </w:t>
      </w:r>
    </w:p>
    <w:p w14:paraId="67496329" w14:textId="191ED57F" w:rsidR="007646AB" w:rsidRPr="002E320D" w:rsidRDefault="00BD07A9" w:rsidP="006A42F1">
      <w:pPr>
        <w:widowControl w:val="0"/>
        <w:autoSpaceDE w:val="0"/>
        <w:autoSpaceDN w:val="0"/>
        <w:adjustRightInd w:val="0"/>
        <w:spacing w:before="60"/>
      </w:pPr>
      <w:r>
        <w:rPr>
          <w:rFonts w:cs="Calibri"/>
          <w:lang w:val="en-US" w:eastAsia="en-US"/>
        </w:rPr>
        <w:t>Your</w:t>
      </w:r>
      <w:r w:rsidR="00070888">
        <w:rPr>
          <w:rFonts w:cs="Calibri"/>
          <w:lang w:val="en-US" w:eastAsia="en-US"/>
        </w:rPr>
        <w:t xml:space="preserve"> </w:t>
      </w:r>
      <w:r w:rsidR="00070888" w:rsidRPr="006A42F1">
        <w:rPr>
          <w:rFonts w:cs="Calibri"/>
          <w:i/>
          <w:lang w:val="en-US" w:eastAsia="en-US"/>
        </w:rPr>
        <w:t>Scientific Data</w:t>
      </w:r>
      <w:r w:rsidR="00070888">
        <w:rPr>
          <w:rFonts w:cs="Calibri"/>
          <w:lang w:val="en-US" w:eastAsia="en-US"/>
        </w:rPr>
        <w:t xml:space="preserve"> manuscript </w:t>
      </w:r>
      <w:r>
        <w:rPr>
          <w:rFonts w:cs="Calibri"/>
          <w:lang w:val="en-US" w:eastAsia="en-US"/>
        </w:rPr>
        <w:t xml:space="preserve">will not be sent to review unless the dataset(s) described therein have been </w:t>
      </w:r>
      <w:r w:rsidR="00070888">
        <w:rPr>
          <w:rFonts w:cs="Calibri"/>
          <w:lang w:val="en-US" w:eastAsia="en-US"/>
        </w:rPr>
        <w:t>deposited in an appropriate public repository (</w:t>
      </w:r>
      <w:hyperlink r:id="rId18" w:history="1">
        <w:r w:rsidR="00070888" w:rsidRPr="00CD12A1">
          <w:rPr>
            <w:rStyle w:val="Hyperlink"/>
            <w:rFonts w:cs="Calibri"/>
            <w:lang w:val="en-US" w:eastAsia="en-US"/>
          </w:rPr>
          <w:t>please see our list of recommended repositories</w:t>
        </w:r>
      </w:hyperlink>
      <w:r w:rsidR="00070888">
        <w:rPr>
          <w:rFonts w:cs="Calibri"/>
          <w:lang w:val="en-US" w:eastAsia="en-US"/>
        </w:rPr>
        <w:t xml:space="preserve">). </w:t>
      </w:r>
      <w:r>
        <w:rPr>
          <w:rFonts w:cs="Calibri"/>
          <w:lang w:val="en-US" w:eastAsia="en-US"/>
        </w:rPr>
        <w:t>Should a specific repository not be available</w:t>
      </w:r>
      <w:r w:rsidR="009E2858">
        <w:rPr>
          <w:rFonts w:cs="Calibri"/>
          <w:lang w:val="en-US" w:eastAsia="en-US"/>
        </w:rPr>
        <w:t xml:space="preserve"> for your field or data-type</w:t>
      </w:r>
      <w:r>
        <w:rPr>
          <w:rFonts w:cs="Calibri"/>
          <w:lang w:val="en-US" w:eastAsia="en-US"/>
        </w:rPr>
        <w:t>, or should</w:t>
      </w:r>
      <w:r w:rsidR="00070888">
        <w:rPr>
          <w:rFonts w:cs="Calibri"/>
          <w:lang w:val="en-US" w:eastAsia="en-US"/>
        </w:rPr>
        <w:t xml:space="preserve"> </w:t>
      </w:r>
      <w:r>
        <w:rPr>
          <w:rFonts w:cs="Calibri"/>
          <w:lang w:val="en-US" w:eastAsia="en-US"/>
        </w:rPr>
        <w:t>the</w:t>
      </w:r>
      <w:r w:rsidR="00070888">
        <w:rPr>
          <w:rFonts w:cs="Calibri"/>
          <w:lang w:val="en-US" w:eastAsia="en-US"/>
        </w:rPr>
        <w:t xml:space="preserve"> repository of your choice not permit confidential peer-review, </w:t>
      </w:r>
      <w:r>
        <w:rPr>
          <w:rFonts w:cs="Calibri"/>
          <w:lang w:val="en-US" w:eastAsia="en-US"/>
        </w:rPr>
        <w:t xml:space="preserve">you may upload your data to </w:t>
      </w:r>
      <w:r w:rsidR="00640A40">
        <w:rPr>
          <w:rFonts w:cs="Calibri"/>
          <w:lang w:val="en-US" w:eastAsia="en-US"/>
        </w:rPr>
        <w:t xml:space="preserve">one of our </w:t>
      </w:r>
      <w:hyperlink r:id="rId19" w:anchor="general" w:history="1">
        <w:r w:rsidR="00640A40" w:rsidRPr="00640A40">
          <w:rPr>
            <w:rStyle w:val="Hyperlink"/>
            <w:rFonts w:cs="Calibri"/>
            <w:lang w:val="en-US" w:eastAsia="en-US"/>
          </w:rPr>
          <w:t>recommended generalist repositories</w:t>
        </w:r>
      </w:hyperlink>
      <w:r w:rsidR="005938A2">
        <w:rPr>
          <w:rFonts w:cs="Calibri"/>
          <w:lang w:val="en-US" w:eastAsia="en-US"/>
        </w:rPr>
        <w:t xml:space="preserve">. Integrated submission systems are available for both figshare and Dryad.  </w:t>
      </w:r>
    </w:p>
    <w:sectPr w:rsidR="007646AB" w:rsidRPr="002E320D" w:rsidSect="002E320D">
      <w:footerReference w:type="default" r:id="rId20"/>
      <w:pgSz w:w="11906" w:h="16838"/>
      <w:pgMar w:top="1361" w:right="1786" w:bottom="1361" w:left="1786"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4B490B" w14:textId="77777777" w:rsidR="00146539" w:rsidRDefault="00146539" w:rsidP="007D356C">
      <w:r>
        <w:separator/>
      </w:r>
    </w:p>
  </w:endnote>
  <w:endnote w:type="continuationSeparator" w:id="0">
    <w:p w14:paraId="7C2103EA" w14:textId="77777777" w:rsidR="00146539" w:rsidRDefault="00146539"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860909"/>
      <w:docPartObj>
        <w:docPartGallery w:val="Page Numbers (Bottom of Page)"/>
        <w:docPartUnique/>
      </w:docPartObj>
    </w:sdtPr>
    <w:sdtEndPr>
      <w:rPr>
        <w:noProof/>
      </w:rPr>
    </w:sdtEndPr>
    <w:sdtContent>
      <w:p w14:paraId="3F03652B" w14:textId="2566E211" w:rsidR="007D356C" w:rsidRDefault="007D356C">
        <w:pPr>
          <w:pStyle w:val="Footer"/>
          <w:jc w:val="right"/>
        </w:pPr>
        <w:r>
          <w:fldChar w:fldCharType="begin"/>
        </w:r>
        <w:r>
          <w:instrText xml:space="preserve"> PAGE   \* MERGEFORMAT </w:instrText>
        </w:r>
        <w:r>
          <w:fldChar w:fldCharType="separate"/>
        </w:r>
        <w:r w:rsidR="008051F3">
          <w:rPr>
            <w:noProof/>
          </w:rPr>
          <w:t>6</w:t>
        </w:r>
        <w:r>
          <w:rPr>
            <w:noProof/>
          </w:rPr>
          <w:fldChar w:fldCharType="end"/>
        </w:r>
      </w:p>
    </w:sdtContent>
  </w:sdt>
  <w:p w14:paraId="21B52D0D" w14:textId="77777777" w:rsidR="007D356C" w:rsidRDefault="007D35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214C3D" w14:textId="77777777" w:rsidR="00146539" w:rsidRDefault="00146539" w:rsidP="007D356C">
      <w:r>
        <w:separator/>
      </w:r>
    </w:p>
  </w:footnote>
  <w:footnote w:type="continuationSeparator" w:id="0">
    <w:p w14:paraId="1378834E" w14:textId="77777777" w:rsidR="00146539" w:rsidRDefault="00146539" w:rsidP="007D35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AA403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0F1743"/>
    <w:multiLevelType w:val="multilevel"/>
    <w:tmpl w:val="558E9C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043752"/>
    <w:multiLevelType w:val="hybridMultilevel"/>
    <w:tmpl w:val="F160AF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8E0291E"/>
    <w:multiLevelType w:val="hybridMultilevel"/>
    <w:tmpl w:val="A32C6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DE290C"/>
    <w:multiLevelType w:val="multilevel"/>
    <w:tmpl w:val="FD5C40C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684DE0"/>
    <w:multiLevelType w:val="multilevel"/>
    <w:tmpl w:val="89DC2A2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1278BD"/>
    <w:multiLevelType w:val="hybridMultilevel"/>
    <w:tmpl w:val="BD5A95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47E2458"/>
    <w:multiLevelType w:val="multilevel"/>
    <w:tmpl w:val="F3720E3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BC01E5"/>
    <w:multiLevelType w:val="multilevel"/>
    <w:tmpl w:val="B0A05E9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F61124"/>
    <w:multiLevelType w:val="multilevel"/>
    <w:tmpl w:val="72F8F5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7B1D54"/>
    <w:multiLevelType w:val="multilevel"/>
    <w:tmpl w:val="C9EE67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38099E"/>
    <w:multiLevelType w:val="multilevel"/>
    <w:tmpl w:val="46EC4D0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2AD437F"/>
    <w:multiLevelType w:val="multilevel"/>
    <w:tmpl w:val="5B508A2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2D2B5C"/>
    <w:multiLevelType w:val="multilevel"/>
    <w:tmpl w:val="50706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E7280E"/>
    <w:multiLevelType w:val="multilevel"/>
    <w:tmpl w:val="B22CF61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7BC5E58"/>
    <w:multiLevelType w:val="multilevel"/>
    <w:tmpl w:val="456806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7E33B36"/>
    <w:multiLevelType w:val="multilevel"/>
    <w:tmpl w:val="7458EE2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84B6361"/>
    <w:multiLevelType w:val="multilevel"/>
    <w:tmpl w:val="A7C6E8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8BA6B23"/>
    <w:multiLevelType w:val="multilevel"/>
    <w:tmpl w:val="DBB8AE7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9DA1F05"/>
    <w:multiLevelType w:val="multilevel"/>
    <w:tmpl w:val="84982F5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E730016"/>
    <w:multiLevelType w:val="multilevel"/>
    <w:tmpl w:val="E032871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38D4825"/>
    <w:multiLevelType w:val="multilevel"/>
    <w:tmpl w:val="F3DCD9A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FB4BC3"/>
    <w:multiLevelType w:val="hybridMultilevel"/>
    <w:tmpl w:val="721C0C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70E262F"/>
    <w:multiLevelType w:val="hybridMultilevel"/>
    <w:tmpl w:val="E7F89EE0"/>
    <w:lvl w:ilvl="0" w:tplc="31DE81CC">
      <w:start w:val="1"/>
      <w:numFmt w:val="decimal"/>
      <w:lvlText w:val="%1."/>
      <w:lvlJc w:val="left"/>
      <w:pPr>
        <w:tabs>
          <w:tab w:val="num" w:pos="720"/>
        </w:tabs>
        <w:ind w:left="720" w:hanging="360"/>
      </w:pPr>
      <w:rPr>
        <w:rFonts w:ascii="Calibri" w:hAnsi="Calibri"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nsid w:val="49871640"/>
    <w:multiLevelType w:val="multilevel"/>
    <w:tmpl w:val="7432476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B3E3C7A"/>
    <w:multiLevelType w:val="multilevel"/>
    <w:tmpl w:val="B2641E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C454921"/>
    <w:multiLevelType w:val="hybridMultilevel"/>
    <w:tmpl w:val="85D6C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3B1199"/>
    <w:multiLevelType w:val="hybridMultilevel"/>
    <w:tmpl w:val="7676E6E2"/>
    <w:lvl w:ilvl="0" w:tplc="CEAE6C84">
      <w:start w:val="70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nsid w:val="53373387"/>
    <w:multiLevelType w:val="multilevel"/>
    <w:tmpl w:val="1C5ECD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3505B4A"/>
    <w:multiLevelType w:val="multilevel"/>
    <w:tmpl w:val="C2467E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6C332D7"/>
    <w:multiLevelType w:val="multilevel"/>
    <w:tmpl w:val="2280E9C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A8326E4"/>
    <w:multiLevelType w:val="multilevel"/>
    <w:tmpl w:val="56C431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06E16AA"/>
    <w:multiLevelType w:val="multilevel"/>
    <w:tmpl w:val="5BF064A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07952DB"/>
    <w:multiLevelType w:val="multilevel"/>
    <w:tmpl w:val="E6A2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319085E"/>
    <w:multiLevelType w:val="multilevel"/>
    <w:tmpl w:val="5E622C4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41964FF"/>
    <w:multiLevelType w:val="multilevel"/>
    <w:tmpl w:val="C0BED8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4486F6A"/>
    <w:multiLevelType w:val="hybridMultilevel"/>
    <w:tmpl w:val="06309B7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9">
    <w:nsid w:val="652D4503"/>
    <w:multiLevelType w:val="multilevel"/>
    <w:tmpl w:val="B12C789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53449E4"/>
    <w:multiLevelType w:val="multilevel"/>
    <w:tmpl w:val="EF0C1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6D37472"/>
    <w:multiLevelType w:val="multilevel"/>
    <w:tmpl w:val="2C5ACA1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04F5478"/>
    <w:multiLevelType w:val="multilevel"/>
    <w:tmpl w:val="6A245E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5691C85"/>
    <w:multiLevelType w:val="multilevel"/>
    <w:tmpl w:val="BEC891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68D4379"/>
    <w:multiLevelType w:val="multilevel"/>
    <w:tmpl w:val="596884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A9861D9"/>
    <w:multiLevelType w:val="hybridMultilevel"/>
    <w:tmpl w:val="85D6C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6A3154"/>
    <w:multiLevelType w:val="hybridMultilevel"/>
    <w:tmpl w:val="6414CC50"/>
    <w:lvl w:ilvl="0" w:tplc="BCF6A03A">
      <w:start w:val="1"/>
      <w:numFmt w:val="decimal"/>
      <w:lvlText w:val="%1."/>
      <w:lvlJc w:val="left"/>
      <w:pPr>
        <w:tabs>
          <w:tab w:val="num" w:pos="720"/>
        </w:tabs>
        <w:ind w:left="720" w:hanging="360"/>
      </w:pPr>
      <w:rPr>
        <w:rFonts w:ascii="Calibri" w:hAnsi="Calibri"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7">
    <w:nsid w:val="7F232E52"/>
    <w:multiLevelType w:val="multilevel"/>
    <w:tmpl w:val="9B70AB8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F610B24"/>
    <w:multiLevelType w:val="multilevel"/>
    <w:tmpl w:val="17BCE3D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35"/>
  </w:num>
  <w:num w:numId="3">
    <w:abstractNumId w:val="43"/>
    <w:lvlOverride w:ilvl="0">
      <w:lvl w:ilvl="0">
        <w:numFmt w:val="decimal"/>
        <w:lvlText w:val="%1."/>
        <w:lvlJc w:val="left"/>
      </w:lvl>
    </w:lvlOverride>
  </w:num>
  <w:num w:numId="4">
    <w:abstractNumId w:val="16"/>
    <w:lvlOverride w:ilvl="0">
      <w:lvl w:ilvl="0">
        <w:numFmt w:val="decimal"/>
        <w:lvlText w:val="%1."/>
        <w:lvlJc w:val="left"/>
      </w:lvl>
    </w:lvlOverride>
  </w:num>
  <w:num w:numId="5">
    <w:abstractNumId w:val="18"/>
    <w:lvlOverride w:ilvl="0">
      <w:lvl w:ilvl="0">
        <w:numFmt w:val="decimal"/>
        <w:lvlText w:val="%1."/>
        <w:lvlJc w:val="left"/>
      </w:lvl>
    </w:lvlOverride>
  </w:num>
  <w:num w:numId="6">
    <w:abstractNumId w:val="29"/>
    <w:lvlOverride w:ilvl="0">
      <w:lvl w:ilvl="0">
        <w:numFmt w:val="decimal"/>
        <w:lvlText w:val="%1."/>
        <w:lvlJc w:val="left"/>
      </w:lvl>
    </w:lvlOverride>
  </w:num>
  <w:num w:numId="7">
    <w:abstractNumId w:val="10"/>
    <w:lvlOverride w:ilvl="0">
      <w:lvl w:ilvl="0">
        <w:numFmt w:val="decimal"/>
        <w:lvlText w:val="%1."/>
        <w:lvlJc w:val="left"/>
      </w:lvl>
    </w:lvlOverride>
  </w:num>
  <w:num w:numId="8">
    <w:abstractNumId w:val="9"/>
    <w:lvlOverride w:ilvl="0">
      <w:lvl w:ilvl="0">
        <w:numFmt w:val="decimal"/>
        <w:lvlText w:val="%1."/>
        <w:lvlJc w:val="left"/>
      </w:lvl>
    </w:lvlOverride>
  </w:num>
  <w:num w:numId="9">
    <w:abstractNumId w:val="33"/>
    <w:lvlOverride w:ilvl="0">
      <w:lvl w:ilvl="0">
        <w:numFmt w:val="decimal"/>
        <w:lvlText w:val="%1."/>
        <w:lvlJc w:val="left"/>
      </w:lvl>
    </w:lvlOverride>
  </w:num>
  <w:num w:numId="10">
    <w:abstractNumId w:val="20"/>
    <w:lvlOverride w:ilvl="0">
      <w:lvl w:ilvl="0">
        <w:numFmt w:val="decimal"/>
        <w:lvlText w:val="%1."/>
        <w:lvlJc w:val="left"/>
      </w:lvl>
    </w:lvlOverride>
  </w:num>
  <w:num w:numId="11">
    <w:abstractNumId w:val="7"/>
    <w:lvlOverride w:ilvl="0">
      <w:lvl w:ilvl="0">
        <w:numFmt w:val="decimal"/>
        <w:lvlText w:val="%1."/>
        <w:lvlJc w:val="left"/>
      </w:lvl>
    </w:lvlOverride>
  </w:num>
  <w:num w:numId="12">
    <w:abstractNumId w:val="34"/>
    <w:lvlOverride w:ilvl="0">
      <w:lvl w:ilvl="0">
        <w:numFmt w:val="decimal"/>
        <w:lvlText w:val="%1."/>
        <w:lvlJc w:val="left"/>
      </w:lvl>
    </w:lvlOverride>
  </w:num>
  <w:num w:numId="13">
    <w:abstractNumId w:val="36"/>
    <w:lvlOverride w:ilvl="0">
      <w:lvl w:ilvl="0">
        <w:numFmt w:val="decimal"/>
        <w:lvlText w:val="%1."/>
        <w:lvlJc w:val="left"/>
      </w:lvl>
    </w:lvlOverride>
  </w:num>
  <w:num w:numId="14">
    <w:abstractNumId w:val="47"/>
    <w:lvlOverride w:ilvl="0">
      <w:lvl w:ilvl="0">
        <w:numFmt w:val="decimal"/>
        <w:lvlText w:val="%1."/>
        <w:lvlJc w:val="left"/>
      </w:lvl>
    </w:lvlOverride>
  </w:num>
  <w:num w:numId="15">
    <w:abstractNumId w:val="17"/>
    <w:lvlOverride w:ilvl="0">
      <w:lvl w:ilvl="0">
        <w:numFmt w:val="decimal"/>
        <w:lvlText w:val="%1."/>
        <w:lvlJc w:val="left"/>
      </w:lvl>
    </w:lvlOverride>
  </w:num>
  <w:num w:numId="16">
    <w:abstractNumId w:val="25"/>
    <w:lvlOverride w:ilvl="0">
      <w:lvl w:ilvl="0">
        <w:numFmt w:val="decimal"/>
        <w:lvlText w:val="%1."/>
        <w:lvlJc w:val="left"/>
      </w:lvl>
    </w:lvlOverride>
  </w:num>
  <w:num w:numId="17">
    <w:abstractNumId w:val="12"/>
    <w:lvlOverride w:ilvl="0">
      <w:lvl w:ilvl="0">
        <w:numFmt w:val="decimal"/>
        <w:lvlText w:val="%1."/>
        <w:lvlJc w:val="left"/>
      </w:lvl>
    </w:lvlOverride>
  </w:num>
  <w:num w:numId="18">
    <w:abstractNumId w:val="4"/>
    <w:lvlOverride w:ilvl="0">
      <w:lvl w:ilvl="0">
        <w:numFmt w:val="decimal"/>
        <w:lvlText w:val="%1."/>
        <w:lvlJc w:val="left"/>
      </w:lvl>
    </w:lvlOverride>
  </w:num>
  <w:num w:numId="19">
    <w:abstractNumId w:val="46"/>
  </w:num>
  <w:num w:numId="20">
    <w:abstractNumId w:val="24"/>
  </w:num>
  <w:num w:numId="21">
    <w:abstractNumId w:val="40"/>
  </w:num>
  <w:num w:numId="22">
    <w:abstractNumId w:val="13"/>
    <w:lvlOverride w:ilvl="0">
      <w:lvl w:ilvl="0">
        <w:numFmt w:val="decimal"/>
        <w:lvlText w:val="%1."/>
        <w:lvlJc w:val="left"/>
      </w:lvl>
    </w:lvlOverride>
  </w:num>
  <w:num w:numId="23">
    <w:abstractNumId w:val="44"/>
    <w:lvlOverride w:ilvl="0">
      <w:lvl w:ilvl="0">
        <w:numFmt w:val="decimal"/>
        <w:lvlText w:val="%1."/>
        <w:lvlJc w:val="left"/>
      </w:lvl>
    </w:lvlOverride>
  </w:num>
  <w:num w:numId="24">
    <w:abstractNumId w:val="1"/>
    <w:lvlOverride w:ilvl="0">
      <w:lvl w:ilvl="0">
        <w:numFmt w:val="decimal"/>
        <w:lvlText w:val="%1."/>
        <w:lvlJc w:val="left"/>
      </w:lvl>
    </w:lvlOverride>
  </w:num>
  <w:num w:numId="25">
    <w:abstractNumId w:val="26"/>
    <w:lvlOverride w:ilvl="0">
      <w:lvl w:ilvl="0">
        <w:numFmt w:val="decimal"/>
        <w:lvlText w:val="%1."/>
        <w:lvlJc w:val="left"/>
      </w:lvl>
    </w:lvlOverride>
  </w:num>
  <w:num w:numId="26">
    <w:abstractNumId w:val="37"/>
    <w:lvlOverride w:ilvl="0">
      <w:lvl w:ilvl="0">
        <w:numFmt w:val="decimal"/>
        <w:lvlText w:val="%1."/>
        <w:lvlJc w:val="left"/>
      </w:lvl>
    </w:lvlOverride>
  </w:num>
  <w:num w:numId="27">
    <w:abstractNumId w:val="30"/>
    <w:lvlOverride w:ilvl="0">
      <w:lvl w:ilvl="0">
        <w:numFmt w:val="decimal"/>
        <w:lvlText w:val="%1."/>
        <w:lvlJc w:val="left"/>
      </w:lvl>
    </w:lvlOverride>
  </w:num>
  <w:num w:numId="28">
    <w:abstractNumId w:val="48"/>
    <w:lvlOverride w:ilvl="0">
      <w:lvl w:ilvl="0">
        <w:numFmt w:val="decimal"/>
        <w:lvlText w:val="%1."/>
        <w:lvlJc w:val="left"/>
      </w:lvl>
    </w:lvlOverride>
  </w:num>
  <w:num w:numId="29">
    <w:abstractNumId w:val="42"/>
    <w:lvlOverride w:ilvl="0">
      <w:lvl w:ilvl="0">
        <w:numFmt w:val="decimal"/>
        <w:lvlText w:val="%1."/>
        <w:lvlJc w:val="left"/>
      </w:lvl>
    </w:lvlOverride>
  </w:num>
  <w:num w:numId="30">
    <w:abstractNumId w:val="11"/>
    <w:lvlOverride w:ilvl="0">
      <w:lvl w:ilvl="0">
        <w:numFmt w:val="decimal"/>
        <w:lvlText w:val="%1."/>
        <w:lvlJc w:val="left"/>
      </w:lvl>
    </w:lvlOverride>
  </w:num>
  <w:num w:numId="31">
    <w:abstractNumId w:val="21"/>
    <w:lvlOverride w:ilvl="0">
      <w:lvl w:ilvl="0">
        <w:numFmt w:val="decimal"/>
        <w:lvlText w:val="%1."/>
        <w:lvlJc w:val="left"/>
      </w:lvl>
    </w:lvlOverride>
  </w:num>
  <w:num w:numId="32">
    <w:abstractNumId w:val="31"/>
    <w:lvlOverride w:ilvl="0">
      <w:lvl w:ilvl="0">
        <w:numFmt w:val="decimal"/>
        <w:lvlText w:val="%1."/>
        <w:lvlJc w:val="left"/>
      </w:lvl>
    </w:lvlOverride>
  </w:num>
  <w:num w:numId="33">
    <w:abstractNumId w:val="8"/>
    <w:lvlOverride w:ilvl="0">
      <w:lvl w:ilvl="0">
        <w:numFmt w:val="decimal"/>
        <w:lvlText w:val="%1."/>
        <w:lvlJc w:val="left"/>
      </w:lvl>
    </w:lvlOverride>
  </w:num>
  <w:num w:numId="34">
    <w:abstractNumId w:val="14"/>
    <w:lvlOverride w:ilvl="0">
      <w:lvl w:ilvl="0">
        <w:numFmt w:val="decimal"/>
        <w:lvlText w:val="%1."/>
        <w:lvlJc w:val="left"/>
      </w:lvl>
    </w:lvlOverride>
  </w:num>
  <w:num w:numId="35">
    <w:abstractNumId w:val="22"/>
    <w:lvlOverride w:ilvl="0">
      <w:lvl w:ilvl="0">
        <w:numFmt w:val="decimal"/>
        <w:lvlText w:val="%1."/>
        <w:lvlJc w:val="left"/>
      </w:lvl>
    </w:lvlOverride>
  </w:num>
  <w:num w:numId="36">
    <w:abstractNumId w:val="39"/>
    <w:lvlOverride w:ilvl="0">
      <w:lvl w:ilvl="0">
        <w:numFmt w:val="decimal"/>
        <w:lvlText w:val="%1."/>
        <w:lvlJc w:val="left"/>
      </w:lvl>
    </w:lvlOverride>
  </w:num>
  <w:num w:numId="37">
    <w:abstractNumId w:val="41"/>
    <w:lvlOverride w:ilvl="0">
      <w:lvl w:ilvl="0">
        <w:numFmt w:val="decimal"/>
        <w:lvlText w:val="%1."/>
        <w:lvlJc w:val="left"/>
      </w:lvl>
    </w:lvlOverride>
  </w:num>
  <w:num w:numId="38">
    <w:abstractNumId w:val="5"/>
    <w:lvlOverride w:ilvl="0">
      <w:lvl w:ilvl="0">
        <w:numFmt w:val="decimal"/>
        <w:lvlText w:val="%1."/>
        <w:lvlJc w:val="left"/>
      </w:lvl>
    </w:lvlOverride>
  </w:num>
  <w:num w:numId="39">
    <w:abstractNumId w:val="19"/>
    <w:lvlOverride w:ilvl="0">
      <w:lvl w:ilvl="0">
        <w:numFmt w:val="decimal"/>
        <w:lvlText w:val="%1."/>
        <w:lvlJc w:val="left"/>
      </w:lvl>
    </w:lvlOverride>
  </w:num>
  <w:num w:numId="40">
    <w:abstractNumId w:val="38"/>
  </w:num>
  <w:num w:numId="41">
    <w:abstractNumId w:val="27"/>
  </w:num>
  <w:num w:numId="42">
    <w:abstractNumId w:val="45"/>
  </w:num>
  <w:num w:numId="43">
    <w:abstractNumId w:val="0"/>
  </w:num>
  <w:num w:numId="44">
    <w:abstractNumId w:val="3"/>
  </w:num>
  <w:num w:numId="45">
    <w:abstractNumId w:val="2"/>
  </w:num>
  <w:num w:numId="46">
    <w:abstractNumId w:val="23"/>
  </w:num>
  <w:num w:numId="47">
    <w:abstractNumId w:val="15"/>
  </w:num>
  <w:num w:numId="48">
    <w:abstractNumId w:val="6"/>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8AC"/>
    <w:rsid w:val="0000442D"/>
    <w:rsid w:val="00031FD2"/>
    <w:rsid w:val="00070888"/>
    <w:rsid w:val="00076EE2"/>
    <w:rsid w:val="000A5234"/>
    <w:rsid w:val="000C0413"/>
    <w:rsid w:val="000C0591"/>
    <w:rsid w:val="000F3E48"/>
    <w:rsid w:val="00114EF9"/>
    <w:rsid w:val="001234F4"/>
    <w:rsid w:val="00137B87"/>
    <w:rsid w:val="00146539"/>
    <w:rsid w:val="00160DB8"/>
    <w:rsid w:val="001A0D8C"/>
    <w:rsid w:val="001A42FD"/>
    <w:rsid w:val="001B77CC"/>
    <w:rsid w:val="001C5C17"/>
    <w:rsid w:val="001E69D2"/>
    <w:rsid w:val="00200EAE"/>
    <w:rsid w:val="0022668B"/>
    <w:rsid w:val="00230020"/>
    <w:rsid w:val="00255BD9"/>
    <w:rsid w:val="00257227"/>
    <w:rsid w:val="00264AB3"/>
    <w:rsid w:val="00281EFD"/>
    <w:rsid w:val="00291E7C"/>
    <w:rsid w:val="002A7BB6"/>
    <w:rsid w:val="002C39B8"/>
    <w:rsid w:val="002C4A7E"/>
    <w:rsid w:val="002E2DD7"/>
    <w:rsid w:val="002E320D"/>
    <w:rsid w:val="002E329C"/>
    <w:rsid w:val="002E6BBE"/>
    <w:rsid w:val="003007B5"/>
    <w:rsid w:val="0033109F"/>
    <w:rsid w:val="0034453F"/>
    <w:rsid w:val="00351A29"/>
    <w:rsid w:val="00384E9C"/>
    <w:rsid w:val="00396F60"/>
    <w:rsid w:val="003A5F03"/>
    <w:rsid w:val="003B5322"/>
    <w:rsid w:val="003E0FDC"/>
    <w:rsid w:val="003F030F"/>
    <w:rsid w:val="003F6543"/>
    <w:rsid w:val="00422717"/>
    <w:rsid w:val="00425027"/>
    <w:rsid w:val="004356F6"/>
    <w:rsid w:val="00467ECA"/>
    <w:rsid w:val="00497DBF"/>
    <w:rsid w:val="004A5E4F"/>
    <w:rsid w:val="004B5806"/>
    <w:rsid w:val="004C6203"/>
    <w:rsid w:val="004D20F9"/>
    <w:rsid w:val="004E0C09"/>
    <w:rsid w:val="004E101E"/>
    <w:rsid w:val="004E4087"/>
    <w:rsid w:val="00503E57"/>
    <w:rsid w:val="00517E04"/>
    <w:rsid w:val="005306ED"/>
    <w:rsid w:val="00552FEB"/>
    <w:rsid w:val="00564FDD"/>
    <w:rsid w:val="00566F9E"/>
    <w:rsid w:val="00584A60"/>
    <w:rsid w:val="005938A2"/>
    <w:rsid w:val="005D0A2A"/>
    <w:rsid w:val="005E04D0"/>
    <w:rsid w:val="005E32B5"/>
    <w:rsid w:val="006218C7"/>
    <w:rsid w:val="00636B41"/>
    <w:rsid w:val="00640A40"/>
    <w:rsid w:val="00663142"/>
    <w:rsid w:val="00676E0A"/>
    <w:rsid w:val="00696F35"/>
    <w:rsid w:val="006A42F1"/>
    <w:rsid w:val="006A5238"/>
    <w:rsid w:val="006B338E"/>
    <w:rsid w:val="006C2EB6"/>
    <w:rsid w:val="006C4B68"/>
    <w:rsid w:val="006D2C30"/>
    <w:rsid w:val="006E6B46"/>
    <w:rsid w:val="006F5237"/>
    <w:rsid w:val="00706836"/>
    <w:rsid w:val="0072691E"/>
    <w:rsid w:val="00730A5D"/>
    <w:rsid w:val="00733785"/>
    <w:rsid w:val="00742A20"/>
    <w:rsid w:val="00761FF4"/>
    <w:rsid w:val="007646AB"/>
    <w:rsid w:val="0076544C"/>
    <w:rsid w:val="007879D9"/>
    <w:rsid w:val="007A423E"/>
    <w:rsid w:val="007C5057"/>
    <w:rsid w:val="007D356C"/>
    <w:rsid w:val="007F17E1"/>
    <w:rsid w:val="007F1AE9"/>
    <w:rsid w:val="007F29EB"/>
    <w:rsid w:val="008051F3"/>
    <w:rsid w:val="00805AB9"/>
    <w:rsid w:val="008144EA"/>
    <w:rsid w:val="00822B1F"/>
    <w:rsid w:val="00823018"/>
    <w:rsid w:val="008542B7"/>
    <w:rsid w:val="0085667F"/>
    <w:rsid w:val="008B68D8"/>
    <w:rsid w:val="008C064C"/>
    <w:rsid w:val="008E59C7"/>
    <w:rsid w:val="00921650"/>
    <w:rsid w:val="0092347A"/>
    <w:rsid w:val="00964B4B"/>
    <w:rsid w:val="009808C6"/>
    <w:rsid w:val="00994267"/>
    <w:rsid w:val="00997EFF"/>
    <w:rsid w:val="009A47C1"/>
    <w:rsid w:val="009B1655"/>
    <w:rsid w:val="009C0966"/>
    <w:rsid w:val="009C53AA"/>
    <w:rsid w:val="009E2858"/>
    <w:rsid w:val="009E3366"/>
    <w:rsid w:val="00A00CD4"/>
    <w:rsid w:val="00A0273D"/>
    <w:rsid w:val="00A26D7B"/>
    <w:rsid w:val="00A3377F"/>
    <w:rsid w:val="00A339B8"/>
    <w:rsid w:val="00A45CF8"/>
    <w:rsid w:val="00A50262"/>
    <w:rsid w:val="00A6226A"/>
    <w:rsid w:val="00A77B0A"/>
    <w:rsid w:val="00AB27D6"/>
    <w:rsid w:val="00AE5804"/>
    <w:rsid w:val="00AE5982"/>
    <w:rsid w:val="00AE6687"/>
    <w:rsid w:val="00B1140D"/>
    <w:rsid w:val="00B2161C"/>
    <w:rsid w:val="00B336A8"/>
    <w:rsid w:val="00B36C9B"/>
    <w:rsid w:val="00B37882"/>
    <w:rsid w:val="00B558ED"/>
    <w:rsid w:val="00B60457"/>
    <w:rsid w:val="00B6277C"/>
    <w:rsid w:val="00B726F4"/>
    <w:rsid w:val="00B74693"/>
    <w:rsid w:val="00B95C2D"/>
    <w:rsid w:val="00BB1A66"/>
    <w:rsid w:val="00BB4E86"/>
    <w:rsid w:val="00BD07A9"/>
    <w:rsid w:val="00BE0389"/>
    <w:rsid w:val="00BE6FFC"/>
    <w:rsid w:val="00BF662B"/>
    <w:rsid w:val="00C00950"/>
    <w:rsid w:val="00C01764"/>
    <w:rsid w:val="00C124D9"/>
    <w:rsid w:val="00C23631"/>
    <w:rsid w:val="00C5058C"/>
    <w:rsid w:val="00C52D2E"/>
    <w:rsid w:val="00C551D4"/>
    <w:rsid w:val="00C658AC"/>
    <w:rsid w:val="00C7476B"/>
    <w:rsid w:val="00C90A60"/>
    <w:rsid w:val="00C91419"/>
    <w:rsid w:val="00CB5D65"/>
    <w:rsid w:val="00CC14DE"/>
    <w:rsid w:val="00CC487F"/>
    <w:rsid w:val="00CD12A1"/>
    <w:rsid w:val="00CE3CB3"/>
    <w:rsid w:val="00CE40D3"/>
    <w:rsid w:val="00CF5515"/>
    <w:rsid w:val="00D04A0E"/>
    <w:rsid w:val="00D160BE"/>
    <w:rsid w:val="00D1675F"/>
    <w:rsid w:val="00D35B3A"/>
    <w:rsid w:val="00D54F42"/>
    <w:rsid w:val="00D66597"/>
    <w:rsid w:val="00D81988"/>
    <w:rsid w:val="00DA3F84"/>
    <w:rsid w:val="00DC6CE7"/>
    <w:rsid w:val="00DD2C29"/>
    <w:rsid w:val="00DE4ADF"/>
    <w:rsid w:val="00DF602F"/>
    <w:rsid w:val="00E07AE3"/>
    <w:rsid w:val="00E2089F"/>
    <w:rsid w:val="00E255C0"/>
    <w:rsid w:val="00E35D7C"/>
    <w:rsid w:val="00E362DA"/>
    <w:rsid w:val="00E40B20"/>
    <w:rsid w:val="00E77DF8"/>
    <w:rsid w:val="00E87F40"/>
    <w:rsid w:val="00ED2F46"/>
    <w:rsid w:val="00EF1408"/>
    <w:rsid w:val="00F03454"/>
    <w:rsid w:val="00F1469F"/>
    <w:rsid w:val="00F16822"/>
    <w:rsid w:val="00F23B50"/>
    <w:rsid w:val="00F3623E"/>
    <w:rsid w:val="00F95A11"/>
    <w:rsid w:val="00FB37DF"/>
    <w:rsid w:val="00FB7486"/>
    <w:rsid w:val="00FC18A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F03"/>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F03"/>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dentifiers.org/" TargetMode="External"/><Relationship Id="rId18" Type="http://schemas.openxmlformats.org/officeDocument/2006/relationships/hyperlink" Target="http://www.nature.com/sdata/policies/repositori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nature.com/articles/sdata2018259" TargetMode="External"/><Relationship Id="rId17" Type="http://schemas.openxmlformats.org/officeDocument/2006/relationships/hyperlink" Target="http://trace.ddbj.nig.ac.jp/DRASearch/submission?acc=DRA004814" TargetMode="External"/><Relationship Id="rId2" Type="http://schemas.openxmlformats.org/officeDocument/2006/relationships/numbering" Target="numbering.xml"/><Relationship Id="rId16" Type="http://schemas.openxmlformats.org/officeDocument/2006/relationships/hyperlink" Target="http://identifiers.org/ncbi/insdc:PKMF0000000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ature.com/articles/sdata2018259" TargetMode="External"/><Relationship Id="rId5" Type="http://schemas.openxmlformats.org/officeDocument/2006/relationships/settings" Target="settings.xml"/><Relationship Id="rId15" Type="http://schemas.openxmlformats.org/officeDocument/2006/relationships/hyperlink" Target="http://identifiers.org/ncbi/insdc.sra:SRP121625" TargetMode="External"/><Relationship Id="rId10" Type="http://schemas.openxmlformats.org/officeDocument/2006/relationships/hyperlink" Target="http://www.nature.com/sdata/policies/editorial-and-publishing-policies" TargetMode="External"/><Relationship Id="rId19" Type="http://schemas.openxmlformats.org/officeDocument/2006/relationships/hyperlink" Target="https://www.nature.com/sdata/policies/repositories" TargetMode="External"/><Relationship Id="rId4" Type="http://schemas.microsoft.com/office/2007/relationships/stylesWithEffects" Target="stylesWithEffects.xml"/><Relationship Id="rId9" Type="http://schemas.openxmlformats.org/officeDocument/2006/relationships/hyperlink" Target="https://www.nature.com/sdata/publish/submission-guidelines" TargetMode="External"/><Relationship Id="rId14" Type="http://schemas.openxmlformats.org/officeDocument/2006/relationships/hyperlink" Target="https://doi.org/10.6084/m9.figshare.c.4064768.v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19405-CD24-4D5D-8D99-2AA489F54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2355</Words>
  <Characters>13430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15754</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creator>andrew.hufton</dc:creator>
  <cp:lastModifiedBy>Joe Salter</cp:lastModifiedBy>
  <cp:revision>13</cp:revision>
  <dcterms:created xsi:type="dcterms:W3CDTF">2018-05-18T13:16:00Z</dcterms:created>
  <dcterms:modified xsi:type="dcterms:W3CDTF">2020-01-23T11:19:00Z</dcterms:modified>
</cp:coreProperties>
</file>