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8D75A" w14:textId="77777777" w:rsidR="003C2201" w:rsidRPr="003C2201" w:rsidRDefault="003C2201" w:rsidP="003C2201">
      <w:pPr>
        <w:pStyle w:val="Heading1"/>
        <w:jc w:val="center"/>
        <w:rPr>
          <w:rFonts w:ascii="Times New Roman" w:hAnsi="Times New Roman" w:cs="Times New Roman"/>
          <w:b/>
          <w:bCs/>
          <w:color w:val="000000" w:themeColor="text1"/>
          <w:sz w:val="28"/>
          <w:szCs w:val="28"/>
        </w:rPr>
      </w:pPr>
      <w:r w:rsidRPr="003C2201">
        <w:rPr>
          <w:rFonts w:ascii="Times New Roman" w:hAnsi="Times New Roman" w:cs="Times New Roman"/>
          <w:b/>
          <w:bCs/>
          <w:color w:val="000000" w:themeColor="text1"/>
          <w:sz w:val="28"/>
          <w:szCs w:val="28"/>
        </w:rPr>
        <w:t>ELLEN LI</w:t>
      </w:r>
    </w:p>
    <w:p w14:paraId="0F9A773B" w14:textId="77777777" w:rsidR="003C2201" w:rsidRPr="003C2201" w:rsidRDefault="003C2201" w:rsidP="003C2201">
      <w:pPr>
        <w:jc w:val="center"/>
        <w:rPr>
          <w:rFonts w:ascii="Times New Roman" w:hAnsi="Times New Roman" w:cs="Times New Roman"/>
          <w:sz w:val="19"/>
          <w:szCs w:val="19"/>
        </w:rPr>
      </w:pPr>
      <w:r w:rsidRPr="003C2201">
        <w:rPr>
          <w:rFonts w:ascii="Times New Roman" w:hAnsi="Times New Roman" w:cs="Times New Roman"/>
          <w:sz w:val="19"/>
          <w:szCs w:val="19"/>
        </w:rPr>
        <w:t>909-990-9988 | al4759@columbia.edu | https://www.linkedin.com/in/ellenli0702/</w:t>
      </w:r>
    </w:p>
    <w:p w14:paraId="2ABE6D0A" w14:textId="77777777" w:rsidR="00652297" w:rsidRPr="003C2201" w:rsidRDefault="00652297" w:rsidP="00652297">
      <w:pPr>
        <w:jc w:val="center"/>
        <w:rPr>
          <w:rFonts w:ascii="Times New Roman" w:hAnsi="Times New Roman" w:cs="Times New Roman"/>
          <w:sz w:val="19"/>
          <w:szCs w:val="19"/>
        </w:rPr>
      </w:pPr>
      <w:r w:rsidRPr="003C2201">
        <w:rPr>
          <w:rFonts w:ascii="Times New Roman" w:hAnsi="Times New Roman" w:cs="Times New Roman"/>
          <w:sz w:val="19"/>
          <w:szCs w:val="19"/>
        </w:rPr>
        <w:t xml:space="preserve"> </w:t>
      </w:r>
    </w:p>
    <w:p w14:paraId="6669E548" w14:textId="02224593" w:rsidR="00652297" w:rsidRPr="003C2201" w:rsidRDefault="00652297" w:rsidP="00652297">
      <w:pPr>
        <w:jc w:val="center"/>
        <w:rPr>
          <w:rFonts w:ascii="Times New Roman" w:hAnsi="Times New Roman" w:cs="Times New Roman"/>
          <w:sz w:val="19"/>
          <w:szCs w:val="19"/>
        </w:rPr>
      </w:pPr>
      <w:r w:rsidRPr="003C2201">
        <w:rPr>
          <w:rFonts w:ascii="Times New Roman" w:hAnsi="Times New Roman" w:cs="Times New Roman"/>
          <w:sz w:val="19"/>
          <w:szCs w:val="19"/>
        </w:rPr>
        <w:t xml:space="preserve">Detail oriented </w:t>
      </w:r>
      <w:r w:rsidR="003C2201" w:rsidRPr="003C2201">
        <w:rPr>
          <w:rFonts w:ascii="Times New Roman" w:hAnsi="Times New Roman" w:cs="Times New Roman"/>
          <w:sz w:val="19"/>
          <w:szCs w:val="19"/>
        </w:rPr>
        <w:t>Data</w:t>
      </w:r>
      <w:r w:rsidRPr="003C2201">
        <w:rPr>
          <w:rFonts w:ascii="Times New Roman" w:hAnsi="Times New Roman" w:cs="Times New Roman"/>
          <w:sz w:val="19"/>
          <w:szCs w:val="19"/>
        </w:rPr>
        <w:t xml:space="preserve"> Analyst &amp; Digital Publicity Coordinator with a background in campaign execution and data-driven decision making. Proven record of securing high-profile coverage and executing publicity concepts for top entertainment clients.</w:t>
      </w:r>
    </w:p>
    <w:p w14:paraId="078DF465" w14:textId="77777777" w:rsidR="00652297" w:rsidRPr="003C2201" w:rsidRDefault="00652297" w:rsidP="00652297">
      <w:pPr>
        <w:rPr>
          <w:rFonts w:ascii="Times New Roman" w:hAnsi="Times New Roman" w:cs="Times New Roman"/>
          <w:sz w:val="19"/>
          <w:szCs w:val="19"/>
        </w:rPr>
        <w:sectPr w:rsidR="00652297" w:rsidRPr="003C2201" w:rsidSect="00652297">
          <w:pgSz w:w="12240" w:h="15840"/>
          <w:pgMar w:top="720" w:right="720" w:bottom="720" w:left="720" w:header="708" w:footer="708" w:gutter="0"/>
          <w:cols w:space="720"/>
          <w:docGrid w:linePitch="360"/>
        </w:sectPr>
      </w:pPr>
    </w:p>
    <w:p w14:paraId="6BE5761E" w14:textId="77777777" w:rsidR="00652297" w:rsidRPr="003C2201" w:rsidRDefault="00652297" w:rsidP="00652297">
      <w:pPr>
        <w:rPr>
          <w:rFonts w:ascii="Times New Roman" w:hAnsi="Times New Roman" w:cs="Times New Roman"/>
          <w:sz w:val="19"/>
          <w:szCs w:val="19"/>
        </w:rPr>
      </w:pPr>
      <w:r w:rsidRPr="003C2201">
        <w:rPr>
          <w:rFonts w:ascii="Times New Roman" w:hAnsi="Times New Roman" w:cs="Times New Roman"/>
          <w:sz w:val="19"/>
          <w:szCs w:val="19"/>
        </w:rPr>
        <w:t xml:space="preserve"> </w:t>
      </w:r>
    </w:p>
    <w:p w14:paraId="5CF15C46" w14:textId="77777777" w:rsidR="00652297" w:rsidRPr="003C2201" w:rsidRDefault="00652297" w:rsidP="00652297">
      <w:pPr>
        <w:tabs>
          <w:tab w:val="right" w:pos="9720"/>
        </w:tabs>
        <w:spacing w:line="220" w:lineRule="exact"/>
        <w:contextualSpacing/>
        <w:rPr>
          <w:rFonts w:ascii="Times New Roman" w:hAnsi="Times New Roman"/>
          <w:sz w:val="19"/>
          <w:szCs w:val="19"/>
        </w:rPr>
      </w:pPr>
      <w:r w:rsidRPr="003C2201">
        <w:rPr>
          <w:rFonts w:ascii="Times New Roman" w:hAnsi="Times New Roman" w:cs="Times New Roman"/>
          <w:sz w:val="19"/>
          <w:szCs w:val="19"/>
        </w:rPr>
        <w:t xml:space="preserve"> </w:t>
      </w:r>
      <w:r w:rsidRPr="003C2201">
        <w:rPr>
          <w:rFonts w:ascii="Times New Roman" w:hAnsi="Times New Roman"/>
          <w:b/>
          <w:sz w:val="19"/>
          <w:szCs w:val="19"/>
          <w:u w:val="single"/>
        </w:rPr>
        <w:t>EDUCATION</w:t>
      </w:r>
      <w:r w:rsidRPr="003C2201">
        <w:rPr>
          <w:rFonts w:ascii="Times New Roman" w:hAnsi="Times New Roman"/>
          <w:b/>
          <w:sz w:val="19"/>
          <w:szCs w:val="19"/>
          <w:u w:val="single"/>
        </w:rPr>
        <w:tab/>
        <w:t xml:space="preserve"> </w:t>
      </w:r>
    </w:p>
    <w:p w14:paraId="326DE18A" w14:textId="0E686828" w:rsidR="00652297" w:rsidRPr="003C2201" w:rsidRDefault="00652297" w:rsidP="00652297">
      <w:pPr>
        <w:tabs>
          <w:tab w:val="right" w:pos="9026"/>
        </w:tabs>
        <w:rPr>
          <w:rFonts w:ascii="Times New Roman" w:hAnsi="Times New Roman" w:cs="Times New Roman"/>
          <w:sz w:val="19"/>
          <w:szCs w:val="19"/>
        </w:rPr>
      </w:pPr>
      <w:r w:rsidRPr="003C2201">
        <w:rPr>
          <w:rFonts w:ascii="Times New Roman" w:hAnsi="Times New Roman" w:cs="Times New Roman"/>
          <w:b/>
          <w:bCs/>
          <w:sz w:val="19"/>
          <w:szCs w:val="19"/>
        </w:rPr>
        <w:t xml:space="preserve">Columbia University | </w:t>
      </w:r>
      <w:r w:rsidRPr="003C2201">
        <w:rPr>
          <w:rFonts w:ascii="Times New Roman" w:hAnsi="Times New Roman" w:cs="Times New Roman"/>
          <w:sz w:val="19"/>
          <w:szCs w:val="19"/>
        </w:rPr>
        <w:t xml:space="preserve">Master of Science | </w:t>
      </w:r>
      <w:r w:rsidR="003C2201" w:rsidRPr="003C2201">
        <w:rPr>
          <w:rFonts w:ascii="Times New Roman" w:hAnsi="Times New Roman" w:cs="Times New Roman"/>
          <w:i/>
          <w:iCs/>
          <w:sz w:val="19"/>
          <w:szCs w:val="19"/>
        </w:rPr>
        <w:t>Data</w:t>
      </w:r>
      <w:r w:rsidRPr="003C2201">
        <w:rPr>
          <w:rFonts w:ascii="Times New Roman" w:hAnsi="Times New Roman" w:cs="Times New Roman"/>
          <w:i/>
          <w:iCs/>
          <w:sz w:val="19"/>
          <w:szCs w:val="19"/>
        </w:rPr>
        <w:t xml:space="preserve"> Analytics </w:t>
      </w:r>
      <w:r w:rsidRPr="003C2201">
        <w:rPr>
          <w:rFonts w:ascii="Times New Roman" w:hAnsi="Times New Roman" w:cs="Times New Roman"/>
          <w:sz w:val="19"/>
          <w:szCs w:val="19"/>
        </w:rPr>
        <w:t xml:space="preserve">             </w:t>
      </w:r>
      <w:r w:rsidRPr="003C2201">
        <w:rPr>
          <w:rFonts w:ascii="Times New Roman" w:hAnsi="Times New Roman" w:cs="Times New Roman"/>
          <w:sz w:val="19"/>
          <w:szCs w:val="19"/>
        </w:rPr>
        <w:tab/>
      </w:r>
      <w:r w:rsidRPr="003C2201">
        <w:rPr>
          <w:rFonts w:ascii="Times New Roman" w:hAnsi="Times New Roman" w:cs="Times New Roman"/>
          <w:sz w:val="19"/>
          <w:szCs w:val="19"/>
        </w:rPr>
        <w:tab/>
        <w:t xml:space="preserve">              Dec 2025</w:t>
      </w:r>
    </w:p>
    <w:p w14:paraId="3C724B7E" w14:textId="77777777" w:rsidR="00652297" w:rsidRPr="003C2201" w:rsidRDefault="00652297" w:rsidP="00652297">
      <w:pPr>
        <w:tabs>
          <w:tab w:val="right" w:pos="9026"/>
        </w:tabs>
        <w:rPr>
          <w:rFonts w:ascii="Times New Roman" w:hAnsi="Times New Roman" w:cs="Times New Roman"/>
          <w:sz w:val="19"/>
          <w:szCs w:val="19"/>
        </w:rPr>
      </w:pPr>
      <w:r w:rsidRPr="003C2201">
        <w:rPr>
          <w:rFonts w:ascii="Times New Roman" w:hAnsi="Times New Roman" w:cs="Times New Roman"/>
          <w:b/>
          <w:bCs/>
          <w:sz w:val="19"/>
          <w:szCs w:val="19"/>
        </w:rPr>
        <w:t xml:space="preserve">New York University | </w:t>
      </w:r>
      <w:r w:rsidRPr="003C2201">
        <w:rPr>
          <w:rFonts w:ascii="Times New Roman" w:hAnsi="Times New Roman" w:cs="Times New Roman"/>
          <w:sz w:val="19"/>
          <w:szCs w:val="19"/>
        </w:rPr>
        <w:t xml:space="preserve">Bachelor of Science | Digital </w:t>
      </w:r>
      <w:r w:rsidRPr="003C2201">
        <w:rPr>
          <w:rFonts w:ascii="Times New Roman" w:hAnsi="Times New Roman" w:cs="Times New Roman"/>
          <w:i/>
          <w:iCs/>
          <w:sz w:val="19"/>
          <w:szCs w:val="19"/>
        </w:rPr>
        <w:t xml:space="preserve">Communications, Journalism and Business of Media &amp;Technology </w:t>
      </w:r>
      <w:r w:rsidRPr="003C2201">
        <w:rPr>
          <w:rFonts w:ascii="Times New Roman" w:hAnsi="Times New Roman" w:cs="Times New Roman"/>
          <w:sz w:val="19"/>
          <w:szCs w:val="19"/>
        </w:rPr>
        <w:t xml:space="preserve">               May 2022</w:t>
      </w:r>
    </w:p>
    <w:p w14:paraId="07C6EAE2" w14:textId="77777777" w:rsidR="00652297" w:rsidRPr="003C2201" w:rsidRDefault="00652297" w:rsidP="00652297">
      <w:pPr>
        <w:rPr>
          <w:rFonts w:ascii="Times New Roman" w:hAnsi="Times New Roman" w:cs="Times New Roman"/>
          <w:sz w:val="19"/>
          <w:szCs w:val="19"/>
        </w:rPr>
      </w:pPr>
    </w:p>
    <w:p w14:paraId="752D85DD" w14:textId="77777777" w:rsidR="00652297" w:rsidRPr="003C2201" w:rsidRDefault="00652297" w:rsidP="00652297">
      <w:pPr>
        <w:tabs>
          <w:tab w:val="right" w:pos="9720"/>
        </w:tabs>
        <w:spacing w:line="220" w:lineRule="exact"/>
        <w:contextualSpacing/>
        <w:jc w:val="both"/>
        <w:rPr>
          <w:rFonts w:ascii="Times New Roman" w:hAnsi="Times New Roman"/>
          <w:sz w:val="19"/>
          <w:szCs w:val="19"/>
        </w:rPr>
      </w:pPr>
      <w:r w:rsidRPr="003C2201">
        <w:rPr>
          <w:rFonts w:ascii="Times New Roman" w:hAnsi="Times New Roman" w:cs="Times New Roman"/>
          <w:sz w:val="19"/>
          <w:szCs w:val="19"/>
        </w:rPr>
        <w:t xml:space="preserve"> </w:t>
      </w:r>
      <w:r w:rsidRPr="003C2201">
        <w:rPr>
          <w:rFonts w:ascii="Times New Roman" w:hAnsi="Times New Roman"/>
          <w:b/>
          <w:sz w:val="19"/>
          <w:szCs w:val="19"/>
          <w:u w:val="single"/>
        </w:rPr>
        <w:t>PROJECTS</w:t>
      </w:r>
      <w:r w:rsidRPr="003C2201">
        <w:rPr>
          <w:rFonts w:ascii="Times New Roman" w:hAnsi="Times New Roman"/>
          <w:b/>
          <w:sz w:val="19"/>
          <w:szCs w:val="19"/>
          <w:u w:val="single"/>
        </w:rPr>
        <w:tab/>
      </w:r>
    </w:p>
    <w:p w14:paraId="6E755E1A" w14:textId="77777777" w:rsidR="00652297" w:rsidRPr="003C2201" w:rsidRDefault="00652297" w:rsidP="00652297">
      <w:pPr>
        <w:tabs>
          <w:tab w:val="right" w:pos="9026"/>
        </w:tabs>
        <w:rPr>
          <w:rFonts w:ascii="Times New Roman" w:hAnsi="Times New Roman" w:cs="Times New Roman"/>
          <w:sz w:val="19"/>
          <w:szCs w:val="19"/>
        </w:rPr>
      </w:pPr>
      <w:r w:rsidRPr="003C2201">
        <w:rPr>
          <w:rFonts w:ascii="Times New Roman" w:hAnsi="Times New Roman" w:cs="Times New Roman"/>
          <w:b/>
          <w:bCs/>
          <w:sz w:val="19"/>
          <w:szCs w:val="19"/>
        </w:rPr>
        <w:t>Statistic Experimental Design</w:t>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t xml:space="preserve"> Present</w:t>
      </w:r>
    </w:p>
    <w:p w14:paraId="27A7FE2A" w14:textId="77777777" w:rsidR="00652297" w:rsidRPr="003C2201" w:rsidRDefault="00652297" w:rsidP="00652297">
      <w:pPr>
        <w:pStyle w:val="ListParagraph"/>
        <w:numPr>
          <w:ilvl w:val="0"/>
          <w:numId w:val="2"/>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Developed a research study that examined the impact of remote versus in-person work environments on employee productivity, job satisfaction, and work-life balance</w:t>
      </w:r>
    </w:p>
    <w:p w14:paraId="72CE4854" w14:textId="77777777" w:rsidR="00652297" w:rsidRPr="003C2201" w:rsidRDefault="00652297" w:rsidP="00652297">
      <w:pPr>
        <w:pStyle w:val="ListParagraph"/>
        <w:numPr>
          <w:ilvl w:val="0"/>
          <w:numId w:val="2"/>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Conduced a two-sample t-test in R to compare the mean productivity between these two groups and determine if there are statistically significant differences in outcomes, such as productivity, job satisfaction, and work-life balance</w:t>
      </w:r>
    </w:p>
    <w:p w14:paraId="6EB9ABC2" w14:textId="77777777" w:rsidR="00652297" w:rsidRPr="003C2201" w:rsidRDefault="00652297" w:rsidP="00652297">
      <w:pPr>
        <w:tabs>
          <w:tab w:val="right" w:pos="9026"/>
        </w:tabs>
        <w:rPr>
          <w:rFonts w:ascii="Times New Roman" w:hAnsi="Times New Roman" w:cs="Times New Roman"/>
          <w:sz w:val="19"/>
          <w:szCs w:val="19"/>
        </w:rPr>
      </w:pPr>
      <w:r w:rsidRPr="003C2201">
        <w:rPr>
          <w:rFonts w:ascii="Times New Roman" w:hAnsi="Times New Roman" w:cs="Times New Roman"/>
          <w:b/>
          <w:bCs/>
          <w:sz w:val="19"/>
          <w:szCs w:val="19"/>
        </w:rPr>
        <w:t>Predictive Analysis Competition on Kaggle</w:t>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t>Present</w:t>
      </w:r>
    </w:p>
    <w:p w14:paraId="63FF2B3C" w14:textId="77777777" w:rsidR="00652297" w:rsidRPr="003C2201" w:rsidRDefault="00652297" w:rsidP="00652297">
      <w:pPr>
        <w:pStyle w:val="ListParagraph"/>
        <w:numPr>
          <w:ilvl w:val="0"/>
          <w:numId w:val="2"/>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Construct a model to predict click through rate (CTR) based on features of the display ad and use it to generate predictions for a set of unlabeled data</w:t>
      </w:r>
    </w:p>
    <w:p w14:paraId="4F2A7D14" w14:textId="77777777" w:rsidR="00652297" w:rsidRPr="003C2201" w:rsidRDefault="00652297" w:rsidP="00652297">
      <w:pPr>
        <w:pStyle w:val="ListParagraph"/>
        <w:numPr>
          <w:ilvl w:val="0"/>
          <w:numId w:val="2"/>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Accurately predict CTR based on a set of variables describing the quality, relevance, type, target audience, and content of the display advertisement</w:t>
      </w:r>
    </w:p>
    <w:p w14:paraId="2C0D51C4" w14:textId="77777777" w:rsidR="00652297" w:rsidRPr="003C2201" w:rsidRDefault="00652297" w:rsidP="00652297">
      <w:pPr>
        <w:tabs>
          <w:tab w:val="right" w:pos="9026"/>
        </w:tabs>
        <w:rPr>
          <w:rFonts w:ascii="Times New Roman" w:hAnsi="Times New Roman" w:cs="Times New Roman"/>
          <w:sz w:val="19"/>
          <w:szCs w:val="19"/>
        </w:rPr>
      </w:pPr>
      <w:r w:rsidRPr="003C2201">
        <w:rPr>
          <w:rFonts w:ascii="Times New Roman" w:hAnsi="Times New Roman" w:cs="Times New Roman"/>
          <w:b/>
          <w:bCs/>
          <w:sz w:val="19"/>
          <w:szCs w:val="19"/>
        </w:rPr>
        <w:t>Persuasive &amp; Interactive Storytelling for Non-technical Audiences</w:t>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t>Present</w:t>
      </w:r>
    </w:p>
    <w:p w14:paraId="16069C74" w14:textId="77777777" w:rsidR="00652297" w:rsidRPr="003C2201" w:rsidRDefault="00652297" w:rsidP="00652297">
      <w:pPr>
        <w:pStyle w:val="ListParagraph"/>
        <w:numPr>
          <w:ilvl w:val="0"/>
          <w:numId w:val="2"/>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Developed an interactive Tableau dashboard to analyze performance and key metrics for Peloton’s total annual revenue and customer retention rate since 2022</w:t>
      </w:r>
    </w:p>
    <w:p w14:paraId="16ACD639" w14:textId="0EEA8D15" w:rsidR="00652297" w:rsidRPr="003C2201" w:rsidRDefault="00652297" w:rsidP="00652297">
      <w:pPr>
        <w:pStyle w:val="ListParagraph"/>
        <w:numPr>
          <w:ilvl w:val="0"/>
          <w:numId w:val="2"/>
        </w:numPr>
        <w:contextualSpacing w:val="0"/>
        <w:jc w:val="both"/>
        <w:rPr>
          <w:rFonts w:ascii="Times New Roman" w:hAnsi="Times New Roman" w:cs="Times New Roman"/>
          <w:sz w:val="19"/>
          <w:szCs w:val="19"/>
        </w:rPr>
        <w:sectPr w:rsidR="00652297" w:rsidRPr="003C2201" w:rsidSect="00652297">
          <w:type w:val="continuous"/>
          <w:pgSz w:w="12240" w:h="15840"/>
          <w:pgMar w:top="720" w:right="720" w:bottom="720" w:left="720" w:header="708" w:footer="708" w:gutter="0"/>
          <w:cols w:space="720"/>
          <w:docGrid w:linePitch="360"/>
        </w:sectPr>
      </w:pPr>
      <w:r w:rsidRPr="003C2201">
        <w:rPr>
          <w:rFonts w:ascii="Times New Roman" w:hAnsi="Times New Roman" w:cs="Times New Roman"/>
          <w:sz w:val="19"/>
          <w:szCs w:val="19"/>
        </w:rPr>
        <w:t xml:space="preserve">Presented data visualization to non-technical audience, highlighting exploratory data analysis and providing </w:t>
      </w:r>
      <w:r w:rsidR="003C2201" w:rsidRPr="003C2201">
        <w:rPr>
          <w:rFonts w:ascii="Times New Roman" w:hAnsi="Times New Roman" w:cs="Times New Roman"/>
          <w:sz w:val="19"/>
          <w:szCs w:val="19"/>
        </w:rPr>
        <w:t>actionable</w:t>
      </w:r>
      <w:r w:rsidRPr="003C2201">
        <w:rPr>
          <w:rFonts w:ascii="Times New Roman" w:hAnsi="Times New Roman" w:cs="Times New Roman"/>
          <w:sz w:val="19"/>
          <w:szCs w:val="19"/>
        </w:rPr>
        <w:t xml:space="preserve"> insights</w:t>
      </w:r>
    </w:p>
    <w:p w14:paraId="7FA31881" w14:textId="77777777" w:rsidR="00652297" w:rsidRPr="003C2201" w:rsidRDefault="00652297" w:rsidP="00652297">
      <w:pPr>
        <w:rPr>
          <w:rFonts w:ascii="Times New Roman" w:hAnsi="Times New Roman" w:cs="Times New Roman"/>
          <w:sz w:val="19"/>
          <w:szCs w:val="19"/>
        </w:rPr>
      </w:pPr>
    </w:p>
    <w:p w14:paraId="2EEFF7DD" w14:textId="77777777" w:rsidR="00652297" w:rsidRPr="003C2201" w:rsidRDefault="00652297" w:rsidP="00652297">
      <w:pPr>
        <w:tabs>
          <w:tab w:val="right" w:pos="9720"/>
        </w:tabs>
        <w:spacing w:line="220" w:lineRule="exact"/>
        <w:contextualSpacing/>
        <w:rPr>
          <w:rFonts w:ascii="Times New Roman" w:hAnsi="Times New Roman"/>
          <w:sz w:val="19"/>
          <w:szCs w:val="19"/>
        </w:rPr>
      </w:pPr>
      <w:r w:rsidRPr="003C2201">
        <w:rPr>
          <w:rFonts w:ascii="Times New Roman" w:hAnsi="Times New Roman"/>
          <w:b/>
          <w:sz w:val="19"/>
          <w:szCs w:val="19"/>
          <w:u w:val="single"/>
        </w:rPr>
        <w:t>WORK EXPERIENCE</w:t>
      </w:r>
      <w:r w:rsidRPr="003C2201">
        <w:rPr>
          <w:rFonts w:ascii="Times New Roman" w:hAnsi="Times New Roman"/>
          <w:b/>
          <w:sz w:val="19"/>
          <w:szCs w:val="19"/>
          <w:u w:val="single"/>
        </w:rPr>
        <w:tab/>
      </w:r>
      <w:r w:rsidRPr="003C2201">
        <w:rPr>
          <w:rFonts w:ascii="Times New Roman" w:hAnsi="Times New Roman" w:cs="Times New Roman"/>
          <w:sz w:val="19"/>
          <w:szCs w:val="19"/>
        </w:rPr>
        <w:t xml:space="preserve">  </w:t>
      </w:r>
    </w:p>
    <w:p w14:paraId="47049B72" w14:textId="77777777" w:rsidR="00652297" w:rsidRPr="003C2201" w:rsidRDefault="00652297" w:rsidP="00652297">
      <w:pPr>
        <w:rPr>
          <w:rFonts w:ascii="Times New Roman" w:hAnsi="Times New Roman" w:cs="Times New Roman"/>
          <w:sz w:val="19"/>
          <w:szCs w:val="19"/>
        </w:rPr>
      </w:pPr>
      <w:r w:rsidRPr="003C2201">
        <w:rPr>
          <w:rFonts w:ascii="Times New Roman" w:hAnsi="Times New Roman" w:cs="Times New Roman"/>
          <w:b/>
          <w:bCs/>
          <w:i/>
          <w:iCs/>
          <w:sz w:val="19"/>
          <w:szCs w:val="19"/>
        </w:rPr>
        <w:t>Digital Media Publicity Coordinator</w:t>
      </w:r>
      <w:r w:rsidRPr="003C2201">
        <w:rPr>
          <w:rFonts w:ascii="Times New Roman" w:hAnsi="Times New Roman" w:cs="Times New Roman"/>
          <w:b/>
          <w:bCs/>
          <w:sz w:val="19"/>
          <w:szCs w:val="19"/>
        </w:rPr>
        <w:t xml:space="preserve"> | </w:t>
      </w:r>
      <w:r w:rsidRPr="003C2201">
        <w:rPr>
          <w:rFonts w:ascii="Times New Roman" w:hAnsi="Times New Roman" w:cs="Times New Roman"/>
          <w:sz w:val="19"/>
          <w:szCs w:val="19"/>
        </w:rPr>
        <w:t xml:space="preserve">BRIGADE MARKETING | New York </w:t>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t xml:space="preserve">         Jan 2023 - May 2024   </w:t>
      </w:r>
    </w:p>
    <w:p w14:paraId="16CC4D2B" w14:textId="77777777" w:rsidR="00652297" w:rsidRPr="003C2201" w:rsidRDefault="00652297" w:rsidP="00652297">
      <w:pPr>
        <w:pStyle w:val="ListParagraph"/>
        <w:numPr>
          <w:ilvl w:val="0"/>
          <w:numId w:val="1"/>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Managed multiple projects simultaneously and ensuring all deliverables for clients including daily clippings, social tracking and reports with metrics are on track for their deadlines</w:t>
      </w:r>
    </w:p>
    <w:p w14:paraId="36B91B8D" w14:textId="77777777" w:rsidR="00652297" w:rsidRPr="003C2201" w:rsidRDefault="00652297" w:rsidP="00652297">
      <w:pPr>
        <w:pStyle w:val="ListParagraph"/>
        <w:numPr>
          <w:ilvl w:val="0"/>
          <w:numId w:val="1"/>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Pitched and secured interview, editorial and social coverage with entertainment and tech outlets for movies and TV shows on behalf of clients including Netflix, Hulu and Lionsgate through unique pitches and targeted research</w:t>
      </w:r>
    </w:p>
    <w:p w14:paraId="7662BB26" w14:textId="77777777" w:rsidR="00652297" w:rsidRPr="003C2201" w:rsidRDefault="00652297" w:rsidP="00652297">
      <w:pPr>
        <w:pStyle w:val="ListParagraph"/>
        <w:numPr>
          <w:ilvl w:val="0"/>
          <w:numId w:val="1"/>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Collaborated with cross-functional teams to implement solutions and implement campaigns such as publicity concepts including target audience, stunt ideas, review strategies and digital outlets to pitch for coverage</w:t>
      </w:r>
    </w:p>
    <w:p w14:paraId="44B29338" w14:textId="77777777" w:rsidR="00652297" w:rsidRPr="003C2201" w:rsidRDefault="00652297" w:rsidP="00652297">
      <w:pPr>
        <w:rPr>
          <w:rFonts w:ascii="Times New Roman" w:hAnsi="Times New Roman" w:cs="Times New Roman"/>
          <w:sz w:val="19"/>
          <w:szCs w:val="19"/>
        </w:rPr>
      </w:pPr>
      <w:r w:rsidRPr="003C2201">
        <w:rPr>
          <w:rFonts w:ascii="Times New Roman" w:hAnsi="Times New Roman" w:cs="Times New Roman"/>
          <w:sz w:val="19"/>
          <w:szCs w:val="19"/>
        </w:rPr>
        <w:t xml:space="preserve"> </w:t>
      </w:r>
      <w:r w:rsidRPr="003C2201">
        <w:rPr>
          <w:rFonts w:ascii="Times New Roman" w:hAnsi="Times New Roman" w:cs="Times New Roman"/>
          <w:b/>
          <w:bCs/>
          <w:i/>
          <w:iCs/>
          <w:sz w:val="19"/>
          <w:szCs w:val="19"/>
        </w:rPr>
        <w:t>On-Site Freelance</w:t>
      </w:r>
      <w:r w:rsidRPr="003C2201">
        <w:rPr>
          <w:rFonts w:ascii="Times New Roman" w:hAnsi="Times New Roman" w:cs="Times New Roman"/>
          <w:b/>
          <w:bCs/>
          <w:sz w:val="19"/>
          <w:szCs w:val="19"/>
        </w:rPr>
        <w:t xml:space="preserve"> | </w:t>
      </w:r>
      <w:r w:rsidRPr="003C2201">
        <w:rPr>
          <w:rFonts w:ascii="Times New Roman" w:hAnsi="Times New Roman" w:cs="Times New Roman"/>
          <w:sz w:val="19"/>
          <w:szCs w:val="19"/>
        </w:rPr>
        <w:t xml:space="preserve">SLATE PR | New York </w:t>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t xml:space="preserve">         Mar 2022 - Jan 2023   </w:t>
      </w:r>
    </w:p>
    <w:p w14:paraId="7963E1C8" w14:textId="77777777" w:rsidR="003C2201" w:rsidRPr="003C2201" w:rsidRDefault="003C2201" w:rsidP="003C2201">
      <w:pPr>
        <w:pStyle w:val="ListParagraph"/>
        <w:numPr>
          <w:ilvl w:val="0"/>
          <w:numId w:val="1"/>
        </w:numPr>
        <w:contextualSpacing w:val="0"/>
        <w:rPr>
          <w:rFonts w:ascii="Times New Roman" w:hAnsi="Times New Roman" w:cs="Times New Roman"/>
          <w:sz w:val="19"/>
          <w:szCs w:val="19"/>
        </w:rPr>
      </w:pPr>
      <w:r w:rsidRPr="003C2201">
        <w:rPr>
          <w:rFonts w:ascii="Times New Roman" w:hAnsi="Times New Roman" w:cs="Times New Roman"/>
          <w:sz w:val="19"/>
          <w:szCs w:val="19"/>
        </w:rPr>
        <w:t>Demonstrated exceptional organizational and prioritization skills in creating comprehensive strategies for in-person press junkets and online public relations initiatives</w:t>
      </w:r>
    </w:p>
    <w:p w14:paraId="38A965CC" w14:textId="77777777" w:rsidR="003C2201" w:rsidRPr="003C2201" w:rsidRDefault="003C2201" w:rsidP="003C2201">
      <w:pPr>
        <w:pStyle w:val="ListParagraph"/>
        <w:numPr>
          <w:ilvl w:val="0"/>
          <w:numId w:val="1"/>
        </w:numPr>
        <w:contextualSpacing w:val="0"/>
        <w:rPr>
          <w:rFonts w:ascii="Times New Roman" w:hAnsi="Times New Roman" w:cs="Times New Roman"/>
          <w:sz w:val="19"/>
          <w:szCs w:val="19"/>
        </w:rPr>
      </w:pPr>
      <w:r w:rsidRPr="003C2201">
        <w:rPr>
          <w:rFonts w:ascii="Times New Roman" w:hAnsi="Times New Roman" w:cs="Times New Roman"/>
          <w:sz w:val="19"/>
          <w:szCs w:val="19"/>
        </w:rPr>
        <w:t>Tracked and shared daily media coverage, finalized guest lists, helped with media/guest check-ins at red carpet events including 2022 NYFW, Bazaar Icon Party, Breast Cancer Research Foundation Hot Pink Party and GLAAD Media Awards</w:t>
      </w:r>
    </w:p>
    <w:p w14:paraId="1786B539" w14:textId="77777777" w:rsidR="00652297" w:rsidRPr="003C2201" w:rsidRDefault="00652297" w:rsidP="00652297">
      <w:pPr>
        <w:rPr>
          <w:rFonts w:ascii="Times New Roman" w:hAnsi="Times New Roman" w:cs="Times New Roman"/>
          <w:sz w:val="19"/>
          <w:szCs w:val="19"/>
        </w:rPr>
      </w:pPr>
      <w:r w:rsidRPr="003C2201">
        <w:rPr>
          <w:rFonts w:ascii="Times New Roman" w:hAnsi="Times New Roman" w:cs="Times New Roman"/>
          <w:b/>
          <w:bCs/>
          <w:i/>
          <w:iCs/>
          <w:sz w:val="19"/>
          <w:szCs w:val="19"/>
        </w:rPr>
        <w:t>Event Development Intern</w:t>
      </w:r>
      <w:r w:rsidRPr="003C2201">
        <w:rPr>
          <w:rFonts w:ascii="Times New Roman" w:hAnsi="Times New Roman" w:cs="Times New Roman"/>
          <w:sz w:val="19"/>
          <w:szCs w:val="19"/>
        </w:rPr>
        <w:t xml:space="preserve"> | CARVINGBLOCK PR | New York</w:t>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t xml:space="preserve">         Mar 2022 - Sep 2022  </w:t>
      </w:r>
    </w:p>
    <w:p w14:paraId="2136D477" w14:textId="77777777" w:rsidR="003C2201" w:rsidRPr="003C2201" w:rsidRDefault="003C2201" w:rsidP="003C2201">
      <w:pPr>
        <w:pStyle w:val="ListParagraph"/>
        <w:numPr>
          <w:ilvl w:val="0"/>
          <w:numId w:val="1"/>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Designed and implemented secure Relational Databases for client information, contributing to more targeted and effective publicity campaigns Retrieving Data</w:t>
      </w:r>
    </w:p>
    <w:p w14:paraId="13753C71" w14:textId="3E4022F6" w:rsidR="00652297" w:rsidRPr="003C2201" w:rsidRDefault="00652297" w:rsidP="00652297">
      <w:pPr>
        <w:pStyle w:val="ListParagraph"/>
        <w:numPr>
          <w:ilvl w:val="0"/>
          <w:numId w:val="1"/>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Crafted LA Times Food Bowl campaign and press materials, attracting 23 cuisine vendors and receiving 50 positive press coverages.</w:t>
      </w:r>
    </w:p>
    <w:p w14:paraId="139C87EE" w14:textId="77777777" w:rsidR="00652297" w:rsidRPr="003C2201" w:rsidRDefault="00652297" w:rsidP="00652297">
      <w:pPr>
        <w:rPr>
          <w:rFonts w:ascii="Times New Roman" w:hAnsi="Times New Roman" w:cs="Times New Roman"/>
          <w:sz w:val="19"/>
          <w:szCs w:val="19"/>
        </w:rPr>
      </w:pPr>
      <w:r w:rsidRPr="003C2201">
        <w:rPr>
          <w:rFonts w:ascii="Times New Roman" w:hAnsi="Times New Roman" w:cs="Times New Roman"/>
          <w:b/>
          <w:bCs/>
          <w:i/>
          <w:iCs/>
          <w:sz w:val="19"/>
          <w:szCs w:val="19"/>
        </w:rPr>
        <w:t xml:space="preserve">Digital Marketing Intern | </w:t>
      </w:r>
      <w:r w:rsidRPr="003C2201">
        <w:rPr>
          <w:rFonts w:ascii="Times New Roman" w:hAnsi="Times New Roman" w:cs="Times New Roman"/>
          <w:sz w:val="19"/>
          <w:szCs w:val="19"/>
        </w:rPr>
        <w:t>MTV VIACOM | Beijing</w:t>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r>
      <w:r w:rsidRPr="003C2201">
        <w:rPr>
          <w:rFonts w:ascii="Times New Roman" w:hAnsi="Times New Roman" w:cs="Times New Roman"/>
          <w:sz w:val="19"/>
          <w:szCs w:val="19"/>
        </w:rPr>
        <w:tab/>
        <w:t xml:space="preserve">        May 2021 - Sep 2021 </w:t>
      </w:r>
    </w:p>
    <w:p w14:paraId="771776DF" w14:textId="77777777" w:rsidR="00652297" w:rsidRPr="003C2201" w:rsidRDefault="00652297" w:rsidP="00652297">
      <w:pPr>
        <w:pStyle w:val="ListParagraph"/>
        <w:numPr>
          <w:ilvl w:val="0"/>
          <w:numId w:val="1"/>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Leveraged Big Data Analysis tools to conduct comprehensive market research for the 2021 MTV Video Music Awards: resulted in 15% increase in customer engagement</w:t>
      </w:r>
    </w:p>
    <w:p w14:paraId="39E810FA" w14:textId="62A7543E" w:rsidR="00652297" w:rsidRDefault="00652297" w:rsidP="003C2201">
      <w:pPr>
        <w:pStyle w:val="ListParagraph"/>
        <w:numPr>
          <w:ilvl w:val="0"/>
          <w:numId w:val="1"/>
        </w:numPr>
        <w:contextualSpacing w:val="0"/>
        <w:jc w:val="both"/>
        <w:rPr>
          <w:rFonts w:ascii="Times New Roman" w:hAnsi="Times New Roman" w:cs="Times New Roman"/>
          <w:sz w:val="19"/>
          <w:szCs w:val="19"/>
        </w:rPr>
      </w:pPr>
      <w:r w:rsidRPr="003C2201">
        <w:rPr>
          <w:rFonts w:ascii="Times New Roman" w:hAnsi="Times New Roman" w:cs="Times New Roman"/>
          <w:sz w:val="19"/>
          <w:szCs w:val="19"/>
        </w:rPr>
        <w:t>Created content on Weibo (microblogging website) for daily music-related news, interviews, features, and events; developed weekly top music hit summary articles on MTV social platforms, which generated 20K views</w:t>
      </w:r>
    </w:p>
    <w:p w14:paraId="174F49FE" w14:textId="77777777" w:rsidR="003C2201" w:rsidRPr="003C2201" w:rsidRDefault="003C2201" w:rsidP="003C2201">
      <w:pPr>
        <w:ind w:left="360"/>
        <w:jc w:val="both"/>
        <w:rPr>
          <w:rFonts w:ascii="Times New Roman" w:hAnsi="Times New Roman" w:cs="Times New Roman"/>
          <w:sz w:val="19"/>
          <w:szCs w:val="19"/>
        </w:rPr>
      </w:pPr>
    </w:p>
    <w:p w14:paraId="16E00E01" w14:textId="77777777" w:rsidR="00652297" w:rsidRPr="003C2201" w:rsidRDefault="00652297" w:rsidP="00652297">
      <w:pPr>
        <w:tabs>
          <w:tab w:val="right" w:pos="9720"/>
        </w:tabs>
        <w:spacing w:line="220" w:lineRule="exact"/>
        <w:contextualSpacing/>
        <w:rPr>
          <w:rFonts w:ascii="Times New Roman" w:hAnsi="Times New Roman" w:cs="Times New Roman"/>
          <w:b/>
          <w:sz w:val="19"/>
          <w:szCs w:val="19"/>
          <w:u w:val="single"/>
        </w:rPr>
      </w:pPr>
      <w:r w:rsidRPr="003C2201">
        <w:rPr>
          <w:rFonts w:ascii="Times New Roman" w:hAnsi="Times New Roman" w:cs="Times New Roman"/>
          <w:b/>
          <w:sz w:val="19"/>
          <w:szCs w:val="19"/>
          <w:u w:val="single"/>
        </w:rPr>
        <w:t>CORE SKILLS</w:t>
      </w:r>
      <w:r w:rsidRPr="003C2201">
        <w:rPr>
          <w:rFonts w:ascii="Times New Roman" w:hAnsi="Times New Roman" w:cs="Times New Roman"/>
          <w:b/>
          <w:sz w:val="19"/>
          <w:szCs w:val="19"/>
          <w:u w:val="single"/>
        </w:rPr>
        <w:tab/>
      </w:r>
    </w:p>
    <w:p w14:paraId="62AF22BC" w14:textId="0C8C8539" w:rsidR="009324D5" w:rsidRPr="003C2201" w:rsidRDefault="00652297" w:rsidP="003C2201">
      <w:pPr>
        <w:pStyle w:val="ListParagraph"/>
        <w:numPr>
          <w:ilvl w:val="0"/>
          <w:numId w:val="1"/>
        </w:numPr>
        <w:contextualSpacing w:val="0"/>
        <w:rPr>
          <w:sz w:val="19"/>
          <w:szCs w:val="19"/>
        </w:rPr>
      </w:pPr>
      <w:r w:rsidRPr="003C2201">
        <w:rPr>
          <w:rFonts w:ascii="Times New Roman" w:hAnsi="Times New Roman" w:cs="Times New Roman"/>
          <w:sz w:val="19"/>
          <w:szCs w:val="19"/>
        </w:rPr>
        <w:t>Python, R, SQL, Tableau, Power BI, Excel, Adobe, AWS, Google Analytics (GA4), Pivot Tables, PowerPoint, Excel</w:t>
      </w:r>
      <w:r w:rsidR="003C2201">
        <w:rPr>
          <w:rFonts w:ascii="Times New Roman" w:hAnsi="Times New Roman" w:cs="Times New Roman"/>
          <w:sz w:val="19"/>
          <w:szCs w:val="19"/>
        </w:rPr>
        <w:t xml:space="preserve"> </w:t>
      </w:r>
    </w:p>
    <w:sectPr w:rsidR="009324D5" w:rsidRPr="003C2201" w:rsidSect="00652297">
      <w:type w:val="continuous"/>
      <w:pgSz w:w="12240" w:h="15840"/>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6BF3"/>
    <w:multiLevelType w:val="hybridMultilevel"/>
    <w:tmpl w:val="5172F0FC"/>
    <w:lvl w:ilvl="0" w:tplc="BE1CD062">
      <w:start w:val="1"/>
      <w:numFmt w:val="bullet"/>
      <w:lvlText w:val="●"/>
      <w:lvlJc w:val="left"/>
      <w:pPr>
        <w:ind w:left="720" w:hanging="360"/>
      </w:pPr>
    </w:lvl>
    <w:lvl w:ilvl="1" w:tplc="E44E2022">
      <w:start w:val="1"/>
      <w:numFmt w:val="bullet"/>
      <w:lvlText w:val="○"/>
      <w:lvlJc w:val="left"/>
      <w:pPr>
        <w:ind w:left="1440" w:hanging="360"/>
      </w:pPr>
    </w:lvl>
    <w:lvl w:ilvl="2" w:tplc="04466810">
      <w:start w:val="1"/>
      <w:numFmt w:val="bullet"/>
      <w:lvlText w:val="■"/>
      <w:lvlJc w:val="left"/>
      <w:pPr>
        <w:ind w:left="2160" w:hanging="360"/>
      </w:pPr>
    </w:lvl>
    <w:lvl w:ilvl="3" w:tplc="AD44A8A0">
      <w:start w:val="1"/>
      <w:numFmt w:val="bullet"/>
      <w:lvlText w:val="●"/>
      <w:lvlJc w:val="left"/>
      <w:pPr>
        <w:ind w:left="2880" w:hanging="360"/>
      </w:pPr>
    </w:lvl>
    <w:lvl w:ilvl="4" w:tplc="962CB15E">
      <w:start w:val="1"/>
      <w:numFmt w:val="bullet"/>
      <w:lvlText w:val="○"/>
      <w:lvlJc w:val="left"/>
      <w:pPr>
        <w:ind w:left="3600" w:hanging="360"/>
      </w:pPr>
    </w:lvl>
    <w:lvl w:ilvl="5" w:tplc="02060C2E">
      <w:start w:val="1"/>
      <w:numFmt w:val="bullet"/>
      <w:lvlText w:val="■"/>
      <w:lvlJc w:val="left"/>
      <w:pPr>
        <w:ind w:left="4320" w:hanging="360"/>
      </w:pPr>
    </w:lvl>
    <w:lvl w:ilvl="6" w:tplc="BFDAAA2C">
      <w:start w:val="1"/>
      <w:numFmt w:val="bullet"/>
      <w:lvlText w:val="●"/>
      <w:lvlJc w:val="left"/>
      <w:pPr>
        <w:ind w:left="5040" w:hanging="360"/>
      </w:pPr>
    </w:lvl>
    <w:lvl w:ilvl="7" w:tplc="0F7ECA94">
      <w:start w:val="1"/>
      <w:numFmt w:val="bullet"/>
      <w:lvlText w:val="●"/>
      <w:lvlJc w:val="left"/>
      <w:pPr>
        <w:ind w:left="5760" w:hanging="360"/>
      </w:pPr>
    </w:lvl>
    <w:lvl w:ilvl="8" w:tplc="3AB6EBB2">
      <w:start w:val="1"/>
      <w:numFmt w:val="bullet"/>
      <w:lvlText w:val="●"/>
      <w:lvlJc w:val="left"/>
      <w:pPr>
        <w:ind w:left="6480" w:hanging="360"/>
      </w:pPr>
    </w:lvl>
  </w:abstractNum>
  <w:abstractNum w:abstractNumId="1" w15:restartNumberingAfterBreak="0">
    <w:nsid w:val="3A8B2DC2"/>
    <w:multiLevelType w:val="hybridMultilevel"/>
    <w:tmpl w:val="3E244336"/>
    <w:lvl w:ilvl="0" w:tplc="E19A6B5C">
      <w:start w:val="1"/>
      <w:numFmt w:val="bullet"/>
      <w:lvlText w:val="●"/>
      <w:lvlJc w:val="left"/>
      <w:pPr>
        <w:ind w:left="720" w:hanging="360"/>
      </w:pPr>
    </w:lvl>
    <w:lvl w:ilvl="1" w:tplc="1BE0CC6A">
      <w:start w:val="1"/>
      <w:numFmt w:val="bullet"/>
      <w:lvlText w:val="○"/>
      <w:lvlJc w:val="left"/>
      <w:pPr>
        <w:ind w:left="1440" w:hanging="360"/>
      </w:pPr>
    </w:lvl>
    <w:lvl w:ilvl="2" w:tplc="7A48AA64">
      <w:start w:val="1"/>
      <w:numFmt w:val="bullet"/>
      <w:lvlText w:val="■"/>
      <w:lvlJc w:val="left"/>
      <w:pPr>
        <w:ind w:left="2160" w:hanging="360"/>
      </w:pPr>
    </w:lvl>
    <w:lvl w:ilvl="3" w:tplc="2A706C7E">
      <w:start w:val="1"/>
      <w:numFmt w:val="bullet"/>
      <w:lvlText w:val="●"/>
      <w:lvlJc w:val="left"/>
      <w:pPr>
        <w:ind w:left="2880" w:hanging="360"/>
      </w:pPr>
    </w:lvl>
    <w:lvl w:ilvl="4" w:tplc="A644217A">
      <w:start w:val="1"/>
      <w:numFmt w:val="bullet"/>
      <w:lvlText w:val="○"/>
      <w:lvlJc w:val="left"/>
      <w:pPr>
        <w:ind w:left="3600" w:hanging="360"/>
      </w:pPr>
    </w:lvl>
    <w:lvl w:ilvl="5" w:tplc="BA723B82">
      <w:start w:val="1"/>
      <w:numFmt w:val="bullet"/>
      <w:lvlText w:val="■"/>
      <w:lvlJc w:val="left"/>
      <w:pPr>
        <w:ind w:left="4320" w:hanging="360"/>
      </w:pPr>
    </w:lvl>
    <w:lvl w:ilvl="6" w:tplc="51C08990">
      <w:start w:val="1"/>
      <w:numFmt w:val="bullet"/>
      <w:lvlText w:val="●"/>
      <w:lvlJc w:val="left"/>
      <w:pPr>
        <w:ind w:left="5040" w:hanging="360"/>
      </w:pPr>
    </w:lvl>
    <w:lvl w:ilvl="7" w:tplc="C7746852">
      <w:start w:val="1"/>
      <w:numFmt w:val="bullet"/>
      <w:lvlText w:val="●"/>
      <w:lvlJc w:val="left"/>
      <w:pPr>
        <w:ind w:left="5760" w:hanging="360"/>
      </w:pPr>
    </w:lvl>
    <w:lvl w:ilvl="8" w:tplc="ABFA4920">
      <w:start w:val="1"/>
      <w:numFmt w:val="bullet"/>
      <w:lvlText w:val="●"/>
      <w:lvlJc w:val="left"/>
      <w:pPr>
        <w:ind w:left="6480" w:hanging="360"/>
      </w:pPr>
    </w:lvl>
  </w:abstractNum>
  <w:abstractNum w:abstractNumId="2" w15:restartNumberingAfterBreak="0">
    <w:nsid w:val="43F67688"/>
    <w:multiLevelType w:val="hybridMultilevel"/>
    <w:tmpl w:val="3F74BCD8"/>
    <w:lvl w:ilvl="0" w:tplc="4ED226EA">
      <w:start w:val="1"/>
      <w:numFmt w:val="bullet"/>
      <w:lvlText w:val="●"/>
      <w:lvlJc w:val="left"/>
      <w:pPr>
        <w:ind w:left="720" w:hanging="360"/>
      </w:pPr>
    </w:lvl>
    <w:lvl w:ilvl="1" w:tplc="4BFC5B8E">
      <w:start w:val="1"/>
      <w:numFmt w:val="bullet"/>
      <w:lvlText w:val="○"/>
      <w:lvlJc w:val="left"/>
      <w:pPr>
        <w:ind w:left="1440" w:hanging="360"/>
      </w:pPr>
    </w:lvl>
    <w:lvl w:ilvl="2" w:tplc="F14A54EE">
      <w:start w:val="1"/>
      <w:numFmt w:val="bullet"/>
      <w:lvlText w:val="■"/>
      <w:lvlJc w:val="left"/>
      <w:pPr>
        <w:ind w:left="2160" w:hanging="360"/>
      </w:pPr>
    </w:lvl>
    <w:lvl w:ilvl="3" w:tplc="A444430E">
      <w:start w:val="1"/>
      <w:numFmt w:val="bullet"/>
      <w:lvlText w:val="●"/>
      <w:lvlJc w:val="left"/>
      <w:pPr>
        <w:ind w:left="2880" w:hanging="360"/>
      </w:pPr>
    </w:lvl>
    <w:lvl w:ilvl="4" w:tplc="CA5E2E4E">
      <w:start w:val="1"/>
      <w:numFmt w:val="bullet"/>
      <w:lvlText w:val="○"/>
      <w:lvlJc w:val="left"/>
      <w:pPr>
        <w:ind w:left="3600" w:hanging="360"/>
      </w:pPr>
    </w:lvl>
    <w:lvl w:ilvl="5" w:tplc="CE228A88">
      <w:start w:val="1"/>
      <w:numFmt w:val="bullet"/>
      <w:lvlText w:val="■"/>
      <w:lvlJc w:val="left"/>
      <w:pPr>
        <w:ind w:left="4320" w:hanging="360"/>
      </w:pPr>
    </w:lvl>
    <w:lvl w:ilvl="6" w:tplc="0704786E">
      <w:start w:val="1"/>
      <w:numFmt w:val="bullet"/>
      <w:lvlText w:val="●"/>
      <w:lvlJc w:val="left"/>
      <w:pPr>
        <w:ind w:left="5040" w:hanging="360"/>
      </w:pPr>
    </w:lvl>
    <w:lvl w:ilvl="7" w:tplc="8A98722C">
      <w:start w:val="1"/>
      <w:numFmt w:val="bullet"/>
      <w:lvlText w:val="●"/>
      <w:lvlJc w:val="left"/>
      <w:pPr>
        <w:ind w:left="5760" w:hanging="360"/>
      </w:pPr>
    </w:lvl>
    <w:lvl w:ilvl="8" w:tplc="9A1A6220">
      <w:start w:val="1"/>
      <w:numFmt w:val="bullet"/>
      <w:lvlText w:val="●"/>
      <w:lvlJc w:val="left"/>
      <w:pPr>
        <w:ind w:left="6480" w:hanging="360"/>
      </w:pPr>
    </w:lvl>
  </w:abstractNum>
  <w:num w:numId="1" w16cid:durableId="1646426821">
    <w:abstractNumId w:val="2"/>
    <w:lvlOverride w:ilvl="0">
      <w:startOverride w:val="1"/>
    </w:lvlOverride>
  </w:num>
  <w:num w:numId="2" w16cid:durableId="178207076">
    <w:abstractNumId w:val="0"/>
    <w:lvlOverride w:ilvl="0">
      <w:startOverride w:val="1"/>
    </w:lvlOverride>
  </w:num>
  <w:num w:numId="3" w16cid:durableId="203091340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97"/>
    <w:rsid w:val="003C2201"/>
    <w:rsid w:val="00652297"/>
    <w:rsid w:val="006C168F"/>
    <w:rsid w:val="009324D5"/>
    <w:rsid w:val="00A148A9"/>
    <w:rsid w:val="00B17990"/>
    <w:rsid w:val="00ED75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B4D881B"/>
  <w14:defaultImageDpi w14:val="32767"/>
  <w15:chartTrackingRefBased/>
  <w15:docId w15:val="{2758BC31-A447-3641-AC75-8D4C728E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2297"/>
    <w:pPr>
      <w:spacing w:after="0" w:line="300" w:lineRule="auto"/>
    </w:pPr>
    <w:rPr>
      <w:rFonts w:ascii="Arial" w:eastAsia="Arial" w:hAnsi="Arial" w:cs="Arial"/>
      <w:kern w:val="0"/>
      <w:sz w:val="20"/>
      <w:szCs w:val="20"/>
      <w14:ligatures w14:val="none"/>
    </w:rPr>
  </w:style>
  <w:style w:type="paragraph" w:styleId="Heading1">
    <w:name w:val="heading 1"/>
    <w:basedOn w:val="Normal"/>
    <w:next w:val="Normal"/>
    <w:link w:val="Heading1Char"/>
    <w:uiPriority w:val="9"/>
    <w:qFormat/>
    <w:rsid w:val="00652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2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2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2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2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297"/>
    <w:rPr>
      <w:rFonts w:eastAsiaTheme="majorEastAsia" w:cstheme="majorBidi"/>
      <w:color w:val="272727" w:themeColor="text1" w:themeTint="D8"/>
    </w:rPr>
  </w:style>
  <w:style w:type="paragraph" w:styleId="Title">
    <w:name w:val="Title"/>
    <w:basedOn w:val="Normal"/>
    <w:next w:val="Normal"/>
    <w:link w:val="TitleChar"/>
    <w:uiPriority w:val="10"/>
    <w:qFormat/>
    <w:rsid w:val="00652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297"/>
    <w:pPr>
      <w:spacing w:before="160"/>
      <w:jc w:val="center"/>
    </w:pPr>
    <w:rPr>
      <w:i/>
      <w:iCs/>
      <w:color w:val="404040" w:themeColor="text1" w:themeTint="BF"/>
    </w:rPr>
  </w:style>
  <w:style w:type="character" w:customStyle="1" w:styleId="QuoteChar">
    <w:name w:val="Quote Char"/>
    <w:basedOn w:val="DefaultParagraphFont"/>
    <w:link w:val="Quote"/>
    <w:uiPriority w:val="29"/>
    <w:rsid w:val="00652297"/>
    <w:rPr>
      <w:i/>
      <w:iCs/>
      <w:color w:val="404040" w:themeColor="text1" w:themeTint="BF"/>
    </w:rPr>
  </w:style>
  <w:style w:type="paragraph" w:styleId="ListParagraph">
    <w:name w:val="List Paragraph"/>
    <w:basedOn w:val="Normal"/>
    <w:qFormat/>
    <w:rsid w:val="00652297"/>
    <w:pPr>
      <w:ind w:left="720"/>
      <w:contextualSpacing/>
    </w:pPr>
  </w:style>
  <w:style w:type="character" w:styleId="IntenseEmphasis">
    <w:name w:val="Intense Emphasis"/>
    <w:basedOn w:val="DefaultParagraphFont"/>
    <w:uiPriority w:val="21"/>
    <w:qFormat/>
    <w:rsid w:val="00652297"/>
    <w:rPr>
      <w:i/>
      <w:iCs/>
      <w:color w:val="0F4761" w:themeColor="accent1" w:themeShade="BF"/>
    </w:rPr>
  </w:style>
  <w:style w:type="paragraph" w:styleId="IntenseQuote">
    <w:name w:val="Intense Quote"/>
    <w:basedOn w:val="Normal"/>
    <w:next w:val="Normal"/>
    <w:link w:val="IntenseQuoteChar"/>
    <w:uiPriority w:val="30"/>
    <w:qFormat/>
    <w:rsid w:val="00652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297"/>
    <w:rPr>
      <w:i/>
      <w:iCs/>
      <w:color w:val="0F4761" w:themeColor="accent1" w:themeShade="BF"/>
    </w:rPr>
  </w:style>
  <w:style w:type="character" w:styleId="IntenseReference">
    <w:name w:val="Intense Reference"/>
    <w:basedOn w:val="DefaultParagraphFont"/>
    <w:uiPriority w:val="32"/>
    <w:qFormat/>
    <w:rsid w:val="006522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Li</dc:creator>
  <cp:keywords/>
  <dc:description/>
  <cp:lastModifiedBy>Ellen Li</cp:lastModifiedBy>
  <cp:revision>2</cp:revision>
  <dcterms:created xsi:type="dcterms:W3CDTF">2024-10-29T03:47:00Z</dcterms:created>
  <dcterms:modified xsi:type="dcterms:W3CDTF">2024-10-29T03:54:00Z</dcterms:modified>
</cp:coreProperties>
</file>