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데이터셋-인벤토리-dataset-inventory"/>
      <w:r>
        <w:t xml:space="preserve">데이터셋 인벤토리 (Dataset Inventory)</w:t>
      </w:r>
      <w:bookmarkEnd w:id="20"/>
    </w:p>
    <w:p>
      <w:pPr>
        <w:pStyle w:val="BlockText"/>
      </w:pPr>
      <w:r>
        <w:t xml:space="preserve">AMT 리서치 아카이브 종합문서 · 작성 2026-06-21</w:t>
      </w:r>
      <w:r>
        <w:t xml:space="preserve"> </w:t>
      </w:r>
      <w:r>
        <w:t xml:space="preserve">출처: AMT 통합 마스터 보고서 v2 §1.4, AMT 음악채보 리서치 보고서 §1.2</w:t>
      </w:r>
      <w:r>
        <w:t xml:space="preserve"> </w:t>
      </w:r>
      <w:r>
        <w:t xml:space="preserve">대상: 최소한의 프로그래밍 지식을 가진 독자</w:t>
      </w:r>
    </w:p>
    <w:p>
      <w:pPr>
        <w:pStyle w:val="Heading2"/>
      </w:pPr>
      <w:bookmarkStart w:id="21" w:name="왜-데이터셋이-분야의-지형을-결정하는가"/>
      <w:r>
        <w:t xml:space="preserve">왜 데이터셋이 분야의 지형을 결정하는가</w:t>
      </w:r>
      <w:bookmarkEnd w:id="21"/>
    </w:p>
    <w:p>
      <w:pPr>
        <w:pStyle w:val="FirstParagraph"/>
      </w:pPr>
      <w:r>
        <w:t xml:space="preserve">AMT 분야가 왜 피아노는 정복하고 기타·보컬은 못 했는지를 한마디로 설명하면</w:t>
      </w:r>
      <w:r>
        <w:t xml:space="preserve"> </w:t>
      </w:r>
      <w:r>
        <w:rPr>
          <w:b/>
        </w:rPr>
        <w:t xml:space="preserve">데이터</w:t>
      </w:r>
      <w:r>
        <w:t xml:space="preserve"> </w:t>
      </w:r>
      <w:r>
        <w:t xml:space="preserve">때문이다. 피아노는 MAESTRO라는 약 200시간짜리 정밀 라벨 데이터가 있어 모델이 배불리 학습했고, 기타·보컬은 (실음원 + 정확한 라벨) 페어가 만성적으로 희소해 굶주렸다. 이 문서는 오디오·기타·OMR 세 영역의 핵심 데이터셋을 정리한다. 특히</w:t>
      </w:r>
      <w:r>
        <w:t xml:space="preserve"> </w:t>
      </w:r>
      <w:r>
        <w:rPr>
          <w:b/>
        </w:rPr>
        <w:t xml:space="preserve">기타의 만성적 페어 데이터 부족</w:t>
      </w:r>
      <w:r>
        <w:t xml:space="preserve">이 분야 전체의 병목임을 강조한다.</w:t>
      </w:r>
    </w:p>
    <w:p>
      <w:pPr>
        <w:pStyle w:val="Heading2"/>
      </w:pPr>
      <w:bookmarkStart w:id="22" w:name="데이터셋-종합-표"/>
      <w:r>
        <w:t xml:space="preserve">데이터셋 종합 표</w:t>
      </w:r>
      <w:bookmarkEnd w:id="22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규모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형식·특징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주 용도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MAESTRO v3</w:t>
            </w:r>
          </w:p>
        </w:tc>
        <w:tc>
          <w:p>
            <w:pPr>
              <w:pStyle w:val="Compact"/>
              <w:jc w:val="left"/>
            </w:pPr>
            <w:r>
              <w:t xml:space="preserve">오디오(피아노)</w:t>
            </w:r>
          </w:p>
        </w:tc>
        <w:tc>
          <w:p>
            <w:pPr>
              <w:pStyle w:val="Compact"/>
              <w:jc w:val="left"/>
            </w:pPr>
            <w:r>
              <w:t xml:space="preserve">~198.7h, 1,276연주</w:t>
            </w:r>
          </w:p>
        </w:tc>
        <w:tc>
          <w:p>
            <w:pPr>
              <w:pStyle w:val="Compact"/>
              <w:jc w:val="left"/>
            </w:pPr>
            <w:r>
              <w:t xml:space="preserve">Disklavier 오디오-MIDI 3ms 정렬</w:t>
            </w:r>
          </w:p>
        </w:tc>
        <w:tc>
          <w:p>
            <w:pPr>
              <w:pStyle w:val="Compact"/>
              <w:jc w:val="left"/>
            </w:pPr>
            <w:r>
              <w:t xml:space="preserve">피아노 채보 표준 벤치마크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Slakh2100</w:t>
            </w:r>
          </w:p>
        </w:tc>
        <w:tc>
          <w:p>
            <w:pPr>
              <w:pStyle w:val="Compact"/>
              <w:jc w:val="left"/>
            </w:pPr>
            <w:r>
              <w:t xml:space="preserve">오디오(다중)</w:t>
            </w:r>
          </w:p>
        </w:tc>
        <w:tc>
          <w:p>
            <w:pPr>
              <w:pStyle w:val="Compact"/>
              <w:jc w:val="left"/>
            </w:pPr>
            <w:r>
              <w:t xml:space="preserve">~145h, 34악기</w:t>
            </w:r>
          </w:p>
        </w:tc>
        <w:tc>
          <w:p>
            <w:pPr>
              <w:pStyle w:val="Compact"/>
              <w:jc w:val="left"/>
            </w:pPr>
            <w:r>
              <w:t xml:space="preserve">합성(synthetic) + 정렬 MIDI</w:t>
            </w:r>
          </w:p>
        </w:tc>
        <w:tc>
          <w:p>
            <w:pPr>
              <w:pStyle w:val="Compact"/>
              <w:jc w:val="left"/>
            </w:pPr>
            <w:r>
              <w:t xml:space="preserve">다중악기 채보·음원분리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MusicNet</w:t>
            </w:r>
          </w:p>
        </w:tc>
        <w:tc>
          <w:p>
            <w:pPr>
              <w:pStyle w:val="Compact"/>
              <w:jc w:val="left"/>
            </w:pPr>
            <w:r>
              <w:t xml:space="preserve">오디오(다중)</w:t>
            </w:r>
          </w:p>
        </w:tc>
        <w:tc>
          <w:p>
            <w:pPr>
              <w:pStyle w:val="Compact"/>
              <w:jc w:val="left"/>
            </w:pPr>
            <w:r>
              <w:t xml:space="preserve">클래식 녹음</w:t>
            </w:r>
          </w:p>
        </w:tc>
        <w:tc>
          <w:p>
            <w:pPr>
              <w:pStyle w:val="Compact"/>
              <w:jc w:val="left"/>
            </w:pPr>
            <w:r>
              <w:t xml:space="preserve">다중악기 실연주 + 전문가 라벨</w:t>
            </w:r>
          </w:p>
        </w:tc>
        <w:tc>
          <w:p>
            <w:pPr>
              <w:pStyle w:val="Compact"/>
              <w:jc w:val="left"/>
            </w:pPr>
            <w:r>
              <w:t xml:space="preserve">관현악 다중악기 채보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URMP</w:t>
            </w:r>
          </w:p>
        </w:tc>
        <w:tc>
          <w:p>
            <w:pPr>
              <w:pStyle w:val="Compact"/>
              <w:jc w:val="left"/>
            </w:pPr>
            <w:r>
              <w:t xml:space="preserve">오디오(다중)</w:t>
            </w:r>
          </w:p>
        </w:tc>
        <w:tc>
          <w:p>
            <w:pPr>
              <w:pStyle w:val="Compact"/>
              <w:jc w:val="left"/>
            </w:pPr>
            <w:r>
              <w:t xml:space="preserve">44곡</w:t>
            </w:r>
          </w:p>
        </w:tc>
        <w:tc>
          <w:p>
            <w:pPr>
              <w:pStyle w:val="Compact"/>
              <w:jc w:val="left"/>
            </w:pPr>
            <w:r>
              <w:t xml:space="preserve">앙상블, multi-stem + 10ms 라벨</w:t>
            </w:r>
          </w:p>
        </w:tc>
        <w:tc>
          <w:p>
            <w:pPr>
              <w:pStyle w:val="Compact"/>
              <w:jc w:val="left"/>
            </w:pPr>
            <w:r>
              <w:t xml:space="preserve">다중악기 채보·분리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MAPS</w:t>
            </w:r>
          </w:p>
        </w:tc>
        <w:tc>
          <w:p>
            <w:pPr>
              <w:pStyle w:val="Compact"/>
              <w:jc w:val="left"/>
            </w:pPr>
            <w:r>
              <w:t xml:space="preserve">오디오(피아노)</w:t>
            </w:r>
          </w:p>
        </w:tc>
        <w:tc>
          <w:p>
            <w:pPr>
              <w:pStyle w:val="Compact"/>
              <w:jc w:val="left"/>
            </w:pPr>
            <w:r>
              <w:t xml:space="preserve">클래식 피아노</w:t>
            </w:r>
          </w:p>
        </w:tc>
        <w:tc>
          <w:p>
            <w:pPr>
              <w:pStyle w:val="Compact"/>
              <w:jc w:val="left"/>
            </w:pPr>
            <w:r>
              <w:t xml:space="preserve">합성 + 실녹음</w:t>
            </w:r>
          </w:p>
        </w:tc>
        <w:tc>
          <w:p>
            <w:pPr>
              <w:pStyle w:val="Compact"/>
              <w:jc w:val="left"/>
            </w:pPr>
            <w:r>
              <w:t xml:space="preserve">(구) 피아노 벤치마크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GuitarSet</w:t>
            </w:r>
          </w:p>
        </w:tc>
        <w:tc>
          <w:p>
            <w:pPr>
              <w:pStyle w:val="Compact"/>
              <w:jc w:val="left"/>
            </w:pPr>
            <w:r>
              <w:t xml:space="preserve">기타</w:t>
            </w:r>
          </w:p>
        </w:tc>
        <w:tc>
          <w:p>
            <w:pPr>
              <w:pStyle w:val="Compact"/>
              <w:jc w:val="left"/>
            </w:pPr>
            <w:r>
              <w:t xml:space="preserve">360발췌(~30초), 6연주자</w:t>
            </w:r>
          </w:p>
        </w:tc>
        <w:tc>
          <w:p>
            <w:pPr>
              <w:pStyle w:val="Compact"/>
              <w:jc w:val="left"/>
            </w:pPr>
            <w:r>
              <w:t xml:space="preserve">헥사포닉 픽업(현별 분리) + 현/프렛/주법 16종</w:t>
            </w:r>
          </w:p>
        </w:tc>
        <w:tc>
          <w:p>
            <w:pPr>
              <w:pStyle w:val="Compact"/>
              <w:jc w:val="left"/>
            </w:pPr>
            <w:r>
              <w:t xml:space="preserve">탭 채보 표준 정답(GT)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DadaGP</w:t>
            </w:r>
          </w:p>
        </w:tc>
        <w:tc>
          <w:p>
            <w:pPr>
              <w:pStyle w:val="Compact"/>
              <w:jc w:val="left"/>
            </w:pPr>
            <w:r>
              <w:t xml:space="preserve">기타</w:t>
            </w:r>
          </w:p>
        </w:tc>
        <w:tc>
          <w:p>
            <w:pPr>
              <w:pStyle w:val="Compact"/>
              <w:jc w:val="left"/>
            </w:pPr>
            <w:r>
              <w:t xml:space="preserve">26,181곡, 739장르</w:t>
            </w:r>
          </w:p>
        </w:tc>
        <w:tc>
          <w:p>
            <w:pPr>
              <w:pStyle w:val="Compact"/>
              <w:jc w:val="left"/>
            </w:pPr>
            <w:r>
              <w:t xml:space="preserve">GuitarPro 토큰 —</w:t>
            </w:r>
            <w:r>
              <w:t xml:space="preserve"> </w:t>
            </w:r>
            <w:r>
              <w:rPr>
                <w:b/>
              </w:rPr>
              <w:t xml:space="preserve">심볼릭만, 오디오 없음</w:t>
            </w:r>
          </w:p>
        </w:tc>
        <w:tc>
          <w:p>
            <w:pPr>
              <w:pStyle w:val="Compact"/>
              <w:jc w:val="left"/>
            </w:pPr>
            <w:r>
              <w:t xml:space="preserve">심볼릭 모델·합성 소스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SynthTab</w:t>
            </w:r>
          </w:p>
        </w:tc>
        <w:tc>
          <w:p>
            <w:pPr>
              <w:pStyle w:val="Compact"/>
              <w:jc w:val="left"/>
            </w:pPr>
            <w:r>
              <w:t xml:space="preserve">기타</w:t>
            </w:r>
          </w:p>
        </w:tc>
        <w:tc>
          <w:p>
            <w:pPr>
              <w:pStyle w:val="Compact"/>
              <w:jc w:val="left"/>
            </w:pPr>
            <w:r>
              <w:t xml:space="preserve">DadaGP 파생</w:t>
            </w:r>
          </w:p>
        </w:tc>
        <w:tc>
          <w:p>
            <w:pPr>
              <w:pStyle w:val="Compact"/>
              <w:jc w:val="left"/>
            </w:pPr>
            <w:r>
              <w:t xml:space="preserve">심볼릭 탭을 플러그인으로 합성 오디오화</w:t>
            </w:r>
          </w:p>
        </w:tc>
        <w:tc>
          <w:p>
            <w:pPr>
              <w:pStyle w:val="Compact"/>
              <w:jc w:val="left"/>
            </w:pPr>
            <w:r>
              <w:t xml:space="preserve">합성 페어 데이터 보강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GAPS</w:t>
            </w:r>
          </w:p>
        </w:tc>
        <w:tc>
          <w:p>
            <w:pPr>
              <w:pStyle w:val="Compact"/>
              <w:jc w:val="left"/>
            </w:pPr>
            <w:r>
              <w:t xml:space="preserve">기타</w:t>
            </w:r>
          </w:p>
        </w:tc>
        <w:tc>
          <w:p>
            <w:pPr>
              <w:pStyle w:val="Compact"/>
              <w:jc w:val="left"/>
            </w:pPr>
            <w:r>
              <w:t xml:space="preserve">14h, 200+연주자</w:t>
            </w:r>
          </w:p>
        </w:tc>
        <w:tc>
          <w:p>
            <w:pPr>
              <w:pStyle w:val="Compact"/>
              <w:jc w:val="left"/>
            </w:pPr>
            <w:r>
              <w:t xml:space="preserve">클래식기타 실연주 + 노트레벨 MIDI</w:t>
            </w:r>
          </w:p>
        </w:tc>
        <w:tc>
          <w:p>
            <w:pPr>
              <w:pStyle w:val="Compact"/>
              <w:jc w:val="left"/>
            </w:pPr>
            <w:r>
              <w:t xml:space="preserve">현재 최대 실기타 오디오셋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EGDB</w:t>
            </w:r>
          </w:p>
        </w:tc>
        <w:tc>
          <w:p>
            <w:pPr>
              <w:pStyle w:val="Compact"/>
              <w:jc w:val="left"/>
            </w:pPr>
            <w:r>
              <w:t xml:space="preserve">기타</w:t>
            </w:r>
          </w:p>
        </w:tc>
        <w:tc>
          <w:p>
            <w:pPr>
              <w:pStyle w:val="Compact"/>
              <w:jc w:val="left"/>
            </w:pPr>
            <w:r>
              <w:t xml:space="preserve">240탭 × 4톤</w:t>
            </w:r>
          </w:p>
        </w:tc>
        <w:tc>
          <w:p>
            <w:pPr>
              <w:pStyle w:val="Compact"/>
              <w:jc w:val="left"/>
            </w:pPr>
            <w:r>
              <w:t xml:space="preserve">일렉기타(앰프 모델 렌더)</w:t>
            </w:r>
          </w:p>
        </w:tc>
        <w:tc>
          <w:p>
            <w:pPr>
              <w:pStyle w:val="Compact"/>
              <w:jc w:val="left"/>
            </w:pPr>
            <w:r>
              <w:t xml:space="preserve">일렉기타 채보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CVC-MUSCIMA</w:t>
            </w:r>
          </w:p>
        </w:tc>
        <w:tc>
          <w:p>
            <w:pPr>
              <w:pStyle w:val="Compact"/>
              <w:jc w:val="left"/>
            </w:pPr>
            <w:r>
              <w:t xml:space="preserve">OMR</w:t>
            </w:r>
          </w:p>
        </w:tc>
        <w:tc>
          <w:p>
            <w:pPr>
              <w:pStyle w:val="Compact"/>
              <w:jc w:val="left"/>
            </w:pPr>
            <w:r>
              <w:t xml:space="preserve">필기 1,000장</w:t>
            </w:r>
          </w:p>
        </w:tc>
        <w:tc>
          <w:p>
            <w:pPr>
              <w:pStyle w:val="Compact"/>
              <w:jc w:val="left"/>
            </w:pPr>
            <w:r>
              <w:t xml:space="preserve">손글씨 악보 이미지</w:t>
            </w:r>
          </w:p>
        </w:tc>
        <w:tc>
          <w:p>
            <w:pPr>
              <w:pStyle w:val="Compact"/>
              <w:jc w:val="left"/>
            </w:pPr>
            <w:r>
              <w:t xml:space="preserve">필기 OMR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MUSCIMA++</w:t>
            </w:r>
          </w:p>
        </w:tc>
        <w:tc>
          <w:p>
            <w:pPr>
              <w:pStyle w:val="Compact"/>
              <w:jc w:val="left"/>
            </w:pPr>
            <w:r>
              <w:t xml:space="preserve">OMR</w:t>
            </w:r>
          </w:p>
        </w:tc>
        <w:tc>
          <w:p>
            <w:pPr>
              <w:pStyle w:val="Compact"/>
              <w:jc w:val="left"/>
            </w:pPr>
            <w:r>
              <w:t xml:space="preserve">필기 상세주석 140장</w:t>
            </w:r>
          </w:p>
        </w:tc>
        <w:tc>
          <w:p>
            <w:pPr>
              <w:pStyle w:val="Compact"/>
              <w:jc w:val="left"/>
            </w:pPr>
            <w:r>
              <w:t xml:space="preserve">primitive 단위 정밀 주석</w:t>
            </w:r>
          </w:p>
        </w:tc>
        <w:tc>
          <w:p>
            <w:pPr>
              <w:pStyle w:val="Compact"/>
              <w:jc w:val="left"/>
            </w:pPr>
            <w:r>
              <w:t xml:space="preserve">OMR 기호 검출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DeepScores</w:t>
            </w:r>
          </w:p>
        </w:tc>
        <w:tc>
          <w:p>
            <w:pPr>
              <w:pStyle w:val="Compact"/>
              <w:jc w:val="left"/>
            </w:pPr>
            <w:r>
              <w:t xml:space="preserve">OMR</w:t>
            </w:r>
          </w:p>
        </w:tc>
        <w:tc>
          <w:p>
            <w:pPr>
              <w:pStyle w:val="Compact"/>
              <w:jc w:val="left"/>
            </w:pPr>
            <w:r>
              <w:t xml:space="preserve">인쇄 대규모</w:t>
            </w:r>
          </w:p>
        </w:tc>
        <w:tc>
          <w:p>
            <w:pPr>
              <w:pStyle w:val="Compact"/>
              <w:jc w:val="left"/>
            </w:pPr>
            <w:r>
              <w:t xml:space="preserve">대량 인쇄 악보</w:t>
            </w:r>
          </w:p>
        </w:tc>
        <w:tc>
          <w:p>
            <w:pPr>
              <w:pStyle w:val="Compact"/>
              <w:jc w:val="left"/>
            </w:pPr>
            <w:r>
              <w:t xml:space="preserve">인쇄 OMR 학습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PrIMuS / Camera-PrIMuS</w:t>
            </w:r>
          </w:p>
        </w:tc>
        <w:tc>
          <w:p>
            <w:pPr>
              <w:pStyle w:val="Compact"/>
              <w:jc w:val="left"/>
            </w:pPr>
            <w:r>
              <w:t xml:space="preserve">OMR</w:t>
            </w:r>
          </w:p>
        </w:tc>
        <w:tc>
          <w:p>
            <w:pPr>
              <w:pStyle w:val="Compact"/>
              <w:jc w:val="left"/>
            </w:pPr>
            <w:r>
              <w:t xml:space="preserve">단성부 인쇄</w:t>
            </w:r>
          </w:p>
        </w:tc>
        <w:tc>
          <w:p>
            <w:pPr>
              <w:pStyle w:val="Compact"/>
              <w:jc w:val="left"/>
            </w:pPr>
            <w:r>
              <w:t xml:space="preserve">단선율 인쇄 악보(+카메라 변형)</w:t>
            </w:r>
          </w:p>
        </w:tc>
        <w:tc>
          <w:p>
            <w:pPr>
              <w:pStyle w:val="Compact"/>
              <w:jc w:val="left"/>
            </w:pPr>
            <w:r>
              <w:t xml:space="preserve">end-to-end OMR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OLiMPiC</w:t>
            </w:r>
          </w:p>
        </w:tc>
        <w:tc>
          <w:p>
            <w:pPr>
              <w:pStyle w:val="Compact"/>
              <w:jc w:val="left"/>
            </w:pPr>
            <w:r>
              <w:t xml:space="preserve">OMR</w:t>
            </w:r>
          </w:p>
        </w:tc>
        <w:tc>
          <w:p>
            <w:pPr>
              <w:pStyle w:val="Compact"/>
              <w:jc w:val="left"/>
            </w:pPr>
            <w:r>
              <w:t xml:space="preserve">피아노포름 2024</w:t>
            </w:r>
          </w:p>
        </w:tc>
        <w:tc>
          <w:p>
            <w:pPr>
              <w:pStyle w:val="Compact"/>
              <w:jc w:val="left"/>
            </w:pPr>
            <w:r>
              <w:t xml:space="preserve">LMX 포맷, TEDn 평가 동반</w:t>
            </w:r>
          </w:p>
        </w:tc>
        <w:tc>
          <w:p>
            <w:pPr>
              <w:pStyle w:val="Compact"/>
              <w:jc w:val="left"/>
            </w:pPr>
            <w:r>
              <w:t xml:space="preserve">seq2seq OMR 벤치마크</w:t>
            </w:r>
          </w:p>
        </w:tc>
      </w:tr>
    </w:tbl>
    <w:p>
      <w:pPr>
        <w:pStyle w:val="Heading2"/>
      </w:pPr>
      <w:bookmarkStart w:id="23" w:name="영역별-해설"/>
      <w:r>
        <w:t xml:space="preserve">영역별 해설</w:t>
      </w:r>
      <w:bookmarkEnd w:id="23"/>
    </w:p>
    <w:p>
      <w:pPr>
        <w:pStyle w:val="Heading3"/>
      </w:pPr>
      <w:bookmarkStart w:id="24" w:name="오디오-데이터셋-피아노의-풍요-다중악기의-합성-의존"/>
      <w:r>
        <w:t xml:space="preserve">오디오 데이터셋 — 피아노의 풍요, 다중악기의 합성 의존</w:t>
      </w:r>
      <w:bookmarkEnd w:id="24"/>
    </w:p>
    <w:p>
      <w:pPr>
        <w:pStyle w:val="FirstParagraph"/>
      </w:pPr>
      <w:r>
        <w:t xml:space="preserve">오디오 채보의 정점에</w:t>
      </w:r>
      <w:r>
        <w:t xml:space="preserve"> </w:t>
      </w:r>
      <w:r>
        <w:rPr>
          <w:b/>
        </w:rPr>
        <w:t xml:space="preserve">MAESTRO</w:t>
      </w:r>
      <w:r>
        <w:t xml:space="preserve">가 있다. 약 198.7시간, 1,276개 연주를 Disklavier(연주를 MIDI로 캡처하는 피아노)로 녹음해 오디오와 MIDI를 약 3ms 정밀도로 정렬했다. 이</w:t>
      </w:r>
      <w:r>
        <w:t xml:space="preserve"> </w:t>
      </w:r>
      <w:r>
        <w:t xml:space="preserve">“</w:t>
      </w:r>
      <w:r>
        <w:t xml:space="preserve">풍부하고 정밀한 라벨</w:t>
      </w:r>
      <w:r>
        <w:t xml:space="preserve">”</w:t>
      </w:r>
      <w:r>
        <w:t xml:space="preserve">이 피아노 채보가 96~97%까지 올라온 결정적 원동력이다. 사람 채보자 100명을 동원해도 만들기 어려운 정확한 정답지를, 기계 피아노가 자동으로 찍어준 셈이다.</w:t>
      </w:r>
    </w:p>
    <w:p>
      <w:pPr>
        <w:pStyle w:val="BodyText"/>
      </w:pPr>
      <w:r>
        <w:t xml:space="preserve">다중악기로 가면 사정이 달라진다.</w:t>
      </w:r>
      <w:r>
        <w:t xml:space="preserve"> </w:t>
      </w:r>
      <w:r>
        <w:rPr>
          <w:b/>
        </w:rPr>
        <w:t xml:space="preserve">Slakh2100</w:t>
      </w:r>
      <w:r>
        <w:t xml:space="preserve">(~145h, 34악기)은 실연주가 아니라</w:t>
      </w:r>
      <w:r>
        <w:t xml:space="preserve"> </w:t>
      </w:r>
      <w:r>
        <w:rPr>
          <w:b/>
        </w:rPr>
        <w:t xml:space="preserve">합성(synthetic)</w:t>
      </w:r>
      <w:r>
        <w:t xml:space="preserve">이다 — 진짜 합주를 정확히 라벨링하기가 너무 어려워, 가상악기로 합성해 라벨을 자동 확보한 것이다.</w:t>
      </w:r>
      <w:r>
        <w:t xml:space="preserve"> </w:t>
      </w:r>
      <w:r>
        <w:rPr>
          <w:b/>
        </w:rPr>
        <w:t xml:space="preserve">MusicNet</w:t>
      </w:r>
      <w:r>
        <w:t xml:space="preserve">과</w:t>
      </w:r>
      <w:r>
        <w:t xml:space="preserve"> </w:t>
      </w:r>
      <w:r>
        <w:rPr>
          <w:b/>
        </w:rPr>
        <w:t xml:space="preserve">URMP</w:t>
      </w:r>
      <w:r>
        <w:t xml:space="preserve">(44곡 앙상블)는 실연주 라벨을 제공하지만 규모가 작다.</w:t>
      </w:r>
      <w:r>
        <w:t xml:space="preserve"> </w:t>
      </w:r>
      <w:r>
        <w:rPr>
          <w:b/>
        </w:rPr>
        <w:t xml:space="preserve">MAPS</w:t>
      </w:r>
      <w:r>
        <w:t xml:space="preserve">는 피아노 구(舊) 벤치마크로 MAESTRO 이전 세대다. 다중악기 영역이 합성 데이터에 의존한다는 사실 자체가, 실연주 라벨링의 어려움과 그로 인한 실전 성능 급락을 설명한다.</w:t>
      </w:r>
    </w:p>
    <w:p>
      <w:pPr>
        <w:pStyle w:val="Heading3"/>
      </w:pPr>
      <w:bookmarkStart w:id="25" w:name="기타-데이터셋-만성적-페어-데이터-부족-핵심"/>
      <w:r>
        <w:t xml:space="preserve">기타 데이터셋 — 만성적 페어 데이터 부족 ★핵심★</w:t>
      </w:r>
      <w:bookmarkEnd w:id="25"/>
    </w:p>
    <w:p>
      <w:pPr>
        <w:pStyle w:val="FirstParagraph"/>
      </w:pPr>
      <w:r>
        <w:t xml:space="preserve">기타 TAB이 어려운 근본 이유는</w:t>
      </w:r>
      <w:r>
        <w:t xml:space="preserve"> </w:t>
      </w:r>
      <w:r>
        <w:rPr>
          <w:b/>
        </w:rPr>
        <w:t xml:space="preserve">(실음원 + 정확한 현/프렛/주법) 페어 데이터가 희소</w:t>
      </w:r>
      <w:r>
        <w:t xml:space="preserve">하다는 데 있다. 각 데이터셋은 이 부족을 서로 다른 방식으로 메우려 하지만 모두 한계가 있다.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GS["GuitarSet&lt;br/&gt;실음원+정밀라벨&lt;br/&gt;BUT 360발췌 클린뿐"]</w:t>
      </w:r>
      <w:r>
        <w:br/>
      </w:r>
      <w:r>
        <w:rPr>
          <w:rStyle w:val="VerbatimChar"/>
        </w:rPr>
        <w:t xml:space="preserve">    DG["DadaGP&lt;br/&gt;26,181곡 대규모&lt;br/&gt;BUT 오디오 없음(심볼릭만)"]</w:t>
      </w:r>
      <w:r>
        <w:br/>
      </w:r>
      <w:r>
        <w:rPr>
          <w:rStyle w:val="VerbatimChar"/>
        </w:rPr>
        <w:t xml:space="preserve">    ST["SynthTab&lt;br/&gt;DadaGP를 합성 오디오화&lt;br/&gt;BUT 합성≠실연주"]</w:t>
      </w:r>
      <w:r>
        <w:br/>
      </w:r>
      <w:r>
        <w:rPr>
          <w:rStyle w:val="VerbatimChar"/>
        </w:rPr>
        <w:t xml:space="preserve">    GA["GAPS&lt;br/&gt;14h 실기타&lt;br/&gt;최대 실오디오셋이지만 여전히 작음"]</w:t>
      </w:r>
      <w:r>
        <w:br/>
      </w:r>
      <w:r>
        <w:rPr>
          <w:rStyle w:val="VerbatimChar"/>
        </w:rPr>
        <w:t xml:space="preserve">    EG["EGDB&lt;br/&gt;일렉기타 240탭"]</w:t>
      </w:r>
      <w:r>
        <w:br/>
      </w:r>
      <w:r>
        <w:br/>
      </w:r>
      <w:r>
        <w:rPr>
          <w:rStyle w:val="VerbatimChar"/>
        </w:rPr>
        <w:t xml:space="preserve">    DG --&gt;|합성으로 오디오 확보| ST</w:t>
      </w:r>
      <w:r>
        <w:br/>
      </w:r>
      <w:r>
        <w:rPr>
          <w:rStyle w:val="VerbatimChar"/>
        </w:rPr>
        <w:t xml:space="preserve">    GS -.클린 한계.-&gt; GAP["페어 데이터 병목"]</w:t>
      </w:r>
      <w:r>
        <w:br/>
      </w:r>
      <w:r>
        <w:rPr>
          <w:rStyle w:val="VerbatimChar"/>
        </w:rPr>
        <w:t xml:space="preserve">    DG -.오디오 없음.-&gt; GAP</w:t>
      </w:r>
      <w:r>
        <w:br/>
      </w:r>
      <w:r>
        <w:rPr>
          <w:rStyle w:val="VerbatimChar"/>
        </w:rPr>
        <w:t xml:space="preserve">    ST -.도메인 갭.-&gt; GAP</w:t>
      </w:r>
      <w:r>
        <w:br/>
      </w:r>
      <w:r>
        <w:rPr>
          <w:rStyle w:val="VerbatimChar"/>
        </w:rPr>
        <w:t xml:space="preserve">    GA -.규모 한계.-&gt; GAP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GuitarSet</w:t>
      </w:r>
      <w:r>
        <w:t xml:space="preserve">은 탭 채보의 표준 정답이다. 헥사포닉 픽업으로 6개 현을 개별 수음해 현별로 정확한 라벨을 달았고, 주법 16종까지 주석했다. 하지만 360발췌(~30초)의</w:t>
      </w:r>
      <w:r>
        <w:t xml:space="preserve"> </w:t>
      </w:r>
      <w:r>
        <w:rPr>
          <w:b/>
        </w:rPr>
        <w:t xml:space="preserve">클린 환경뿐</w:t>
      </w:r>
      <w:r>
        <w:t xml:space="preserve">이라, 여기서 87~90%가 나와도 실제 팝 믹스에선 급락한다.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DadaGP</w:t>
      </w:r>
      <w:r>
        <w:t xml:space="preserve">는 26,181곡·739장르의 거대한 GuitarPro 탭 모음이지만</w:t>
      </w:r>
      <w:r>
        <w:t xml:space="preserve"> </w:t>
      </w:r>
      <w:r>
        <w:rPr>
          <w:b/>
        </w:rPr>
        <w:t xml:space="preserve">결정적으로 오디오가 없다</w:t>
      </w:r>
      <w:r>
        <w:t xml:space="preserve">(심볼릭만). 탭은 있는데 그 탭이 어떻게 들리는지의 녹음이 없으니, 그대로는</w:t>
      </w:r>
      <w:r>
        <w:t xml:space="preserve"> </w:t>
      </w:r>
      <w:r>
        <w:t xml:space="preserve">“</w:t>
      </w:r>
      <w:r>
        <w:t xml:space="preserve">오디오→탭</w:t>
      </w:r>
      <w:r>
        <w:t xml:space="preserve">”</w:t>
      </w:r>
      <w:r>
        <w:t xml:space="preserve"> </w:t>
      </w:r>
      <w:r>
        <w:t xml:space="preserve">학습에 못 쓴다.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SynthTab</w:t>
      </w:r>
      <w:r>
        <w:t xml:space="preserve">은 이 문제를 우회한다. DadaGP의 심볼릭 탭을 상용 플러그인으로 합성해 오디오를 만들어 페어를 확보한다. 다만 합성음과 실연주 사이의 도메인 갭이 남는다.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GAPS</w:t>
      </w:r>
      <w:r>
        <w:t xml:space="preserve">(14h, 200+연주자)는 현재 최대 규모의 실기타 오디오 데이터셋으로, 클래식 기타 실연주에 노트레벨 MIDI를 붙였다. 그래도 MAESTRO(~200h)에 비하면 여전히 작다.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EGDB</w:t>
      </w:r>
      <w:r>
        <w:t xml:space="preserve">는 일렉기타 전용으로, 240개 탭을 4가지 톤(앰프 모델)으로 렌더링했다.</w:t>
      </w:r>
    </w:p>
    <w:p>
      <w:pPr>
        <w:pStyle w:val="BlockText"/>
      </w:pPr>
      <w:r>
        <w:t xml:space="preserve">⚠️ 마스터 보고서 주의: 이전 보고서들에 등장한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GOAT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데이터셋은 존재가 확인되지 않는다</w:t>
      </w:r>
      <w:r>
        <w:t xml:space="preserve">(arXiv/Zenodo/GitHub 미검증, GAPS와의 혼동으로 추정). 인용 시 주의.</w:t>
      </w:r>
    </w:p>
    <w:p>
      <w:pPr>
        <w:pStyle w:val="FirstParagraph"/>
      </w:pPr>
      <w:r>
        <w:t xml:space="preserve">요약하면, 기타에는</w:t>
      </w:r>
      <w:r>
        <w:t xml:space="preserve"> </w:t>
      </w:r>
      <w:r>
        <w:t xml:space="preserve">“</w:t>
      </w:r>
      <w:r>
        <w:t xml:space="preserve">크면 오디오가 없고(DadaGP), 오디오가 정확하면 작거나 클린뿐(GuitarSet·GAPS)</w:t>
      </w:r>
      <w:r>
        <w:t xml:space="preserve">”</w:t>
      </w:r>
      <w:r>
        <w:t xml:space="preserve">이라는 딜레마가 있다. 그래서 분야는</w:t>
      </w:r>
      <w:r>
        <w:t xml:space="preserve"> </w:t>
      </w:r>
      <w:r>
        <w:rPr>
          <w:b/>
        </w:rPr>
        <w:t xml:space="preserve">합성(SynthTab)과 도메인 적응(10 Riley, 11 GAPS)</w:t>
      </w:r>
      <w:r>
        <w:t xml:space="preserve">으로 우회한다 — 데이터를 늘릴 수 없으니 다른 영역(피아노)에서 배운 모델을 빌려오거나 데이터를 가짜로 만들어 채우는 것이다.</w:t>
      </w:r>
    </w:p>
    <w:p>
      <w:pPr>
        <w:pStyle w:val="Heading3"/>
      </w:pPr>
      <w:bookmarkStart w:id="26" w:name="omr-데이터셋-인쇄는-풍족-필기는-척박"/>
      <w:r>
        <w:t xml:space="preserve">OMR 데이터셋 — 인쇄는 풍족, 필기는 척박</w:t>
      </w:r>
      <w:bookmarkEnd w:id="26"/>
    </w:p>
    <w:p>
      <w:pPr>
        <w:pStyle w:val="FirstParagraph"/>
      </w:pPr>
      <w:r>
        <w:t xml:space="preserve">악보 이미지 인식(OMR)의 데이터는 입력 종류에 따라 갈린다.</w:t>
      </w:r>
      <w:r>
        <w:t xml:space="preserve"> </w:t>
      </w:r>
      <w:r>
        <w:rPr>
          <w:b/>
        </w:rPr>
        <w:t xml:space="preserve">인쇄 악보</w:t>
      </w:r>
      <w:r>
        <w:t xml:space="preserve"> </w:t>
      </w:r>
      <w:r>
        <w:t xml:space="preserve">쪽은 비교적 풍족하다 —</w:t>
      </w:r>
      <w:r>
        <w:t xml:space="preserve"> </w:t>
      </w:r>
      <w:r>
        <w:rPr>
          <w:b/>
        </w:rPr>
        <w:t xml:space="preserve">DeepScores</w:t>
      </w:r>
      <w:r>
        <w:t xml:space="preserve">(인쇄 대규모),</w:t>
      </w:r>
      <w:r>
        <w:t xml:space="preserve"> </w:t>
      </w:r>
      <w:r>
        <w:rPr>
          <w:b/>
        </w:rPr>
        <w:t xml:space="preserve">PrIMuS/Camera-PrIMuS</w:t>
      </w:r>
      <w:r>
        <w:t xml:space="preserve">(단성부 인쇄, 카메라 촬영 변형 포함), 그리고 12 OLiMPiC이 쓴 피아노포름 데이터셋이 있다. 반면</w:t>
      </w:r>
      <w:r>
        <w:t xml:space="preserve"> </w:t>
      </w:r>
      <w:r>
        <w:rPr>
          <w:b/>
        </w:rPr>
        <w:t xml:space="preserve">필기 악보</w:t>
      </w:r>
      <w:r>
        <w:t xml:space="preserve">는</w:t>
      </w:r>
      <w:r>
        <w:t xml:space="preserve"> </w:t>
      </w:r>
      <w:r>
        <w:rPr>
          <w:b/>
        </w:rPr>
        <w:t xml:space="preserve">CVC-MUSCIMA</w:t>
      </w:r>
      <w:r>
        <w:t xml:space="preserve">(필기 1,000장),</w:t>
      </w:r>
      <w:r>
        <w:t xml:space="preserve"> </w:t>
      </w:r>
      <w:r>
        <w:rPr>
          <w:b/>
        </w:rPr>
        <w:t xml:space="preserve">MUSCIMA++</w:t>
      </w:r>
      <w:r>
        <w:t xml:space="preserve">(필기 상세주석 140장) 정도로 적고, 손글씨의 무한한 변이 탓에 필기 OMR(HMR)이 여전히 대부분 실패하는 근본 원인이 된다.</w:t>
      </w:r>
      <w:r>
        <w:t xml:space="preserve"> </w:t>
      </w:r>
      <w:r>
        <w:rPr>
          <w:b/>
        </w:rPr>
        <w:t xml:space="preserve">MUSCIMA++</w:t>
      </w:r>
      <w:r>
        <w:t xml:space="preserve">는 notehead·stem·flag 같은 primitive 단위로 정밀 주석돼 기호 검출 연구에 쓰인다.</w:t>
      </w:r>
    </w:p>
    <w:p>
      <w:pPr>
        <w:pStyle w:val="Heading2"/>
      </w:pPr>
      <w:bookmarkStart w:id="27" w:name="종합-데이터가-곧-난이도-순서"/>
      <w:r>
        <w:t xml:space="preserve">종합: 데이터가 곧 난이도 순서</w:t>
      </w:r>
      <w:bookmarkEnd w:id="27"/>
    </w:p>
    <w:p>
      <w:pPr>
        <w:pStyle w:val="FirstParagraph"/>
      </w:pPr>
      <w:r>
        <w:t xml:space="preserve">이 인벤토리는 마스터 보고서의 난제 분석을 데이터 관점에서 다시 증명한다.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상황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피아노</w:t>
            </w:r>
          </w:p>
        </w:tc>
        <w:tc>
          <w:p>
            <w:pPr>
              <w:pStyle w:val="Compact"/>
              <w:jc w:val="left"/>
            </w:pPr>
            <w:r>
              <w:t xml:space="preserve">MAESTRO ~200h, 3ms 정밀</w:t>
            </w:r>
          </w:p>
        </w:tc>
        <w:tc>
          <w:p>
            <w:pPr>
              <w:pStyle w:val="Compact"/>
              <w:jc w:val="left"/>
            </w:pPr>
            <w:r>
              <w:t xml:space="preserve">near-solved 96~97%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다중악기</w:t>
            </w:r>
          </w:p>
        </w:tc>
        <w:tc>
          <w:p>
            <w:pPr>
              <w:pStyle w:val="Compact"/>
              <w:jc w:val="left"/>
            </w:pPr>
            <w:r>
              <w:t xml:space="preserve">합성(Slakh) 의존, 실연주 소량</w:t>
            </w:r>
          </w:p>
        </w:tc>
        <w:tc>
          <w:p>
            <w:pPr>
              <w:pStyle w:val="Compact"/>
              <w:jc w:val="left"/>
            </w:pPr>
            <w:r>
              <w:t xml:space="preserve">클린 양호·실전 급락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기타</w:t>
            </w:r>
          </w:p>
        </w:tc>
        <w:tc>
          <w:p>
            <w:pPr>
              <w:pStyle w:val="Compact"/>
              <w:jc w:val="left"/>
            </w:pPr>
            <w:r>
              <w:t xml:space="preserve">페어 데이터 만성 부족</w:t>
            </w:r>
          </w:p>
        </w:tc>
        <w:tc>
          <w:p>
            <w:pPr>
              <w:pStyle w:val="Compact"/>
              <w:jc w:val="left"/>
            </w:pPr>
            <w:r>
              <w:t xml:space="preserve">합성·도메인적응 우회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OMR(인쇄)</w:t>
            </w:r>
          </w:p>
        </w:tc>
        <w:tc>
          <w:p>
            <w:pPr>
              <w:pStyle w:val="Compact"/>
              <w:jc w:val="left"/>
            </w:pPr>
            <w:r>
              <w:t xml:space="preserve">DeepScores 등 풍족</w:t>
            </w:r>
          </w:p>
        </w:tc>
        <w:tc>
          <w:p>
            <w:pPr>
              <w:pStyle w:val="Compact"/>
              <w:jc w:val="left"/>
            </w:pPr>
            <w:r>
              <w:t xml:space="preserve">end-to-end 진전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OMR(필기)</w:t>
            </w:r>
          </w:p>
        </w:tc>
        <w:tc>
          <w:p>
            <w:pPr>
              <w:pStyle w:val="Compact"/>
              <w:jc w:val="left"/>
            </w:pPr>
            <w:r>
              <w:t xml:space="preserve">소량·고변이</w:t>
            </w:r>
          </w:p>
        </w:tc>
        <w:tc>
          <w:p>
            <w:pPr>
              <w:pStyle w:val="Compact"/>
              <w:jc w:val="left"/>
            </w:pPr>
            <w:r>
              <w:t xml:space="preserve">대부분 실패</w:t>
            </w:r>
          </w:p>
        </w:tc>
      </w:tr>
    </w:tbl>
    <w:p>
      <w:pPr>
        <w:pStyle w:val="BodyText"/>
      </w:pPr>
      <w:r>
        <w:rPr>
          <w:b/>
        </w:rPr>
        <w:t xml:space="preserve">데이터가 풍부한 순서가 곧 정복된 순서다.</w:t>
      </w:r>
      <w:r>
        <w:t xml:space="preserve"> </w:t>
      </w:r>
      <w:r>
        <w:t xml:space="preserve">솔로 개발자에게 주는 함의는 분명하다 — 직접 foundation model을 학습하려 들지 말고(특히 비피아노는 페어 데이터가 희소해 불가능에 가깝다), 오픈 모델을 가져와</w:t>
      </w:r>
      <w:r>
        <w:t xml:space="preserve"> </w:t>
      </w:r>
      <w:r>
        <w:rPr>
          <w:b/>
        </w:rPr>
        <w:t xml:space="preserve">니치 합성 데이터(DadaGP/SynthTab 방식)로 fine-tune</w:t>
      </w:r>
      <w:r>
        <w:t xml:space="preserve"> </w:t>
      </w:r>
      <w:r>
        <w:t xml:space="preserve">하는 길이 현실적이다.</w:t>
      </w:r>
    </w:p>
    <w:p>
      <w:pPr>
        <w:pStyle w:val="Heading2"/>
      </w:pPr>
      <w:bookmarkStart w:id="28" w:name="관련-종합문서"/>
      <w:r>
        <w:t xml:space="preserve">관련 종합문서</w:t>
      </w:r>
      <w:bookmarkEnd w:id="28"/>
    </w:p>
    <w:p>
      <w:pPr>
        <w:numPr>
          <w:ilvl w:val="0"/>
          <w:numId w:val="1002"/>
        </w:numPr>
        <w:pStyle w:val="Compact"/>
      </w:pPr>
      <w:r>
        <w:t xml:space="preserve">논문 계보:</w:t>
      </w:r>
      <w:r>
        <w:t xml:space="preserve"> </w:t>
      </w:r>
      <w:r>
        <w:rPr>
          <w:rStyle w:val="VerbatimChar"/>
        </w:rPr>
        <w:t xml:space="preserve">00_논문_관계도와_흐름.md</w:t>
      </w:r>
    </w:p>
    <w:p>
      <w:pPr>
        <w:numPr>
          <w:ilvl w:val="0"/>
          <w:numId w:val="1002"/>
        </w:numPr>
        <w:pStyle w:val="Compact"/>
      </w:pPr>
      <w:r>
        <w:t xml:space="preserve">적용 권고:</w:t>
      </w:r>
      <w:r>
        <w:t xml:space="preserve"> </w:t>
      </w:r>
      <w:r>
        <w:rPr>
          <w:rStyle w:val="VerbatimChar"/>
        </w:rPr>
        <w:t xml:space="preserve">12_적용_권고.md</w:t>
      </w:r>
    </w:p>
    <w:p>
      <w:pPr>
        <w:numPr>
          <w:ilvl w:val="0"/>
          <w:numId w:val="1002"/>
        </w:numPr>
        <w:pStyle w:val="Compact"/>
      </w:pPr>
      <w:r>
        <w:t xml:space="preserve">제작 로드맵:</w:t>
      </w:r>
      <w:r>
        <w:t xml:space="preserve"> </w:t>
      </w:r>
      <w:r>
        <w:rPr>
          <w:rStyle w:val="VerbatimChar"/>
        </w:rPr>
        <w:t xml:space="preserve">14_제작_로드맵.md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2026-06-21T00:44:56Z</dcterms:created>
  <dcterms:modified xsi:type="dcterms:W3CDTF">2026-06-21T00:44:56Z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