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9ae2a5adfcc6d9a8e37a5ddc22cfac28439129b"/>
      <w:r>
        <w:t xml:space="preserve">Automatic Piano Transcription with Hierarchical Frequency-Time Transformer 분석 보고서</w:t>
      </w:r>
      <w:bookmarkEnd w:id="20"/>
    </w:p>
    <w:p>
      <w:pPr>
        <w:pStyle w:val="Heading2"/>
      </w:pPr>
      <w:bookmarkStart w:id="21" w:name="핵심-요약"/>
      <w:r>
        <w:t xml:space="preserve">핵심 요약</w:t>
      </w:r>
      <w:bookmarkEnd w:id="21"/>
    </w:p>
    <w:p>
      <w:pPr>
        <w:pStyle w:val="FirstParagraph"/>
      </w:pPr>
      <w:r>
        <w:t xml:space="preserve">이 논문은 Sony AI 연구진이 제안한</w:t>
      </w:r>
      <w:r>
        <w:t xml:space="preserve"> </w:t>
      </w:r>
      <w:r>
        <w:rPr>
          <w:b/>
        </w:rPr>
        <w:t xml:space="preserve">hFT-Transformer</w:t>
      </w:r>
      <w:r>
        <w:t xml:space="preserve">로, 피아노 자동 채보(AMT)에</w:t>
      </w:r>
      <w:r>
        <w:t xml:space="preserve"> </w:t>
      </w:r>
      <w:r>
        <w:rPr>
          <w:b/>
        </w:rPr>
        <w:t xml:space="preserve">2단계 계층형 주파수-시간 Transformer</w:t>
      </w:r>
      <w:r>
        <w:t xml:space="preserve"> </w:t>
      </w:r>
      <w:r>
        <w:t xml:space="preserve">구조를 도입한 연구다. 핵심 통찰은 정확한 onset/offset 결정에는</w:t>
      </w:r>
      <w:r>
        <w:t xml:space="preserve"> </w:t>
      </w:r>
      <w:r>
        <w:rPr>
          <w:b/>
        </w:rPr>
        <w:t xml:space="preserve">장기적인 주파수·시간 의존성</w:t>
      </w:r>
      <w:r>
        <w:t xml:space="preserve">을 함께 봐야 하며, 이는 Transformer의 셀프 어텐션(self-attention)이 잘 포착할 수 있다는 것이다. 1단계는 주파수 축에서, 2단계는 시간 축에서 어텐션을 적용해 두 축을 분리·계층적으로 처리한다.</w:t>
      </w:r>
    </w:p>
    <w:p>
      <w:pPr>
        <w:pStyle w:val="BodyText"/>
      </w:pPr>
      <w:r>
        <w:t xml:space="preserve">성과는 분명하다. 널리 쓰이는</w:t>
      </w:r>
      <w:r>
        <w:t xml:space="preserve"> </w:t>
      </w:r>
      <w:r>
        <w:rPr>
          <w:b/>
        </w:rPr>
        <w:t xml:space="preserve">MAESTRO v3.0.0</w:t>
      </w:r>
      <w:r>
        <w:t xml:space="preserve">과</w:t>
      </w:r>
      <w:r>
        <w:t xml:space="preserve"> </w:t>
      </w:r>
      <w:r>
        <w:rPr>
          <w:b/>
        </w:rPr>
        <w:t xml:space="preserve">MAPS</w:t>
      </w:r>
      <w:r>
        <w:t xml:space="preserve"> </w:t>
      </w:r>
      <w:r>
        <w:t xml:space="preserve">데이터셋 모두에서 Frame, Note, Note with Offset, Note with Offset and Velocity의</w:t>
      </w:r>
      <w:r>
        <w:t xml:space="preserve"> </w:t>
      </w:r>
      <w:r>
        <w:rPr>
          <w:b/>
        </w:rPr>
        <w:t xml:space="preserve">모든 F1 지표에서 당시 최고 성능(state-of-the-art)</w:t>
      </w:r>
      <w:r>
        <w:t xml:space="preserve"> </w:t>
      </w:r>
      <w:r>
        <w:t xml:space="preserve">을 달성했다(</w:t>
      </w:r>
      <w:hyperlink r:id="rId22">
        <w:r>
          <w:rPr>
            <w:rStyle w:val="Hyperlink"/>
          </w:rPr>
          <w:t xml:space="preserve">초록</w:t>
        </w:r>
      </w:hyperlink>
      <w:r>
        <w:t xml:space="preserve">). 특히 가장 어려운 Note with Offset 항목에서 MAESTRO 90.53%로 기존 모델들을 큰 폭으로 앞섰다. 모델 크기는 5.5M 파라미터로, 26M의 Onsets and Frames나 54M의 시퀀스 변환 모델보다 훨씬 작다.</w:t>
      </w:r>
    </w:p>
    <w:p>
      <w:pPr>
        <w:pStyle w:val="BodyText"/>
      </w:pPr>
      <w:r>
        <w:t xml:space="preserve">추가로 추론 시 보폭을 절반으로 줄여 청크 경계의 부정확성을 줄이는</w:t>
      </w:r>
      <w:r>
        <w:t xml:space="preserve"> </w:t>
      </w:r>
      <w:r>
        <w:rPr>
          <w:b/>
        </w:rPr>
        <w:t xml:space="preserve">half-stride</w:t>
      </w:r>
      <w:r>
        <w:t xml:space="preserve"> </w:t>
      </w:r>
      <w:r>
        <w:t xml:space="preserve">기법을 제안했다. Transformer 기반 AMT의 효과를 설득력 있게 보여준 ISMIR 2023의 주요 결과로 평가된다.</w:t>
      </w:r>
    </w:p>
    <w:p>
      <w:pPr>
        <w:pStyle w:val="Heading2"/>
      </w:pPr>
      <w:bookmarkStart w:id="23" w:name="서지-정보"/>
      <w:r>
        <w:t xml:space="preserve">서지 정보</w:t>
      </w:r>
      <w:bookmarkEnd w:id="23"/>
    </w:p>
    <w:p>
      <w:pPr>
        <w:pStyle w:val="FirstParagraph"/>
      </w:pPr>
      <w:r>
        <w:t xml:space="preserve">저자는 Keisuke Toyama, Taketo Akama, Yukara Ikemiya, Yuhta Takida, Wei-Hsiang Liao, Yuki Mitsufuji이며 소속은</w:t>
      </w:r>
      <w:r>
        <w:t xml:space="preserve"> </w:t>
      </w:r>
      <w:r>
        <w:rPr>
          <w:b/>
        </w:rPr>
        <w:t xml:space="preserve">Sony AI / Sony Group</w:t>
      </w:r>
      <w:r>
        <w:t xml:space="preserve">이다. 논문은 2023년</w:t>
      </w:r>
      <w:r>
        <w:t xml:space="preserve"> </w:t>
      </w:r>
      <w:hyperlink r:id="rId24">
        <w:r>
          <w:rPr>
            <w:rStyle w:val="Hyperlink"/>
          </w:rPr>
          <w:t xml:space="preserve">ISMIR 학회</w:t>
        </w:r>
      </w:hyperlink>
      <w:r>
        <w:t xml:space="preserve">에서 발표되었고, arXiv 사전 출판본은</w:t>
      </w:r>
      <w:r>
        <w:t xml:space="preserve"> </w:t>
      </w:r>
      <w:hyperlink r:id="rId22">
        <w:r>
          <w:rPr>
            <w:rStyle w:val="Hyperlink"/>
          </w:rPr>
          <w:t xml:space="preserve">arXiv:2307.04305</w:t>
        </w:r>
      </w:hyperlink>
      <w:r>
        <w:t xml:space="preserve">(2023년 7월 제출, CC BY 4.0)다. PyTorch 구현은</w:t>
      </w:r>
      <w:r>
        <w:t xml:space="preserve"> </w:t>
      </w:r>
      <w:hyperlink r:id="rId25">
        <w:r>
          <w:rPr>
            <w:rStyle w:val="Hyperlink"/>
          </w:rPr>
          <w:t xml:space="preserve">github.com/sony/hFT-Transformer</w:t>
        </w:r>
      </w:hyperlink>
      <w:r>
        <w:t xml:space="preserve">에 공개되어 있다.</w:t>
      </w:r>
    </w:p>
    <w:p>
      <w:pPr>
        <w:pStyle w:val="Heading2"/>
      </w:pPr>
      <w:bookmarkStart w:id="26" w:name="상세-요약"/>
      <w:r>
        <w:t xml:space="preserve">상세 요약</w:t>
      </w:r>
      <w:bookmarkEnd w:id="26"/>
    </w:p>
    <w:p>
      <w:pPr>
        <w:pStyle w:val="FirstParagraph"/>
      </w:pPr>
      <w:r>
        <w:t xml:space="preserve">피아노는 한 음이 여러 배음(harmonics)을 동시에 만들고, 음의 시작·끝을 정하려면 앞뒤 긴 맥락을 봐야 한다. 저자들은 이런 장기 의존성을 CNN·RNN보다 Transformer가 더 잘 포착한다고 보고,</w:t>
      </w:r>
      <w:r>
        <w:t xml:space="preserve"> </w:t>
      </w:r>
      <w:r>
        <w:rPr>
          <w:b/>
        </w:rPr>
        <w:t xml:space="preserve">주파수 축과 시간 축을 분리해 계층적으로</w:t>
      </w:r>
      <w:r>
        <w:t xml:space="preserve"> </w:t>
      </w:r>
      <w:r>
        <w:t xml:space="preserve">어텐션을 적용했다.</w:t>
      </w:r>
    </w:p>
    <w:p>
      <w:pPr>
        <w:pStyle w:val="BodyText"/>
      </w:pPr>
      <w:r>
        <w:rPr>
          <w:b/>
        </w:rPr>
        <w:t xml:space="preserve">1단계 계층</w:t>
      </w:r>
      <w:r>
        <w:t xml:space="preserve">은 세 부분으로 구성된다. (1) 시간 축에 1차원 합성곱 블록을 적용해 지역적 시간 특징을 뽑고, (2)</w:t>
      </w:r>
      <w:r>
        <w:t xml:space="preserve"> </w:t>
      </w:r>
      <w:r>
        <w:rPr>
          <w:b/>
        </w:rPr>
        <w:t xml:space="preserve">주파수 축 Transformer 인코더</w:t>
      </w:r>
      <w:r>
        <w:t xml:space="preserve">가 스펙트럼 특징들 사이 의존성(어떤 주파수들이 함께 움직이는지 = 배음 구조)을 분석한다. 이 어텐션은 시간 축과 완전히 독립적으로 주파수 축에서만 수행된다. (3)</w:t>
      </w:r>
      <w:r>
        <w:t xml:space="preserve"> </w:t>
      </w:r>
      <w:r>
        <w:rPr>
          <w:b/>
        </w:rPr>
        <w:t xml:space="preserve">주파수 축 Transformer 디코더</w:t>
      </w:r>
      <w:r>
        <w:t xml:space="preserve">가 크로스 어텐션으로 주파수 빈 차원(256)을 피아노 음 개수(88)로 변환한다. 이 디코더 출력에 선형층과 sigmoid를 거쳐 1단계 출력(output_1st)을 만든다.</w:t>
      </w:r>
    </w:p>
    <w:p>
      <w:pPr>
        <w:pStyle w:val="BodyText"/>
      </w:pPr>
      <w:r>
        <w:rPr>
          <w:b/>
        </w:rPr>
        <w:t xml:space="preserve">2단계 계층</w:t>
      </w:r>
      <w:r>
        <w:t xml:space="preserve">은</w:t>
      </w:r>
      <w:r>
        <w:t xml:space="preserve"> </w:t>
      </w:r>
      <w:r>
        <w:rPr>
          <w:b/>
        </w:rPr>
        <w:t xml:space="preserve">시간 축 Transformer 인코더</w:t>
      </w:r>
      <w:r>
        <w:t xml:space="preserve">로, 1단계 출력을 받아 시간상 장기 의존성을 추가로 모델링해 최종 출력(output_2nd)을 만든다. 출력은 frame, onset, offset, velocity의 네 갈래이며, frame·onset·offset은 이진 교차엔트로피로, velocity는 128클래스 교차엔트로피로 학습된다. 학습 시에는 output_1st와 output_2nd 모두에 손실을 주고, 추론 시에는 output_2nd만 사용한다. onset/offset 타깃은 Kong et al.의 고해상도 회귀 방식(J=3)을 차용하고, 음 이벤트 변환에는 Kong et al.의 알고리즘을 쓴다.</w:t>
      </w:r>
    </w:p>
    <w:p>
      <w:pPr>
        <w:pStyle w:val="BodyText"/>
      </w:pPr>
      <w:r>
        <w:t xml:space="preserve">저자들은 청크(chunk) 양 끝에서 정확도가 떨어지는 문제를 관찰하고, 추론 시 보폭을 절반으로 줄여 청크 중앙부 결과만 사용하는</w:t>
      </w:r>
      <w:r>
        <w:t xml:space="preserve"> </w:t>
      </w:r>
      <w:r>
        <w:rPr>
          <w:b/>
        </w:rPr>
        <w:t xml:space="preserve">half-stride</w:t>
      </w:r>
      <w:r>
        <w:t xml:space="preserve"> </w:t>
      </w:r>
      <w:r>
        <w:t xml:space="preserve">기법으로 이를 보완했다. 절제 실험에서 2단계 인코더 추가(Note w/ offset 80.23→84.42), Transformer 디코더 변환기(선형 대비 우수), 1차원 합성곱(2차원 대비 압도적 우수)이 모두 유효함을 확인했다.</w:t>
      </w:r>
    </w:p>
    <w:p>
      <w:pPr>
        <w:pStyle w:val="Heading2"/>
      </w:pPr>
      <w:bookmarkStart w:id="27" w:name="방법론과-데이터"/>
      <w:r>
        <w:t xml:space="preserve">방법론과 데이터</w:t>
      </w:r>
      <w:bookmarkEnd w:id="27"/>
    </w:p>
    <w:p>
      <w:pPr>
        <w:pStyle w:val="FirstParagraph"/>
      </w:pPr>
      <w:r>
        <w:t xml:space="preserve">입력은 16 kHz 오디오의 로그 멜 스펙트로그램(256 멜 빈, FFT 2048, hop 16 ms)이며, 청크당 128프레임(N=128), 전후 마진 M=32를 둔다. 학습은 MAPS와 MAESTRO v3.0.0에서 수행했다.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데이터셋</w:t>
            </w:r>
          </w:p>
        </w:tc>
        <w:tc>
          <w:p>
            <w:pPr>
              <w:pStyle w:val="Compact"/>
              <w:jc w:val="left"/>
            </w:pPr>
            <w:r>
              <w:t xml:space="preserve">MAPS, MAESTRO v3.0.0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MAPS split (train/val/test)</w:t>
            </w:r>
          </w:p>
        </w:tc>
        <w:tc>
          <w:p>
            <w:pPr>
              <w:pStyle w:val="Compact"/>
              <w:jc w:val="left"/>
            </w:pPr>
            <w:r>
              <w:t xml:space="preserve">139/71/60 곡 (8.3/4.4/5.5h)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MAESTRO split</w:t>
            </w:r>
          </w:p>
        </w:tc>
        <w:tc>
          <w:p>
            <w:pPr>
              <w:pStyle w:val="Compact"/>
              <w:jc w:val="left"/>
            </w:pPr>
            <w:r>
              <w:t xml:space="preserve">962/137/177 곡 (159.2/19.4/20.0h)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샘플레이트</w:t>
            </w:r>
          </w:p>
        </w:tc>
        <w:tc>
          <w:p>
            <w:pPr>
              <w:pStyle w:val="Compact"/>
              <w:jc w:val="left"/>
            </w:pPr>
            <w:r>
              <w:t xml:space="preserve">16 kHz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멜 빈 F</w:t>
            </w:r>
          </w:p>
        </w:tc>
        <w:tc>
          <w:p>
            <w:pPr>
              <w:pStyle w:val="Compact"/>
              <w:jc w:val="left"/>
            </w:pPr>
            <w:r>
              <w:t xml:space="preserve">256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FFT / hop</w:t>
            </w:r>
          </w:p>
        </w:tc>
        <w:tc>
          <w:p>
            <w:pPr>
              <w:pStyle w:val="Compact"/>
              <w:jc w:val="left"/>
            </w:pPr>
            <w:r>
              <w:t xml:space="preserve">2048 / 16 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청크 프레임 N / 마진 M</w:t>
            </w:r>
          </w:p>
        </w:tc>
        <w:tc>
          <w:p>
            <w:pPr>
              <w:pStyle w:val="Compact"/>
              <w:jc w:val="left"/>
            </w:pPr>
            <w:r>
              <w:t xml:space="preserve">128 / 32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임베딩 차원 Z</w:t>
            </w:r>
          </w:p>
        </w:tc>
        <w:tc>
          <w:p>
            <w:pPr>
              <w:pStyle w:val="Compact"/>
              <w:jc w:val="left"/>
            </w:pPr>
            <w:r>
              <w:t xml:space="preserve">256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FFN 차원</w:t>
            </w:r>
          </w:p>
        </w:tc>
        <w:tc>
          <w:p>
            <w:pPr>
              <w:pStyle w:val="Compact"/>
              <w:jc w:val="left"/>
            </w:pPr>
            <w:r>
              <w:t xml:space="preserve">512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어텐션 헤드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Transformer 층 수</w:t>
            </w:r>
          </w:p>
        </w:tc>
        <w:tc>
          <w:p>
            <w:pPr>
              <w:pStyle w:val="Compact"/>
              <w:jc w:val="left"/>
            </w:pPr>
            <w:r>
              <w:t xml:space="preserve">각 3층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출력</w:t>
            </w:r>
          </w:p>
        </w:tc>
        <w:tc>
          <w:p>
            <w:pPr>
              <w:pStyle w:val="Compact"/>
              <w:jc w:val="left"/>
            </w:pPr>
            <w:r>
              <w:t xml:space="preserve">frame, onset, offset, velocity (88 pitch)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옵티마이저</w:t>
            </w:r>
          </w:p>
        </w:tc>
        <w:tc>
          <w:p>
            <w:pPr>
              <w:pStyle w:val="Compact"/>
              <w:jc w:val="left"/>
            </w:pPr>
            <w:r>
              <w:t xml:space="preserve">Adam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학습률</w:t>
            </w:r>
          </w:p>
        </w:tc>
        <w:tc>
          <w:p>
            <w:pPr>
              <w:pStyle w:val="Compact"/>
              <w:jc w:val="left"/>
            </w:pPr>
            <w:r>
              <w:t xml:space="preserve">0.0001 (ReduceLROnPlateau)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배치 크기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에폭</w:t>
            </w:r>
          </w:p>
        </w:tc>
        <w:tc>
          <w:p>
            <w:pPr>
              <w:pStyle w:val="Compact"/>
              <w:jc w:val="left"/>
            </w:pPr>
            <w:r>
              <w:t xml:space="preserve">MAPS 50 / MAESTRO 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파라미터</w:t>
            </w:r>
          </w:p>
        </w:tc>
        <w:tc>
          <w:p>
            <w:pPr>
              <w:pStyle w:val="Compact"/>
              <w:jc w:val="left"/>
            </w:pPr>
            <w:r>
              <w:t xml:space="preserve">5.5M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A[오디오 16kHz] --&gt; B[로그 멜 스펙트로그램&lt;br/&gt;256 bins, hop 16ms]</w:t>
      </w:r>
      <w:r>
        <w:br/>
      </w:r>
      <w:r>
        <w:rPr>
          <w:rStyle w:val="VerbatimChar"/>
        </w:rPr>
        <w:t xml:space="preserve">    B --&gt; C[1차원 합성곱&lt;br/&gt;시간 축]</w:t>
      </w:r>
      <w:r>
        <w:br/>
      </w:r>
      <w:r>
        <w:rPr>
          <w:rStyle w:val="VerbatimChar"/>
        </w:rPr>
        <w:t xml:space="preserve">    C --&gt; D[1단계: 주파수축&lt;br/&gt;Transformer 인코더]</w:t>
      </w:r>
      <w:r>
        <w:br/>
      </w:r>
      <w:r>
        <w:rPr>
          <w:rStyle w:val="VerbatimChar"/>
        </w:rPr>
        <w:t xml:space="preserve">    D --&gt; E[주파수축 Transformer 디코더&lt;br/&gt;256 bins → 88 pitch]</w:t>
      </w:r>
      <w:r>
        <w:br/>
      </w:r>
      <w:r>
        <w:rPr>
          <w:rStyle w:val="VerbatimChar"/>
        </w:rPr>
        <w:t xml:space="preserve">    E --&gt; F[output_1st]</w:t>
      </w:r>
      <w:r>
        <w:br/>
      </w:r>
      <w:r>
        <w:rPr>
          <w:rStyle w:val="VerbatimChar"/>
        </w:rPr>
        <w:t xml:space="preserve">    F --&gt; G[2단계: 시간축&lt;br/&gt;Transformer 인코더]</w:t>
      </w:r>
      <w:r>
        <w:br/>
      </w:r>
      <w:r>
        <w:rPr>
          <w:rStyle w:val="VerbatimChar"/>
        </w:rPr>
        <w:t xml:space="preserve">    G --&gt; H[output_2nd&lt;br/&gt;frame/onset/offset/velocity]</w:t>
      </w:r>
      <w:r>
        <w:br/>
      </w:r>
      <w:r>
        <w:rPr>
          <w:rStyle w:val="VerbatimChar"/>
        </w:rPr>
        <w:t xml:space="preserve">    H --&gt; I[half-stride 추론 + MIDI]</w:t>
      </w:r>
    </w:p>
    <w:p>
      <w:pPr>
        <w:pStyle w:val="Heading2"/>
      </w:pPr>
      <w:bookmarkStart w:id="28" w:name="결과와-의의"/>
      <w:r>
        <w:t xml:space="preserve">결과와 의의</w:t>
      </w:r>
      <w:bookmarkEnd w:id="28"/>
    </w:p>
    <w:p>
      <w:pPr>
        <w:pStyle w:val="FirstParagraph"/>
      </w:pPr>
      <w:r>
        <w:t xml:space="preserve">MAESTRO v3.0.0 테스트셋 F1(%) 결과(</w:t>
      </w:r>
      <w:hyperlink r:id="rId24">
        <w:r>
          <w:rPr>
            <w:rStyle w:val="Hyperlink"/>
          </w:rPr>
          <w:t xml:space="preserve">Table 2</w:t>
        </w:r>
      </w:hyperlink>
      <w:r>
        <w:t xml:space="preserve">):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시스템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파라미터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Frame F1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 F1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 w/ Offset F1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Offset &amp; Velocity F1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Seq2Seq (Hawthorne 2021)</w:t>
            </w:r>
          </w:p>
        </w:tc>
        <w:tc>
          <w:p>
            <w:pPr>
              <w:pStyle w:val="Compact"/>
              <w:jc w:val="left"/>
            </w:pPr>
            <w:r>
              <w:t xml:space="preserve">54M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96.01</w:t>
            </w:r>
          </w:p>
        </w:tc>
        <w:tc>
          <w:p>
            <w:pPr>
              <w:pStyle w:val="Compact"/>
              <w:jc w:val="left"/>
            </w:pPr>
            <w:r>
              <w:t xml:space="preserve">83.94</w:t>
            </w:r>
          </w:p>
        </w:tc>
        <w:tc>
          <w:p>
            <w:pPr>
              <w:pStyle w:val="Compact"/>
              <w:jc w:val="left"/>
            </w:pPr>
            <w:r>
              <w:t xml:space="preserve">82.75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HPPNet-sp (Wei et al.)</w:t>
            </w:r>
          </w:p>
        </w:tc>
        <w:tc>
          <w:p>
            <w:pPr>
              <w:pStyle w:val="Compact"/>
              <w:jc w:val="left"/>
            </w:pPr>
            <w:r>
              <w:t xml:space="preserve">1.2M</w:t>
            </w:r>
          </w:p>
        </w:tc>
        <w:tc>
          <w:p>
            <w:pPr>
              <w:pStyle w:val="Compact"/>
              <w:jc w:val="left"/>
            </w:pPr>
            <w:r>
              <w:t xml:space="preserve">93.15</w:t>
            </w:r>
          </w:p>
        </w:tc>
        <w:tc>
          <w:p>
            <w:pPr>
              <w:pStyle w:val="Compact"/>
              <w:jc w:val="left"/>
            </w:pPr>
            <w:r>
              <w:t xml:space="preserve">97.18</w:t>
            </w:r>
          </w:p>
        </w:tc>
        <w:tc>
          <w:p>
            <w:pPr>
              <w:pStyle w:val="Compact"/>
              <w:jc w:val="left"/>
            </w:pPr>
            <w:r>
              <w:t xml:space="preserve">83.80</w:t>
            </w:r>
          </w:p>
        </w:tc>
        <w:tc>
          <w:p>
            <w:pPr>
              <w:pStyle w:val="Compact"/>
              <w:jc w:val="left"/>
            </w:pPr>
            <w:r>
              <w:t xml:space="preserve">82.24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Semi-CRFs (Yan et al.)</w:t>
            </w:r>
          </w:p>
        </w:tc>
        <w:tc>
          <w:p>
            <w:pPr>
              <w:pStyle w:val="Compact"/>
              <w:jc w:val="left"/>
            </w:pPr>
            <w:r>
              <w:t xml:space="preserve">9M</w:t>
            </w:r>
          </w:p>
        </w:tc>
        <w:tc>
          <w:p>
            <w:pPr>
              <w:pStyle w:val="Compact"/>
              <w:jc w:val="left"/>
            </w:pPr>
            <w:r>
              <w:t xml:space="preserve">90.75</w:t>
            </w:r>
          </w:p>
        </w:tc>
        <w:tc>
          <w:p>
            <w:pPr>
              <w:pStyle w:val="Compact"/>
              <w:jc w:val="left"/>
            </w:pPr>
            <w:r>
              <w:t xml:space="preserve">96.11</w:t>
            </w:r>
          </w:p>
        </w:tc>
        <w:tc>
          <w:p>
            <w:pPr>
              <w:pStyle w:val="Compact"/>
              <w:jc w:val="left"/>
            </w:pPr>
            <w:r>
              <w:t xml:space="preserve">88.42</w:t>
            </w:r>
          </w:p>
        </w:tc>
        <w:tc>
          <w:p>
            <w:pPr>
              <w:pStyle w:val="Compact"/>
              <w:jc w:val="left"/>
            </w:pPr>
            <w:r>
              <w:t xml:space="preserve">87.44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hFT-Transformer</w:t>
            </w:r>
          </w:p>
        </w:tc>
        <w:tc>
          <w:p>
            <w:pPr>
              <w:pStyle w:val="Compact"/>
              <w:jc w:val="left"/>
            </w:pPr>
            <w:r>
              <w:t xml:space="preserve">5.5M</w:t>
            </w:r>
          </w:p>
        </w:tc>
        <w:tc>
          <w:p>
            <w:pPr>
              <w:pStyle w:val="Compact"/>
              <w:jc w:val="left"/>
            </w:pPr>
            <w:r>
              <w:t xml:space="preserve">93.02</w:t>
            </w:r>
          </w:p>
        </w:tc>
        <w:tc>
          <w:p>
            <w:pPr>
              <w:pStyle w:val="Compact"/>
              <w:jc w:val="left"/>
            </w:pPr>
            <w:r>
              <w:t xml:space="preserve">97.43</w:t>
            </w:r>
          </w:p>
        </w:tc>
        <w:tc>
          <w:p>
            <w:pPr>
              <w:pStyle w:val="Compact"/>
              <w:jc w:val="left"/>
            </w:pPr>
            <w:r>
              <w:t xml:space="preserve">90.32</w:t>
            </w:r>
          </w:p>
        </w:tc>
        <w:tc>
          <w:p>
            <w:pPr>
              <w:pStyle w:val="Compact"/>
              <w:jc w:val="left"/>
            </w:pPr>
            <w:r>
              <w:t xml:space="preserve">89.25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hFT-Transformer (half-stride)</w:t>
            </w:r>
          </w:p>
        </w:tc>
        <w:tc>
          <w:p>
            <w:pPr>
              <w:pStyle w:val="Compact"/>
              <w:jc w:val="left"/>
            </w:pPr>
            <w:r>
              <w:t xml:space="preserve">5.5M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93.24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97.44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90.53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89.48</w:t>
            </w:r>
          </w:p>
        </w:tc>
      </w:tr>
    </w:tbl>
    <w:p>
      <w:pPr>
        <w:pStyle w:val="BodyText"/>
      </w:pPr>
      <w:r>
        <w:t xml:space="preserve">MAPS 테스트셋(Table 1)에서도 hFT-Transformer(half-stride)는 Frame 82.89, Note 85.14, Note w/ Offset 66.34, Offset &amp; Velocity 48.20으로 Onsets and Frames(78.30/82.29/50.22/35.59)와 ADSR(Kelz) 베이스라인을 전 지표에서 앞섰다. 절제 실험(Table 4)에서 2단계 시간 인코더를 제거한 변형(output_1st만 사용)은 Note w/ Offset이 84.42→80.23으로 떨어져 계층 구조의 효과를 입증했다. 단 5.5M 파라미터로 더 큰 모델들을 능가했다는 점에서, 주파수·시간 축을 분리한 어텐션 설계의 효율성을 보여준 의미 있는 결과다.</w:t>
      </w:r>
    </w:p>
    <w:p>
      <w:pPr>
        <w:pStyle w:val="Heading2"/>
      </w:pPr>
      <w:bookmarkStart w:id="29" w:name="한계와-비판"/>
      <w:r>
        <w:t xml:space="preserve">한계와 비판</w:t>
      </w:r>
      <w:bookmarkEnd w:id="29"/>
    </w:p>
    <w:p>
      <w:pPr>
        <w:pStyle w:val="FirstParagraph"/>
      </w:pPr>
      <w:r>
        <w:t xml:space="preserve">첫째,</w:t>
      </w:r>
      <w:r>
        <w:t xml:space="preserve"> </w:t>
      </w:r>
      <w:r>
        <w:rPr>
          <w:b/>
        </w:rPr>
        <w:t xml:space="preserve">청크 경계 부정확성</w:t>
      </w:r>
      <w:r>
        <w:t xml:space="preserve">을 half-stride로 완화하지만 근본 해결은 아니며 추론 비용이 늘어난다. 둘째, 가장 어려운 Note with Offset 지표에서 hFT가 MAESTRO 최고지만,</w:t>
      </w:r>
      <w:r>
        <w:t xml:space="preserve"> </w:t>
      </w:r>
      <w:r>
        <w:rPr>
          <w:b/>
        </w:rPr>
        <w:t xml:space="preserve">MAPS에서는 Note with Offset이 66.34%로 절대 수치가 여전히 낮아</w:t>
      </w:r>
      <w:r>
        <w:t xml:space="preserve"> </w:t>
      </w:r>
      <w:r>
        <w:t xml:space="preserve">offset 정밀도는 미해결 과제로 남는다(특히 작은 데이터셋에서). 셋째, onset/offset 타깃과 이벤트 변환을 Kong et al.에 의존하므로 그 방식의 한계(짧은 연속음 분리 등)를 일부 상속한다. 넷째,</w:t>
      </w:r>
      <w:r>
        <w:t xml:space="preserve"> </w:t>
      </w:r>
      <w:r>
        <w:rPr>
          <w:b/>
        </w:rPr>
        <w:t xml:space="preserve">피아노 단일 악기·솔로 연주에 한정</w:t>
      </w:r>
      <w:r>
        <w:t xml:space="preserve">되며, 저자 스스로 다악기·다른 악기로의 확장을 향후 과제로 명시한다. 다섯째, 2차원 합성곱 변형이 극단적으로 붕괴(Note F1 31.10)하는 등 구조가 설계 선택에 민감하다. 그럼에도 작은 모델로 SOTA를 달성하고 공개 코드를 제공해, Transformer 기반 AMT의 실용적 방향을 제시했다.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4" Target="https://archives.ismir.net/ismir2023/paper/000024.pdf" TargetMode="External" /><Relationship Type="http://schemas.openxmlformats.org/officeDocument/2006/relationships/hyperlink" Id="rId22" Target="https://arxiv.org/abs/2307.04305" TargetMode="External" /><Relationship Type="http://schemas.openxmlformats.org/officeDocument/2006/relationships/hyperlink" Id="rId25" Target="https://github.com/sony/hFT-Transformer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4" Target="https://archives.ismir.net/ismir2023/paper/000024.pdf" TargetMode="External" /><Relationship Type="http://schemas.openxmlformats.org/officeDocument/2006/relationships/hyperlink" Id="rId22" Target="https://arxiv.org/abs/2307.04305" TargetMode="External" /><Relationship Type="http://schemas.openxmlformats.org/officeDocument/2006/relationships/hyperlink" Id="rId25" Target="https://github.com/sony/hFT-Transforme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2026-06-21T00:44:51Z</dcterms:created>
  <dcterms:modified xsi:type="dcterms:W3CDTF">2026-06-21T00:44:51Z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