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e0d5a5e17dd429eaa3f9db6a7338cc324e7dd2"/>
      <w:r>
        <w:t xml:space="preserve">Sequence-to-Sequence Piano Transcription with Transformers 분석 보고서</w:t>
      </w:r>
      <w:bookmarkEnd w:id="20"/>
    </w:p>
    <w:p>
      <w:pPr>
        <w:pStyle w:val="Heading2"/>
      </w:pPr>
      <w:bookmarkStart w:id="21" w:name="핵심-요약"/>
      <w:r>
        <w:t xml:space="preserve">핵심 요약</w:t>
      </w:r>
      <w:bookmarkEnd w:id="21"/>
    </w:p>
    <w:p>
      <w:pPr>
        <w:pStyle w:val="FirstParagraph"/>
      </w:pPr>
      <w:r>
        <w:t xml:space="preserve">이 논문은 자동 음악 채보(Automatic Music Transcription, AMT)를</w:t>
      </w:r>
      <w:r>
        <w:t xml:space="preserve"> </w:t>
      </w:r>
      <w:r>
        <w:rPr>
          <w:b/>
        </w:rPr>
        <w:t xml:space="preserve">기계번역(machine translation)처럼 재정의</w:t>
      </w:r>
      <w:r>
        <w:t xml:space="preserve">한 분기점에 해당한다. 그 이전까지 피아노 채보의 최고 성능 모델들(예: Onsets and Frames)은 음의 시작(onset)·지속(frame)·세기(velocity)를 각각 따로 예측하는 전용 신경망 스택과 복잡한 후처리 디코딩을 손수 설계해야 했다. 저자들은 이런 도메인 특화 설계를 모두 걷어내고, NLP에서 검증된</w:t>
      </w:r>
      <w:r>
        <w:t xml:space="preserve"> </w:t>
      </w:r>
      <w:r>
        <w:rPr>
          <w:b/>
        </w:rPr>
        <w:t xml:space="preserve">범용 인코더-디코더 Transformer</w:t>
      </w:r>
      <w:r>
        <w:t xml:space="preserve">(T5 구성을 거의 그대로 사용)에 스펙트로그램을 입력하면 곧바로 MIDI-유사 이벤트 토큰 시퀀스를 출력하도록 학습시켰다.</w:t>
      </w:r>
    </w:p>
    <w:p>
      <w:pPr>
        <w:pStyle w:val="BodyText"/>
      </w:pPr>
      <w:r>
        <w:t xml:space="preserve">핵심 결과는</w:t>
      </w:r>
      <w:r>
        <w:t xml:space="preserve"> </w:t>
      </w:r>
      <w:r>
        <w:t xml:space="preserve">“</w:t>
      </w:r>
      <w:r>
        <w:t xml:space="preserve">특별할 것 없는(off-the-shelf) 일반 모델 + 단순 greedy 디코딩</w:t>
      </w:r>
      <w:r>
        <w:t xml:space="preserve">”</w:t>
      </w:r>
      <w:r>
        <w:t xml:space="preserve">만으로도 전용 설계 모델과</w:t>
      </w:r>
      <w:r>
        <w:t xml:space="preserve"> </w:t>
      </w:r>
      <w:r>
        <w:rPr>
          <w:b/>
        </w:rPr>
        <w:t xml:space="preserve">동등하거나 더 나은 성능</w:t>
      </w:r>
      <w:r>
        <w:t xml:space="preserve">을 낸다는 것이다. MAESTRO V1.0.0에서 Onset F1 95.95%, Onset+Offset+Velocity F1 82.18%를 기록하여 당대 최첨단(Kong et al. 2020의 80.92%)을 Onset+Offset+Velocity 기준으로 능가했다. 파라미터는 54M으로 Onsets and Frames(28M)의 약 2배에 불과하다.</w:t>
      </w:r>
    </w:p>
    <w:p>
      <w:pPr>
        <w:pStyle w:val="BodyText"/>
      </w:pPr>
      <w:r>
        <w:t xml:space="preserve">이 단순성의 의의는 단지 피아노에 그치지 않는다. 입출력 토큰 정의만 바꾸면 같은 모델을</w:t>
      </w:r>
      <w:r>
        <w:t xml:space="preserve"> </w:t>
      </w:r>
      <w:r>
        <w:t xml:space="preserve">“</w:t>
      </w:r>
      <w:r>
        <w:t xml:space="preserve">onset만 채보</w:t>
      </w:r>
      <w:r>
        <w:t xml:space="preserve">”</w:t>
      </w:r>
      <w:r>
        <w:t xml:space="preserve"> </w:t>
      </w:r>
      <w:r>
        <w:t xml:space="preserve">같은 다른 과제로 즉시 전환할 수 있다는 점에서, 저자들은 향후 MIR(Music Information Retrieval) 연구의 무게중심이</w:t>
      </w:r>
      <w:r>
        <w:t xml:space="preserve"> </w:t>
      </w:r>
      <w:r>
        <w:t xml:space="preserve">“</w:t>
      </w:r>
      <w:r>
        <w:t xml:space="preserve">맞춤형 모델 설계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데이터셋 구축과 라벨링</w:t>
      </w:r>
      <w:r>
        <w:t xml:space="preserve">”</w:t>
      </w:r>
      <w:r>
        <w:t xml:space="preserve">으로 옮겨갈 수 있음을 시사했다. 실제로 이 접근은 이듬해 다중악기 모델 MT3로 직접 확장되었다.</w:t>
      </w:r>
    </w:p>
    <w:p>
      <w:pPr>
        <w:pStyle w:val="Heading2"/>
      </w:pPr>
      <w:bookmarkStart w:id="22" w:name="서지-정보"/>
      <w:r>
        <w:t xml:space="preserve">서지 정보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제목</w:t>
      </w:r>
      <w:r>
        <w:t xml:space="preserve">: Sequence-to-Sequence Piano Transcription with Transformers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저자</w:t>
      </w:r>
      <w:r>
        <w:t xml:space="preserve">: Curtis Hawthorne, Ian Simon, Rigel Swavely, Ethan Manilow, Jesse Engel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소속</w:t>
      </w:r>
      <w:r>
        <w:t xml:space="preserve">: Google Research (Magenta 팀). Ethan Manilow는 당시 Google Brain Student Researcher.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발표처</w:t>
      </w:r>
      <w:r>
        <w:t xml:space="preserve">: Proc. of the 22nd International Society for Music Information Retrieval Conference (ISMIR 2021), Online, 2021.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arXiv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2107.09142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PDF (ISMIR archive)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000030.pdf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블로그</w:t>
      </w:r>
      <w:r>
        <w:t xml:space="preserve">:</w:t>
      </w:r>
      <w:r>
        <w:t xml:space="preserve"> </w:t>
      </w:r>
      <w:hyperlink r:id="rId25">
        <w:r>
          <w:rPr>
            <w:rStyle w:val="Hyperlink"/>
          </w:rPr>
          <w:t xml:space="preserve">Magenta — Music Transcription with Transformers</w:t>
        </w:r>
      </w:hyperlink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코드</w:t>
      </w:r>
      <w:r>
        <w:t xml:space="preserve">: Magenta 프로젝트(이후 MT3 저장소로 통합)</w:t>
      </w:r>
      <w:r>
        <w:t xml:space="preserve"> </w:t>
      </w:r>
      <w:hyperlink r:id="rId26">
        <w:r>
          <w:rPr>
            <w:rStyle w:val="Hyperlink"/>
          </w:rPr>
          <w:t xml:space="preserve">github.com/magenta/mt3</w:t>
        </w:r>
      </w:hyperlink>
    </w:p>
    <w:p>
      <w:pPr>
        <w:pStyle w:val="Heading2"/>
      </w:pPr>
      <w:bookmarkStart w:id="27" w:name="상세-요약"/>
      <w:r>
        <w:t xml:space="preserve">상세 요약</w:t>
      </w:r>
      <w:bookmarkEnd w:id="27"/>
    </w:p>
    <w:p>
      <w:pPr>
        <w:pStyle w:val="FirstParagraph"/>
      </w:pPr>
      <w:r>
        <w:t xml:space="preserve">전통적 피아노 채보는 오디오를</w:t>
      </w:r>
      <w:r>
        <w:t xml:space="preserve"> </w:t>
      </w:r>
      <w:r>
        <w:rPr>
          <w:b/>
        </w:rPr>
        <w:t xml:space="preserve">피아노 롤(piano roll) 행렬</w:t>
      </w:r>
      <w:r>
        <w:t xml:space="preserve">(시간×음높이 격자)로 변환하는 프레임 단위 분류 문제로 다뤄졌다. Onsets and Frames 류 모델은 onset 검출기·frame 검출기·velocity 검출기를 분리하고,</w:t>
      </w:r>
      <w:r>
        <w:t xml:space="preserve"> </w:t>
      </w:r>
      <w:r>
        <w:t xml:space="preserve">“</w:t>
      </w:r>
      <w:r>
        <w:t xml:space="preserve">onset 확률이 0.5를 넘지 않으면 음을 시작하지 않는다</w:t>
      </w:r>
      <w:r>
        <w:t xml:space="preserve">”</w:t>
      </w:r>
      <w:r>
        <w:t xml:space="preserve"> </w:t>
      </w:r>
      <w:r>
        <w:t xml:space="preserve">같은 하드 코딩된 디코딩 규칙으로 출력을 결합했다. 이런 구성은 성능은 좋지만 음악 도메인에 종속적이고, 새 특징(예: offset)을 추가하려면 출력 헤드·손실함수·디코딩 알고리즘을 모두 새로 설계해야 했다.</w:t>
      </w:r>
    </w:p>
    <w:p>
      <w:pPr>
        <w:pStyle w:val="BodyText"/>
      </w:pPr>
      <w:r>
        <w:t xml:space="preserve">이 논문의 발상은 채보를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오디오 → 기호 토큰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번역</w:t>
      </w:r>
      <w:r>
        <w:t xml:space="preserve">으로 보는 것이다. 입력은 스펙트로그램 프레임 시퀀스, 출력은 가변 길이의 MIDI-유사 이벤트 토큰 시퀀스다. 인코더는 self-attention으로 입력 전체를 처리하고, 디코더는 causal self-attention과 인코더에 대한 cross-attention으로 토큰을 autoregressive하게 한 개씩 생성한다. 출력 길이가 입력 오디오를 기술하는 데 필요한 토큰 수에 따라 자동으로 결정된다는 점이 핵심이다.</w:t>
      </w:r>
    </w:p>
    <w:p>
      <w:pPr>
        <w:pStyle w:val="BodyText"/>
      </w:pPr>
      <w:r>
        <w:t xml:space="preserve">특히</w:t>
      </w:r>
      <w:r>
        <w:t xml:space="preserve"> </w:t>
      </w:r>
      <w:r>
        <w:rPr>
          <w:b/>
        </w:rPr>
        <w:t xml:space="preserve">시간을 절대(absolute) 표현</w:t>
      </w:r>
      <w:r>
        <w:t xml:space="preserve">으로 인코딩한 점이 결정적이었다. 이전의 이벤트 기반 표현은</w:t>
      </w:r>
      <w:r>
        <w:t xml:space="preserve"> </w:t>
      </w:r>
      <w:r>
        <w:t xml:space="preserve">“</w:t>
      </w:r>
      <w:r>
        <w:t xml:space="preserve">직전 이벤트로부터 경과한 상대 시간(relative time shift)</w:t>
      </w:r>
      <w:r>
        <w:t xml:space="preserve">”</w:t>
      </w:r>
      <w:r>
        <w:t xml:space="preserve">을 썼는데, 시퀀스 초반의 작은 오차가 누적되어 전체 정렬이 어긋난다. 절대 시간(세그먼트 시작점부터 10ms 단위로 양자화)을 쓰면 각 타임스탬프를 독립적으로 맞히면 되므로 모델 부담이 줄고 성능이 크게 향상된다(상대 시간 사용 시 Onset F1이 80.02%로 급락).</w:t>
      </w:r>
    </w:p>
    <w:p>
      <w:pPr>
        <w:pStyle w:val="Heading2"/>
      </w:pPr>
      <w:bookmarkStart w:id="28" w:name="방법론과-데이터"/>
      <w:r>
        <w:t xml:space="preserve">방법론과 데이터</w:t>
      </w:r>
      <w:bookmarkEnd w:id="28"/>
    </w:p>
    <w:p>
      <w:pPr>
        <w:pStyle w:val="FirstParagraph"/>
      </w:pPr>
      <w:r>
        <w:t xml:space="preserve">모델은 T5</w:t>
      </w:r>
      <w:r>
        <w:t xml:space="preserve"> </w:t>
      </w:r>
      <w:r>
        <w:t xml:space="preserve">“</w:t>
      </w:r>
      <w:r>
        <w:t xml:space="preserve">small</w:t>
      </w:r>
      <w:r>
        <w:t xml:space="preserve">”</w:t>
      </w:r>
      <w:r>
        <w:t xml:space="preserve"> </w:t>
      </w:r>
      <w:r>
        <w:t xml:space="preserve">구성(T5.1.1 레시피)을 거의 그대로 채택했다. 연속값인 스펙트로그램을 입력하기 위해 각 프레임을 임베딩 공간으로 사영하는 dense layer를 추가했고, T5의 로그 스케일 상대 위치 버킷 대신</w:t>
      </w:r>
      <w:r>
        <w:t xml:space="preserve"> </w:t>
      </w:r>
      <w:r>
        <w:rPr>
          <w:b/>
        </w:rPr>
        <w:t xml:space="preserve">고정 절대 위치 임베딩</w:t>
      </w:r>
      <w:r>
        <w:t xml:space="preserve">을 사용했다. 학습은 Adafactor optimizer, batch size 256, learning rate 1e-3로 32 TPUv3 코어에서 400K step(약 2.5일) 진행했다. 데이터셋은 약 200시간의 비르투오소 피아노 연주가 정밀 정렬된</w:t>
      </w:r>
      <w:r>
        <w:t xml:space="preserve"> </w:t>
      </w:r>
      <w:r>
        <w:rPr>
          <w:b/>
        </w:rPr>
        <w:t xml:space="preserve">MAESTRO</w:t>
      </w:r>
      <w:r>
        <w:t xml:space="preserve">다(이전 연구 비교는 V1.0.0, 자체 ablation은 V3.0.0).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p>
            <w:pPr>
              <w:pStyle w:val="Compact"/>
              <w:jc w:val="left"/>
            </w:pPr>
            <w:r>
              <w:t xml:space="preserve">인코더-디코더 Transformer (T5 small, d_model=512, d_ff=1024, 6-head, 인코더·디코더 각 8층)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p>
            <w:pPr>
              <w:pStyle w:val="Compact"/>
              <w:jc w:val="left"/>
            </w:pPr>
            <w:r>
              <w:t xml:space="preserve">54M (Onsets and Frames 28M의 약 2배)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p>
            <w:pPr>
              <w:pStyle w:val="Compact"/>
              <w:jc w:val="left"/>
            </w:pPr>
            <w:r>
              <w:t xml:space="preserve">16kHz 오디오, FFT 2048, hop 128, 512 mel-bin 로그 스펙트로그램 (입력 512 포지션)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출력 토큰</w:t>
            </w:r>
          </w:p>
        </w:tc>
        <w:tc>
          <w:p>
            <w:pPr>
              <w:pStyle w:val="Compact"/>
              <w:jc w:val="left"/>
            </w:pPr>
            <w:r>
              <w:t xml:space="preserve">Note(128), Velocity(128, 0=note-off), Time(6000, 10ms 양자화), EOS — 출력 최대 1024 포지션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세그먼트</w:t>
            </w:r>
          </w:p>
        </w:tc>
        <w:tc>
          <w:p>
            <w:pPr>
              <w:pStyle w:val="Compact"/>
              <w:jc w:val="left"/>
            </w:pPr>
            <w:r>
              <w:t xml:space="preserve">최대 약 4.088초 단위로 분할, 비중첩 디코딩 후 이어붙임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디코딩</w:t>
            </w:r>
          </w:p>
        </w:tc>
        <w:tc>
          <w:p>
            <w:pPr>
              <w:pStyle w:val="Compact"/>
              <w:jc w:val="left"/>
            </w:pPr>
            <w:r>
              <w:t xml:space="preserve">greedy autoregressive (각 step 최대 확률 토큰 선택, EOS까지)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p>
            <w:pPr>
              <w:pStyle w:val="Compact"/>
              <w:jc w:val="left"/>
            </w:pPr>
            <w:r>
              <w:t xml:space="preserve">MAESTRO V1.0.0/V3.0.0 (약 200시간 피아노)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A["피아노 오디오"] --&gt; B["로그 mel 스펙트로그램\n(프레임 시퀀스)"]</w:t>
      </w:r>
      <w:r>
        <w:br/>
      </w:r>
      <w:r>
        <w:rPr>
          <w:rStyle w:val="VerbatimChar"/>
        </w:rPr>
        <w:t xml:space="preserve">    B --&gt; C["Transformer 인코더\n(self-attention)"]</w:t>
      </w:r>
      <w:r>
        <w:br/>
      </w:r>
      <w:r>
        <w:rPr>
          <w:rStyle w:val="VerbatimChar"/>
        </w:rPr>
        <w:t xml:space="preserve">    C --&gt; D["Transformer 디코더\n(cross-attention, greedy)"]</w:t>
      </w:r>
      <w:r>
        <w:br/>
      </w:r>
      <w:r>
        <w:rPr>
          <w:rStyle w:val="VerbatimChar"/>
        </w:rPr>
        <w:t xml:space="preserve">    D --&gt; E["MIDI-유사 토큰\nNote / Velocity / Time / EOS"]</w:t>
      </w:r>
      <w:r>
        <w:br/>
      </w:r>
      <w:r>
        <w:rPr>
          <w:rStyle w:val="VerbatimChar"/>
        </w:rPr>
        <w:t xml:space="preserve">    E --&gt; F["세그먼트 이어붙이기\n→ 음표 시퀀스(MIDI)"]</w:t>
      </w:r>
    </w:p>
    <w:p>
      <w:pPr>
        <w:pStyle w:val="Heading2"/>
      </w:pPr>
      <w:bookmarkStart w:id="29" w:name="결과와-의의"/>
      <w:r>
        <w:t xml:space="preserve">결과와 의의</w:t>
      </w:r>
      <w:bookmarkEnd w:id="29"/>
    </w:p>
    <w:p>
      <w:pPr>
        <w:pStyle w:val="FirstParagraph"/>
      </w:pPr>
      <w:r>
        <w:t xml:space="preserve">MAESTRO V1.0.0 테스트셋에서, 제안 모델은 도메인 특화 설계 없이도 최첨단과 경쟁하는 F1을 달성했다. 특히 음악적으로 가장 까다로운 Onset+Offset+Velocity 기준에서 기존 최고치를 넘어섰다.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Onset, Offset &amp; Velocity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Onset &amp; Offset 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Onset F1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Transformer (본 논문)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82.18</w:t>
            </w:r>
          </w:p>
        </w:tc>
        <w:tc>
          <w:p>
            <w:pPr>
              <w:pStyle w:val="Compact"/>
              <w:jc w:val="left"/>
            </w:pPr>
            <w:r>
              <w:t xml:space="preserve">83.46</w:t>
            </w:r>
          </w:p>
        </w:tc>
        <w:tc>
          <w:p>
            <w:pPr>
              <w:pStyle w:val="Compact"/>
              <w:jc w:val="left"/>
            </w:pPr>
            <w:r>
              <w:t xml:space="preserve">95.95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Kong et al. 2020</w:t>
            </w:r>
          </w:p>
        </w:tc>
        <w:tc>
          <w:p>
            <w:pPr>
              <w:pStyle w:val="Compact"/>
              <w:jc w:val="left"/>
            </w:pPr>
            <w:r>
              <w:t xml:space="preserve">80.92</w:t>
            </w:r>
          </w:p>
        </w:tc>
        <w:tc>
          <w:p>
            <w:pPr>
              <w:pStyle w:val="Compact"/>
              <w:jc w:val="left"/>
            </w:pPr>
            <w:r>
              <w:t xml:space="preserve">82.47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96.72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Kwon et al. 2020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p>
            <w:pPr>
              <w:pStyle w:val="Compact"/>
              <w:jc w:val="left"/>
            </w:pPr>
            <w:r>
              <w:t xml:space="preserve">79.36</w:t>
            </w:r>
          </w:p>
        </w:tc>
        <w:tc>
          <w:p>
            <w:pPr>
              <w:pStyle w:val="Compact"/>
              <w:jc w:val="left"/>
            </w:pPr>
            <w:r>
              <w:t xml:space="preserve">94.67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 &amp; Bello 2019</w:t>
            </w:r>
          </w:p>
        </w:tc>
        <w:tc>
          <w:p>
            <w:pPr>
              <w:pStyle w:val="Compact"/>
              <w:jc w:val="left"/>
            </w:pPr>
            <w:r>
              <w:t xml:space="preserve">80.20</w:t>
            </w:r>
          </w:p>
        </w:tc>
        <w:tc>
          <w:p>
            <w:pPr>
              <w:pStyle w:val="Compact"/>
              <w:jc w:val="left"/>
            </w:pPr>
            <w:r>
              <w:t xml:space="preserve">81.30</w:t>
            </w:r>
          </w:p>
        </w:tc>
        <w:tc>
          <w:p>
            <w:pPr>
              <w:pStyle w:val="Compact"/>
              <w:jc w:val="left"/>
            </w:pPr>
            <w:r>
              <w:t xml:space="preserve">95.60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Hawthorne et al. 2019 (Onsets &amp; Frames)</w:t>
            </w:r>
          </w:p>
        </w:tc>
        <w:tc>
          <w:p>
            <w:pPr>
              <w:pStyle w:val="Compact"/>
              <w:jc w:val="left"/>
            </w:pPr>
            <w:r>
              <w:t xml:space="preserve">77.54</w:t>
            </w:r>
          </w:p>
        </w:tc>
        <w:tc>
          <w:p>
            <w:pPr>
              <w:pStyle w:val="Compact"/>
              <w:jc w:val="left"/>
            </w:pPr>
            <w:r>
              <w:t xml:space="preserve">80.50</w:t>
            </w:r>
          </w:p>
        </w:tc>
        <w:tc>
          <w:p>
            <w:pPr>
              <w:pStyle w:val="Compact"/>
              <w:jc w:val="left"/>
            </w:pPr>
            <w:r>
              <w:t xml:space="preserve">95.32</w:t>
            </w:r>
          </w:p>
        </w:tc>
      </w:tr>
    </w:tbl>
    <w:p>
      <w:pPr>
        <w:pStyle w:val="BodyText"/>
      </w:pPr>
      <w:r>
        <w:t xml:space="preserve">(수치 출처: 논문 Table 1, MAESTRO V1.0.0 테스트셋)</w:t>
      </w:r>
    </w:p>
    <w:p>
      <w:pPr>
        <w:pStyle w:val="BodyText"/>
      </w:pPr>
      <w:r>
        <w:t xml:space="preserve">Ablation(V3.0.0)에서는 (a) 라벨 토큰만 바꿔</w:t>
      </w:r>
      <w:r>
        <w:t xml:space="preserve"> </w:t>
      </w:r>
      <w:r>
        <w:t xml:space="preserve">“</w:t>
      </w:r>
      <w:r>
        <w:t xml:space="preserve">onset 전용</w:t>
      </w:r>
      <w:r>
        <w:t xml:space="preserve">”</w:t>
      </w:r>
      <w:r>
        <w:t xml:space="preserve"> </w:t>
      </w:r>
      <w:r>
        <w:t xml:space="preserve">과제로 전환해도 Onset F1 96.13%로 잘 작동했고, (b) 로그 mel 입력이 STFT·원시 샘플 입력보다 우수했으며, (c) 절대 시간이 상대 시간보다 압도적으로 좋았고(82.75 vs 66.25 Onset+Offset+Velocity F1), (d) 모델을</w:t>
      </w:r>
      <w:r>
        <w:t xml:space="preserve"> </w:t>
      </w:r>
      <w:r>
        <w:t xml:space="preserve">“</w:t>
      </w:r>
      <w:r>
        <w:t xml:space="preserve">base</w:t>
      </w:r>
      <w:r>
        <w:t xml:space="preserve">”</w:t>
      </w:r>
      <w:r>
        <w:t xml:space="preserve">(213M)로 키우자 곧바로 과적합되어 오히려 성능이 떨어졌다. 즉 피아노 채보는 복잡하지만 거대한 Transformer가 필요하지 않다는 점을 보였다.</w:t>
      </w:r>
    </w:p>
    <w:p>
      <w:pPr>
        <w:pStyle w:val="BodyText"/>
      </w:pPr>
      <w:r>
        <w:t xml:space="preserve">의의는 명확하다.</w:t>
      </w:r>
      <w:r>
        <w:t xml:space="preserve"> </w:t>
      </w:r>
      <w:r>
        <w:rPr>
          <w:b/>
        </w:rPr>
        <w:t xml:space="preserve">AMT를 seq2seq 번역 문제로 재정의</w:t>
      </w:r>
      <w:r>
        <w:t xml:space="preserve">함으로써, 전용 아키텍처 없이도 SOTA에 도달할 수 있음을 입증했고, 입출력 토큰 설계만으로 과제를 유연하게 바꿀 수 있게 했다. 이는 곧 다중악기·다중데이터셋으로 확장하는 MT3의 토대가 되었다.</w:t>
      </w:r>
    </w:p>
    <w:p>
      <w:pPr>
        <w:pStyle w:val="Heading2"/>
      </w:pPr>
      <w:bookmarkStart w:id="30" w:name="한계와-비판"/>
      <w:r>
        <w:t xml:space="preserve">한계와 비판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세그먼트 분할의 인위성</w:t>
      </w:r>
      <w:r>
        <w:t xml:space="preserve">: O(n²) 어텐션 메모리 때문에 오디오를 약 4초 단위로 잘라 독립 디코딩한다. 세그먼트 경계를 가로지르는 음(note)의 처리가 취약하며, 저자들도 sparse attention으로 전곡을 한 번에 처리하는 것을 향후 과제로 남겼다.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피아노 단일 악기에 한정</w:t>
      </w:r>
      <w:r>
        <w:t xml:space="preserve">: 본 논문은 피아노만 다룬다. 다중악기 일반화는 후속 연구(MT3)로 미뤄졌다.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실시간성 부재</w:t>
      </w:r>
      <w:r>
        <w:t xml:space="preserve">: autoregressive 디코딩과 비교적 큰 모델로 인해 모바일·웹 실시간 구동은 distillation 등 추가 연구가 필요하다고 명시했다.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사전학습 미활용</w:t>
      </w:r>
      <w:r>
        <w:t xml:space="preserve">: 대규모 비라벨 데이터 사전학습 없이 라벨 데이터만으로 처음부터 학습했다. 저자들은 사전학습이 도움이 될 가능성을 열어두었으나 검증하지 않았다.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시간 분해능 10ms</w:t>
      </w:r>
      <w:r>
        <w:t xml:space="preserve">: 인간 지각 한계를 근거로 했으나, 더 미세한(예: 5ms) 또는 연속 시간 예측이 성능을 더 높일 여지가 있다고 인정했다.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rchives.ismir.net/ismir2021/paper/000030.pdf" TargetMode="External" /><Relationship Type="http://schemas.openxmlformats.org/officeDocument/2006/relationships/hyperlink" Id="rId23" Target="https://arxiv.org/abs/2107.09142" TargetMode="External" /><Relationship Type="http://schemas.openxmlformats.org/officeDocument/2006/relationships/hyperlink" Id="rId26" Target="https://github.com/magenta/mt3" TargetMode="External" /><Relationship Type="http://schemas.openxmlformats.org/officeDocument/2006/relationships/hyperlink" Id="rId25" Target="https://magenta.tensorflow.org/transcription-with-transformers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archives.ismir.net/ismir2021/paper/000030.pdf" TargetMode="External" /><Relationship Type="http://schemas.openxmlformats.org/officeDocument/2006/relationships/hyperlink" Id="rId23" Target="https://arxiv.org/abs/2107.09142" TargetMode="External" /><Relationship Type="http://schemas.openxmlformats.org/officeDocument/2006/relationships/hyperlink" Id="rId26" Target="https://github.com/magenta/mt3" TargetMode="External" /><Relationship Type="http://schemas.openxmlformats.org/officeDocument/2006/relationships/hyperlink" Id="rId25" Target="https://magenta.tensorflow.org/transcription-with-transform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2026-06-21T00:44:52Z</dcterms:created>
  <dcterms:modified xsi:type="dcterms:W3CDTF">2026-06-21T00:44:52Z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