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e35025cb0adb01de9385ae18afd2da11bb5b27"/>
      <w:r>
        <w:t xml:space="preserve">YourMT3+: Multi-instrument Music Transcription with Enhanced Transformer Architectures and Cross-dataset Stem Augmentation 분석 보고서</w:t>
      </w:r>
      <w:bookmarkEnd w:id="20"/>
    </w:p>
    <w:p>
      <w:pPr>
        <w:pStyle w:val="Heading2"/>
      </w:pPr>
      <w:bookmarkStart w:id="21" w:name="핵심-요약"/>
      <w:r>
        <w:t xml:space="preserve">핵심 요약</w:t>
      </w:r>
      <w:bookmarkEnd w:id="21"/>
    </w:p>
    <w:p>
      <w:pPr>
        <w:pStyle w:val="FirstParagraph"/>
      </w:pPr>
      <w:r>
        <w:t xml:space="preserve">YourMT3+는 MT3의</w:t>
      </w:r>
      <w:r>
        <w:t xml:space="preserve"> </w:t>
      </w:r>
      <w:r>
        <w:rPr>
          <w:b/>
        </w:rPr>
        <w:t xml:space="preserve">언어 토큰 디코딩(language token decoding)</w:t>
      </w:r>
      <w:r>
        <w:t xml:space="preserve"> </w:t>
      </w:r>
      <w:r>
        <w:t xml:space="preserve">방식을 계승하면서 인코더 구조·학습 기법·데이터 활용을 전면 강화한 다중악기 채보 모델군이다. 다성(polyphonic) 음악을 악기별 악보로 변환하는 과제는 여러 악기를 동시에 식별하고 음높이·정밀 타이밍을 받아 적어야 하는 데다, 완전 주석(fully annotated) 데이터가 부족해 학습이 어렵다. 저자들은 이 두 축 모두를 공략한다.</w:t>
      </w:r>
    </w:p>
    <w:p>
      <w:pPr>
        <w:pStyle w:val="BodyText"/>
      </w:pPr>
      <w:r>
        <w:t xml:space="preserve">구조 측면에서는 (1) 시간-주파수 영역의</w:t>
      </w:r>
      <w:r>
        <w:t xml:space="preserve"> </w:t>
      </w:r>
      <w:r>
        <w:rPr>
          <w:b/>
        </w:rPr>
        <w:t xml:space="preserve">계층적 어텐션 Transformer(PerceiverTF)</w:t>
      </w:r>
      <w:r>
        <w:t xml:space="preserve">로 인코더를 교체하고, (2)</w:t>
      </w:r>
      <w:r>
        <w:t xml:space="preserve"> </w:t>
      </w:r>
      <w:r>
        <w:rPr>
          <w:b/>
        </w:rPr>
        <w:t xml:space="preserve">전문가 혼합(Mixture of Experts, MoE)</w:t>
      </w:r>
      <w:r>
        <w:t xml:space="preserve">을 도입해 다중 데이터셋 학습에서 과제별 인코딩을 가능하게 했다. 데이터 측면에서는 (3) 불완전 주석으로도 학습 가능한</w:t>
      </w:r>
      <w:r>
        <w:t xml:space="preserve"> </w:t>
      </w:r>
      <w:r>
        <w:rPr>
          <w:b/>
        </w:rPr>
        <w:t xml:space="preserve">다채널 디코딩(multi-channel decoding)</w:t>
      </w:r>
      <w:r>
        <w:t xml:space="preserve">과, (4) 데이터셋을 섞는</w:t>
      </w:r>
      <w:r>
        <w:t xml:space="preserve"> </w:t>
      </w:r>
      <w:r>
        <w:rPr>
          <w:b/>
        </w:rPr>
        <w:t xml:space="preserve">인트라/크로스 스템 증강(intra-/cross-stem augmentation)</w:t>
      </w:r>
      <w:r>
        <w:t xml:space="preserve">을 제안했다.</w:t>
      </w:r>
    </w:p>
    <w:p>
      <w:pPr>
        <w:pStyle w:val="BodyText"/>
      </w:pPr>
      <w:r>
        <w:t xml:space="preserve">가장 주목할 결과는</w:t>
      </w:r>
      <w:r>
        <w:t xml:space="preserve"> </w:t>
      </w:r>
      <w:r>
        <w:rPr>
          <w:b/>
        </w:rPr>
        <w:t xml:space="preserve">보컬을 음원 분리(voice separation) 전처리 없이 직접 채보</w:t>
      </w:r>
      <w:r>
        <w:t xml:space="preserve">한다는 점이다. 분리 없이 노래를 채보할 때 기본 YMT3는 F1 3.6%에 그쳤으나, 크로스 스템 증강을 적용한 모델은</w:t>
      </w:r>
      <w:r>
        <w:t xml:space="preserve"> </w:t>
      </w:r>
      <w:r>
        <w:rPr>
          <w:b/>
        </w:rPr>
        <w:t xml:space="preserve">64%</w:t>
      </w:r>
      <w:r>
        <w:t xml:space="preserve">까지 도달했다. 10개 공개 데이터셋 벤치마크에서 최종 모델(YPTF.MoE+Multi)은 MT3와 PerceiverTF를 다중악기 데이터셋(URMP·Slakh)에서 크게 앞섰다. 다만 상용 팝 음악 녹음 테스트에서는 현재 모델들의 한계가 드러났다.</w:t>
      </w:r>
    </w:p>
    <w:p>
      <w:pPr>
        <w:pStyle w:val="Heading2"/>
      </w:pPr>
      <w:bookmarkStart w:id="22" w:name="서지-정보"/>
      <w:r>
        <w:t xml:space="preserve">서지 정보</w:t>
      </w:r>
      <w:bookmarkEnd w:id="22"/>
    </w:p>
    <w:p>
      <w:pPr>
        <w:numPr>
          <w:ilvl w:val="0"/>
          <w:numId w:val="1001"/>
        </w:numPr>
        <w:pStyle w:val="Compact"/>
      </w:pPr>
      <w:r>
        <w:rPr>
          <w:b/>
        </w:rPr>
        <w:t xml:space="preserve">제목</w:t>
      </w:r>
      <w:r>
        <w:t xml:space="preserve">: YourMT3+: Multi-instrument Music Transcription with Enhanced Transformer Architectures and Cross-dataset Stem Augmentation</w:t>
      </w:r>
    </w:p>
    <w:p>
      <w:pPr>
        <w:numPr>
          <w:ilvl w:val="0"/>
          <w:numId w:val="1001"/>
        </w:numPr>
        <w:pStyle w:val="Compact"/>
      </w:pPr>
      <w:r>
        <w:rPr>
          <w:b/>
        </w:rPr>
        <w:t xml:space="preserve">저자</w:t>
      </w:r>
      <w:r>
        <w:t xml:space="preserve">: Sungkyun Chang, Emmanouil Benetos, Holger Kirchhoff, Simon Dixon</w:t>
      </w:r>
    </w:p>
    <w:p>
      <w:pPr>
        <w:numPr>
          <w:ilvl w:val="0"/>
          <w:numId w:val="1001"/>
        </w:numPr>
        <w:pStyle w:val="Compact"/>
      </w:pPr>
      <w:r>
        <w:rPr>
          <w:b/>
        </w:rPr>
        <w:t xml:space="preserve">소속</w:t>
      </w:r>
      <w:r>
        <w:t xml:space="preserve">: Centre for Digital Music, Queen Mary University of London (QMUL). (Holger Kirchhoff — Huawei)</w:t>
      </w:r>
    </w:p>
    <w:p>
      <w:pPr>
        <w:numPr>
          <w:ilvl w:val="0"/>
          <w:numId w:val="1001"/>
        </w:numPr>
        <w:pStyle w:val="Compact"/>
      </w:pPr>
      <w:r>
        <w:rPr>
          <w:b/>
        </w:rPr>
        <w:t xml:space="preserve">발표처</w:t>
      </w:r>
      <w:r>
        <w:t xml:space="preserve">: IEEE International Workshop on Machine Learning for Signal Processing (MLSP) 2024, London.</w:t>
      </w:r>
    </w:p>
    <w:p>
      <w:pPr>
        <w:numPr>
          <w:ilvl w:val="0"/>
          <w:numId w:val="1001"/>
        </w:numPr>
        <w:pStyle w:val="Compact"/>
      </w:pPr>
      <w:r>
        <w:rPr>
          <w:b/>
        </w:rPr>
        <w:t xml:space="preserve">arXiv</w:t>
      </w:r>
      <w:r>
        <w:t xml:space="preserve">:</w:t>
      </w:r>
      <w:r>
        <w:t xml:space="preserve"> </w:t>
      </w:r>
      <w:hyperlink r:id="rId23">
        <w:r>
          <w:rPr>
            <w:rStyle w:val="Hyperlink"/>
          </w:rPr>
          <w:t xml:space="preserve">2407.04822</w:t>
        </w:r>
      </w:hyperlink>
      <w:r>
        <w:t xml:space="preserve"> </w:t>
      </w:r>
      <w:r>
        <w:t xml:space="preserve">(v3, 2024-08-01) ·</w:t>
      </w:r>
      <w:r>
        <w:t xml:space="preserve"> </w:t>
      </w:r>
      <w:r>
        <w:rPr>
          <w:b/>
        </w:rPr>
        <w:t xml:space="preserve">HTML</w:t>
      </w:r>
      <w:r>
        <w:t xml:space="preserve">:</w:t>
      </w:r>
      <w:r>
        <w:t xml:space="preserve"> </w:t>
      </w:r>
      <w:hyperlink r:id="rId24">
        <w:r>
          <w:rPr>
            <w:rStyle w:val="Hyperlink"/>
          </w:rPr>
          <w:t xml:space="preserve">arxiv.org/html/2407.04822v3</w:t>
        </w:r>
      </w:hyperlink>
    </w:p>
    <w:p>
      <w:pPr>
        <w:numPr>
          <w:ilvl w:val="0"/>
          <w:numId w:val="1001"/>
        </w:numPr>
        <w:pStyle w:val="Compact"/>
      </w:pPr>
      <w:r>
        <w:rPr>
          <w:b/>
        </w:rPr>
        <w:t xml:space="preserve">코드·데모</w:t>
      </w:r>
      <w:r>
        <w:t xml:space="preserve">:</w:t>
      </w:r>
      <w:r>
        <w:t xml:space="preserve"> </w:t>
      </w:r>
      <w:hyperlink r:id="rId25">
        <w:r>
          <w:rPr>
            <w:rStyle w:val="Hyperlink"/>
          </w:rPr>
          <w:t xml:space="preserve">github.com/mimbres/YourMT3</w:t>
        </w:r>
      </w:hyperlink>
      <w:r>
        <w:t xml:space="preserve"> </w:t>
      </w:r>
      <w:r>
        <w:t xml:space="preserve">(완전 재현 가능)</w:t>
      </w:r>
    </w:p>
    <w:p>
      <w:pPr>
        <w:pStyle w:val="Heading2"/>
      </w:pPr>
      <w:bookmarkStart w:id="26" w:name="상세-요약"/>
      <w:r>
        <w:t xml:space="preserve">상세 요약</w:t>
      </w:r>
      <w:bookmarkEnd w:id="26"/>
    </w:p>
    <w:p>
      <w:pPr>
        <w:pStyle w:val="FirstParagraph"/>
      </w:pPr>
      <w:r>
        <w:t xml:space="preserve">YourMT3+는 모델 계보로 이해하면 명확하다.</w:t>
      </w:r>
      <w:r>
        <w:t xml:space="preserve"> </w:t>
      </w:r>
      <w:r>
        <w:rPr>
          <w:b/>
        </w:rPr>
        <w:t xml:space="preserve">YMT3</w:t>
      </w:r>
      <w:r>
        <w:t xml:space="preserve">는 MT3를 처음부터 재현한 베이스라인이고,</w:t>
      </w:r>
      <w:r>
        <w:t xml:space="preserve"> </w:t>
      </w:r>
      <w:r>
        <w:rPr>
          <w:b/>
        </w:rPr>
        <w:t xml:space="preserve">YPTF+Single</w:t>
      </w:r>
      <w:r>
        <w:t xml:space="preserve">은 인코더를 PerceiverTF로 바꾸고 스템 증강(+)을 더한 것,</w:t>
      </w:r>
      <w:r>
        <w:t xml:space="preserve"> </w:t>
      </w:r>
      <w:r>
        <w:rPr>
          <w:b/>
        </w:rPr>
        <w:t xml:space="preserve">YPTF.MoE</w:t>
      </w:r>
      <w:r>
        <w:t xml:space="preserve">는 인코더 FFN을 MoE로 교체한 것, 최종</w:t>
      </w:r>
      <w:r>
        <w:t xml:space="preserve"> </w:t>
      </w:r>
      <w:r>
        <w:rPr>
          <w:b/>
        </w:rPr>
        <w:t xml:space="preserve">YPTF.MoE+Multi</w:t>
      </w:r>
      <w:r>
        <w:t xml:space="preserve">는 이 모든 요소에 다채널(Multi) 디코더를 통합한 것이다. 전체 파라미터 증가는 MT3 대비 2.5% 미만으로 작다.</w:t>
      </w:r>
    </w:p>
    <w:p>
      <w:pPr>
        <w:pStyle w:val="BodyText"/>
      </w:pPr>
      <w:r>
        <w:rPr>
          <w:b/>
        </w:rPr>
        <w:t xml:space="preserve">인코더(PerceiverTF)</w:t>
      </w:r>
      <w:r>
        <w:t xml:space="preserve">: 각 블록은 지역(local)·시간(temporal) 트랜스포머 서브블록으로 구성되며, 학습 가능한 잠재 배열(latent array)에 대한</w:t>
      </w:r>
      <w:r>
        <w:t xml:space="preserve"> </w:t>
      </w:r>
      <w:r>
        <w:rPr>
          <w:b/>
        </w:rPr>
        <w:t xml:space="preserve">스펙트럼 교차 어텐션(spectral cross attention)</w:t>
      </w:r>
      <w:r>
        <w:t xml:space="preserve">을 사용한다. 12개 악기 + 가창을 위해 잠재 수 k=26(악기 그룹 수의 2배)으로 두고, 각 잠재 쌍이 해당 악기 그룹의 쿼리 역할을 한다. 위치 인코딩으로 RoPE, 정규화로 pre-RMSNorm을 채택했다.</w:t>
      </w:r>
    </w:p>
    <w:p>
      <w:pPr>
        <w:pStyle w:val="BodyText"/>
      </w:pPr>
      <w:r>
        <w:rPr>
          <w:b/>
        </w:rPr>
        <w:t xml:space="preserve">MoE</w:t>
      </w:r>
      <w:r>
        <w:t xml:space="preserve">: 잠재·시간 트랜스포머 블록의 FFN을 8개 전문가 중 2개로 라우팅하는 Mixtral 방식 MoE로 교체했다. 전문가 2개가 1개·4개보다 좋았으며, 복잡도는 약 5% 증가에 그쳤지만 모든 데이터셋에서 일관된 성능 향상을 보였다.</w:t>
      </w:r>
    </w:p>
    <w:p>
      <w:pPr>
        <w:pStyle w:val="BodyText"/>
      </w:pPr>
      <w:r>
        <w:rPr>
          <w:b/>
        </w:rPr>
        <w:t xml:space="preserve">다채널 디코딩(Multi decoder)</w:t>
      </w:r>
      <w:r>
        <w:t xml:space="preserve">: MT3의 Single 디코더는 여러 악기를 한 시퀀스에 뒤섞어 출력하므로, 일부 악기만 주석된 데이터에서 미주석 악기의 손실을 마스킹하기 어렵다. Multi 디코더는 PerceiverTF의 잠재를 채널(k′=13)로 나눠</w:t>
      </w:r>
      <w:r>
        <w:t xml:space="preserve"> </w:t>
      </w:r>
      <w:r>
        <w:rPr>
          <w:b/>
        </w:rPr>
        <w:t xml:space="preserve">악기 그룹별로 독립 디코딩</w:t>
      </w:r>
      <w:r>
        <w:t xml:space="preserve">(파라미터 공유 병렬 디코더)함으로써, 부분 주석 데이터를 활용하고 과제-쿼리 기반 학습을 가능하게 한다.</w:t>
      </w:r>
    </w:p>
    <w:p>
      <w:pPr>
        <w:pStyle w:val="BodyText"/>
      </w:pPr>
      <w:r>
        <w:rPr>
          <w:b/>
        </w:rPr>
        <w:t xml:space="preserve">스템 증강</w:t>
      </w:r>
      <w:r>
        <w:t xml:space="preserve">: 인트라 스템 증강은 한 세그먼트 내 악기를 Bernoulli 확률(기본 p=0.7)로 무작위 드롭한다. 크로스(데이터셋 간) 스템 증강은 서로 다른 데이터셋의 스템을 섞어 새로운 혼합을 만든다(지수 감쇠 생존함수로 최대 5개 세그먼트까지 결합). 이 증강이</w:t>
      </w:r>
      <w:r>
        <w:t xml:space="preserve"> </w:t>
      </w:r>
      <w:r>
        <w:rPr>
          <w:b/>
        </w:rPr>
        <w:t xml:space="preserve">분리 전처리 없는 보컬 채보의 핵심</w:t>
      </w:r>
      <w:r>
        <w:t xml:space="preserve">이다.</w:t>
      </w:r>
    </w:p>
    <w:p>
      <w:pPr>
        <w:pStyle w:val="Heading2"/>
      </w:pPr>
      <w:bookmarkStart w:id="27" w:name="방법론과-데이터"/>
      <w:r>
        <w:t xml:space="preserve">방법론과 데이터</w:t>
      </w:r>
      <w:bookmarkEnd w:id="27"/>
    </w:p>
    <w:p>
      <w:pPr>
        <w:pStyle w:val="FirstParagraph"/>
      </w:pPr>
      <w:r>
        <w:t xml:space="preserve">입력은 6초를 쓰는 PerceiverTF보다 짧은</w:t>
      </w:r>
      <w:r>
        <w:t xml:space="preserve"> </w:t>
      </w:r>
      <w:r>
        <w:rPr>
          <w:b/>
        </w:rPr>
        <w:t xml:space="preserve">2.048초 세그먼트</w:t>
      </w:r>
      <w:r>
        <w:t xml:space="preserve">(16kHz)다. YMT3는 256×512 로그 mel 스펙트로그램을, YPTF는 110×1024 로그 스펙트로그램을 2D ResNet 프리인코더로 처리해 110×128×128 형태로 만든다. 출력은 MIDI-유사 토큰이며, 프로그램 100·101을 각각</w:t>
      </w:r>
      <w:r>
        <w:t xml:space="preserve"> </w:t>
      </w:r>
      <w:r>
        <w:rPr>
          <w:b/>
        </w:rPr>
        <w:t xml:space="preserve">가창(멜로디)·가창(코러스)</w:t>
      </w:r>
      <w:r>
        <w:t xml:space="preserve">으로 예약했다. 학습은 NVIDIA A100 2장, BFloat16, AdamWScale + 코사인 스케줄러로 300K step.</w:t>
      </w:r>
    </w:p>
    <w:tbl>
      <w:tblPr>
        <w:tblStyle w:val="Table"/>
        <w:tblW w:type="pct" w:w="0.0"/>
        <w:tblLook w:firstRow="1"/>
      </w:tblPr>
      <w:tblGrid/>
      <w:tr>
        <w:trPr>
          <w:cnfStyle w:firstRow="1"/>
        </w:trPr>
        <w:tc>
          <w:tcPr>
            <w:tcBorders>
              <w:bottom w:val="single"/>
            </w:tcBorders>
            <w:vAlign w:val="bottom"/>
          </w:tcPr>
          <w:p>
            <w:pPr>
              <w:pStyle w:val="Compact"/>
              <w:jc w:val="left"/>
            </w:pPr>
            <w:r>
              <w:t xml:space="preserve">항목</w:t>
            </w:r>
          </w:p>
        </w:tc>
        <w:tc>
          <w:tcPr>
            <w:tcBorders>
              <w:bottom w:val="single"/>
            </w:tcBorders>
            <w:vAlign w:val="bottom"/>
          </w:tcPr>
          <w:p>
            <w:pPr>
              <w:pStyle w:val="Compact"/>
              <w:jc w:val="left"/>
            </w:pPr>
            <w:r>
              <w:t xml:space="preserve">내용</w:t>
            </w:r>
          </w:p>
        </w:tc>
      </w:tr>
      <w:tr>
        <w:tc>
          <w:p>
            <w:pPr>
              <w:pStyle w:val="Compact"/>
              <w:jc w:val="left"/>
            </w:pPr>
            <w:r>
              <w:t xml:space="preserve">베이스라인 인코더</w:t>
            </w:r>
          </w:p>
        </w:tc>
        <w:tc>
          <w:p>
            <w:pPr>
              <w:pStyle w:val="Compact"/>
              <w:jc w:val="left"/>
            </w:pPr>
            <w:r>
              <w:t xml:space="preserve">T5-small v1.1 (8블록, 6-head) — YMT3</w:t>
            </w:r>
          </w:p>
        </w:tc>
      </w:tr>
      <w:tr>
        <w:tc>
          <w:p>
            <w:pPr>
              <w:pStyle w:val="Compact"/>
              <w:jc w:val="left"/>
            </w:pPr>
            <w:r>
              <w:t xml:space="preserve">제안 인코더</w:t>
            </w:r>
          </w:p>
        </w:tc>
        <w:tc>
          <w:p>
            <w:pPr>
              <w:pStyle w:val="Compact"/>
              <w:jc w:val="left"/>
            </w:pPr>
            <w:r>
              <w:t xml:space="preserve">PerceiverTF (local+temporal, SCA, 잠재 k=26, RoPE)</w:t>
            </w:r>
          </w:p>
        </w:tc>
      </w:tr>
      <w:tr>
        <w:tc>
          <w:p>
            <w:pPr>
              <w:pStyle w:val="Compact"/>
              <w:jc w:val="left"/>
            </w:pPr>
            <w:r>
              <w:t xml:space="preserve">MoE</w:t>
            </w:r>
          </w:p>
        </w:tc>
        <w:tc>
          <w:p>
            <w:pPr>
              <w:pStyle w:val="Compact"/>
              <w:jc w:val="left"/>
            </w:pPr>
            <w:r>
              <w:t xml:space="preserve">FFN→Mixtral MoE (8전문가 중 2개 라우팅)</w:t>
            </w:r>
          </w:p>
        </w:tc>
      </w:tr>
      <w:tr>
        <w:tc>
          <w:p>
            <w:pPr>
              <w:pStyle w:val="Compact"/>
              <w:jc w:val="left"/>
            </w:pPr>
            <w:r>
              <w:t xml:space="preserve">디코더</w:t>
            </w:r>
          </w:p>
        </w:tc>
        <w:tc>
          <w:p>
            <w:pPr>
              <w:pStyle w:val="Compact"/>
              <w:jc w:val="left"/>
            </w:pPr>
            <w:r>
              <w:t xml:space="preserve">T5 기반 Single(N=1024) 또는 Multi(채널별 N=256, 병렬)</w:t>
            </w:r>
          </w:p>
        </w:tc>
      </w:tr>
      <w:tr>
        <w:tc>
          <w:p>
            <w:pPr>
              <w:pStyle w:val="Compact"/>
              <w:jc w:val="left"/>
            </w:pPr>
            <w:r>
              <w:t xml:space="preserve">입력</w:t>
            </w:r>
          </w:p>
        </w:tc>
        <w:tc>
          <w:p>
            <w:pPr>
              <w:pStyle w:val="Compact"/>
              <w:jc w:val="left"/>
            </w:pPr>
            <w:r>
              <w:t xml:space="preserve">2.048초 / 16kHz / YPTF: 110×1024 스펙트로그램 + ResNet</w:t>
            </w:r>
          </w:p>
        </w:tc>
      </w:tr>
      <w:tr>
        <w:tc>
          <w:p>
            <w:pPr>
              <w:pStyle w:val="Compact"/>
              <w:jc w:val="left"/>
            </w:pPr>
            <w:r>
              <w:t xml:space="preserve">증강</w:t>
            </w:r>
          </w:p>
        </w:tc>
        <w:tc>
          <w:p>
            <w:pPr>
              <w:pStyle w:val="Compact"/>
              <w:jc w:val="left"/>
            </w:pPr>
            <w:r>
              <w:t xml:space="preserve">인트라 스템(p=0.7) + 크로스 데이터셋 스템 + GPU 피치시프트(±2반음)</w:t>
            </w:r>
          </w:p>
        </w:tc>
      </w:tr>
      <w:tr>
        <w:tc>
          <w:p>
            <w:pPr>
              <w:pStyle w:val="Compact"/>
              <w:jc w:val="left"/>
            </w:pPr>
            <w:r>
              <w:t xml:space="preserve">학습</w:t>
            </w:r>
          </w:p>
        </w:tc>
        <w:tc>
          <w:p>
            <w:pPr>
              <w:pStyle w:val="Compact"/>
              <w:jc w:val="left"/>
            </w:pPr>
            <w:r>
              <w:t xml:space="preserve">A100×2, BFloat16, AdamWScale, 300K step, dropout 0.05</w:t>
            </w:r>
          </w:p>
        </w:tc>
      </w:tr>
      <w:tr>
        <w:tc>
          <w:p>
            <w:pPr>
              <w:pStyle w:val="Compact"/>
              <w:jc w:val="left"/>
            </w:pPr>
            <w:r>
              <w:t xml:space="preserve">데이터셋</w:t>
            </w:r>
          </w:p>
        </w:tc>
        <w:tc>
          <w:p>
            <w:pPr>
              <w:pStyle w:val="Compact"/>
              <w:jc w:val="left"/>
            </w:pPr>
            <w:r>
              <w:t xml:space="preserve">10개 공개 (학습/테스트 일부 상이)</w:t>
            </w:r>
          </w:p>
        </w:tc>
      </w:tr>
    </w:tbl>
    <w:p>
      <w:pPr>
        <w:pStyle w:val="BodyText"/>
      </w:pPr>
      <w:r>
        <w:t xml:space="preserve">학습 데이터셋: MusicNet-EM, GuitarSet, MIR-ST500, ENST-Drums, Slakh, EGMD, Maestro, CMedia, URMP, SMT-Bass. 테스트: MusicNet, GuitarSet, MIR-ST500, ENST-Drums, Slakh, Maestro, MAPS, URMP, RWC-Pop(주석 정제). RWC-Pop에 대한 다중악기 AMT 성능을 처음으로 조사했다.</w:t>
      </w:r>
    </w:p>
    <w:p>
      <w:pPr>
        <w:pStyle w:val="SourceCode"/>
      </w:pPr>
      <w:r>
        <w:rPr>
          <w:rStyle w:val="VerbatimChar"/>
        </w:rPr>
        <w:t xml:space="preserve">flowchart LR</w:t>
      </w:r>
      <w:r>
        <w:br/>
      </w:r>
      <w:r>
        <w:rPr>
          <w:rStyle w:val="VerbatimChar"/>
        </w:rPr>
        <w:t xml:space="preserve">    A["다중 데이터셋 스템\n(보컬 포함)"] --&gt; B["인트라/크로스 스템 증강\n+ 피치시프트"]</w:t>
      </w:r>
      <w:r>
        <w:br/>
      </w:r>
      <w:r>
        <w:rPr>
          <w:rStyle w:val="VerbatimChar"/>
        </w:rPr>
        <w:t xml:space="preserve">    B --&gt; C["스펙트로그램 + 2D ResNet"]</w:t>
      </w:r>
      <w:r>
        <w:br/>
      </w:r>
      <w:r>
        <w:rPr>
          <w:rStyle w:val="VerbatimChar"/>
        </w:rPr>
        <w:t xml:space="preserve">    C --&gt; D["PerceiverTF 인코더\n(SCA · MoE · RoPE)"]</w:t>
      </w:r>
      <w:r>
        <w:br/>
      </w:r>
      <w:r>
        <w:rPr>
          <w:rStyle w:val="VerbatimChar"/>
        </w:rPr>
        <w:t xml:space="preserve">    D --&gt; E["Multi 디코더\n(악기 그룹별 병렬, 마스킹 가능)"]</w:t>
      </w:r>
      <w:r>
        <w:br/>
      </w:r>
      <w:r>
        <w:rPr>
          <w:rStyle w:val="VerbatimChar"/>
        </w:rPr>
        <w:t xml:space="preserve">    E --&gt; F["악기별 MIDI\n+ 보컬 직접 채보"]</w:t>
      </w:r>
    </w:p>
    <w:p>
      <w:pPr>
        <w:pStyle w:val="Heading2"/>
      </w:pPr>
      <w:bookmarkStart w:id="28" w:name="결과와-의의"/>
      <w:r>
        <w:t xml:space="preserve">결과와 의의</w:t>
      </w:r>
      <w:bookmarkEnd w:id="28"/>
    </w:p>
    <w:p>
      <w:pPr>
        <w:pStyle w:val="FirstParagraph"/>
      </w:pPr>
      <w:r>
        <w:t xml:space="preserve">10개 데이터셋의 Note Onset F1에서 최종 모델(YPTF.MoE+Multi)은 MT3·PerceiverTF 베이스라인을 다중악기에서 크게 앞섰다(아래 발췌, 출처: 논문 Table 2·Table 3).</w:t>
      </w:r>
    </w:p>
    <w:tbl>
      <w:tblPr>
        <w:tblStyle w:val="Table"/>
        <w:tblW w:type="pct" w:w="0.0"/>
        <w:tblLook w:firstRow="1"/>
      </w:tblPr>
      <w:tblGrid/>
      <w:tr>
        <w:trPr>
          <w:cnfStyle w:firstRow="1"/>
        </w:trPr>
        <w:tc>
          <w:tcPr>
            <w:tcBorders>
              <w:bottom w:val="single"/>
            </w:tcBorders>
            <w:vAlign w:val="bottom"/>
          </w:tcPr>
          <w:p>
            <w:pPr>
              <w:pStyle w:val="Compact"/>
              <w:jc w:val="left"/>
            </w:pPr>
            <w:r>
              <w:t xml:space="preserve">데이터셋 / 지표</w:t>
            </w:r>
          </w:p>
        </w:tc>
        <w:tc>
          <w:tcPr>
            <w:tcBorders>
              <w:bottom w:val="single"/>
            </w:tcBorders>
            <w:vAlign w:val="bottom"/>
          </w:tcPr>
          <w:p>
            <w:pPr>
              <w:pStyle w:val="Compact"/>
              <w:jc w:val="left"/>
            </w:pPr>
            <w:r>
              <w:t xml:space="preserve">YMT3(=MT3 재현)</w:t>
            </w:r>
          </w:p>
        </w:tc>
        <w:tc>
          <w:tcPr>
            <w:tcBorders>
              <w:bottom w:val="single"/>
            </w:tcBorders>
            <w:vAlign w:val="bottom"/>
          </w:tcPr>
          <w:p>
            <w:pPr>
              <w:pStyle w:val="Compact"/>
              <w:jc w:val="left"/>
            </w:pPr>
            <w:r>
              <w:t xml:space="preserve">MT3(colab)</w:t>
            </w:r>
          </w:p>
        </w:tc>
        <w:tc>
          <w:tcPr>
            <w:tcBorders>
              <w:bottom w:val="single"/>
            </w:tcBorders>
            <w:vAlign w:val="bottom"/>
          </w:tcPr>
          <w:p>
            <w:pPr>
              <w:pStyle w:val="Compact"/>
              <w:jc w:val="left"/>
            </w:pPr>
            <w:r>
              <w:t xml:space="preserve">PerceiverTF</w:t>
            </w:r>
          </w:p>
        </w:tc>
        <w:tc>
          <w:tcPr>
            <w:tcBorders>
              <w:bottom w:val="single"/>
            </w:tcBorders>
            <w:vAlign w:val="bottom"/>
          </w:tcPr>
          <w:p>
            <w:pPr>
              <w:pStyle w:val="Compact"/>
              <w:jc w:val="left"/>
            </w:pPr>
            <w:r>
              <w:t xml:space="preserve">YPTF.MoE+Multi</w:t>
            </w:r>
          </w:p>
        </w:tc>
      </w:tr>
      <w:tr>
        <w:tc>
          <w:p>
            <w:pPr>
              <w:pStyle w:val="Compact"/>
              <w:jc w:val="left"/>
            </w:pPr>
            <w:r>
              <w:t xml:space="preserve">Slakh — Onset F1 (Agnostic)</w:t>
            </w:r>
          </w:p>
        </w:tc>
        <w:tc>
          <w:p>
            <w:pPr>
              <w:pStyle w:val="Compact"/>
              <w:jc w:val="left"/>
            </w:pPr>
            <w:r>
              <w:t xml:space="preserve">64.8</w:t>
            </w:r>
          </w:p>
        </w:tc>
        <w:tc>
          <w:p>
            <w:pPr>
              <w:pStyle w:val="Compact"/>
              <w:jc w:val="left"/>
            </w:pPr>
            <w:r>
              <w:t xml:space="preserve">75.20</w:t>
            </w:r>
          </w:p>
        </w:tc>
        <w:tc>
          <w:p>
            <w:pPr>
              <w:pStyle w:val="Compact"/>
              <w:jc w:val="left"/>
            </w:pPr>
            <w:r>
              <w:t xml:space="preserve">81.9</w:t>
            </w:r>
          </w:p>
        </w:tc>
        <w:tc>
          <w:p>
            <w:pPr>
              <w:pStyle w:val="Compact"/>
              <w:jc w:val="left"/>
            </w:pPr>
            <w:r>
              <w:rPr>
                <w:b/>
              </w:rPr>
              <w:t xml:space="preserve">84.56</w:t>
            </w:r>
          </w:p>
        </w:tc>
      </w:tr>
      <w:tr>
        <w:tc>
          <w:p>
            <w:pPr>
              <w:pStyle w:val="Compact"/>
              <w:jc w:val="left"/>
            </w:pPr>
            <w:r>
              <w:t xml:space="preserve">Slakh — Multi F1 (All)</w:t>
            </w:r>
          </w:p>
        </w:tc>
        <w:tc>
          <w:p>
            <w:pPr>
              <w:pStyle w:val="Compact"/>
              <w:jc w:val="left"/>
            </w:pPr>
            <w:r>
              <w:t xml:space="preserve">57.69*</w:t>
            </w:r>
          </w:p>
        </w:tc>
        <w:tc>
          <w:p>
            <w:pPr>
              <w:pStyle w:val="Compact"/>
              <w:jc w:val="left"/>
            </w:pPr>
            <w:r>
              <w:t xml:space="preserve">57.69</w:t>
            </w:r>
          </w:p>
        </w:tc>
        <w:tc>
          <w:p>
            <w:pPr>
              <w:pStyle w:val="Compact"/>
              <w:jc w:val="left"/>
            </w:pPr>
            <w:r>
              <w:t xml:space="preserve">62.0</w:t>
            </w:r>
          </w:p>
        </w:tc>
        <w:tc>
          <w:p>
            <w:pPr>
              <w:pStyle w:val="Compact"/>
              <w:jc w:val="left"/>
            </w:pPr>
            <w:r>
              <w:rPr>
                <w:b/>
              </w:rPr>
              <w:t xml:space="preserve">74.84</w:t>
            </w:r>
          </w:p>
        </w:tc>
      </w:tr>
      <w:tr>
        <w:tc>
          <w:p>
            <w:pPr>
              <w:pStyle w:val="Compact"/>
              <w:jc w:val="left"/>
            </w:pPr>
            <w:r>
              <w:t xml:space="preserve">URMP — Onset F1 (Agnostic)</w:t>
            </w:r>
          </w:p>
        </w:tc>
        <w:tc>
          <w:p>
            <w:pPr>
              <w:pStyle w:val="Compact"/>
              <w:jc w:val="left"/>
            </w:pPr>
            <w:r>
              <w:t xml:space="preserve">–</w:t>
            </w:r>
          </w:p>
        </w:tc>
        <w:tc>
          <w:p>
            <w:pPr>
              <w:pStyle w:val="Compact"/>
              <w:jc w:val="left"/>
            </w:pPr>
            <w:r>
              <w:t xml:space="preserve">76.65</w:t>
            </w:r>
          </w:p>
        </w:tc>
        <w:tc>
          <w:p>
            <w:pPr>
              <w:pStyle w:val="Compact"/>
              <w:jc w:val="left"/>
            </w:pPr>
            <w:r>
              <w:t xml:space="preserve">77.0</w:t>
            </w:r>
          </w:p>
        </w:tc>
        <w:tc>
          <w:p>
            <w:pPr>
              <w:pStyle w:val="Compact"/>
              <w:jc w:val="left"/>
            </w:pPr>
            <w:r>
              <w:rPr>
                <w:b/>
              </w:rPr>
              <w:t xml:space="preserve">81.79</w:t>
            </w:r>
          </w:p>
        </w:tc>
      </w:tr>
      <w:tr>
        <w:tc>
          <w:p>
            <w:pPr>
              <w:pStyle w:val="Compact"/>
              <w:jc w:val="left"/>
            </w:pPr>
            <w:r>
              <w:t xml:space="preserve">URMP — Multi F1 (Ensemble)</w:t>
            </w:r>
          </w:p>
        </w:tc>
        <w:tc>
          <w:p>
            <w:pPr>
              <w:pStyle w:val="Compact"/>
              <w:jc w:val="left"/>
            </w:pPr>
            <w:r>
              <w:t xml:space="preserve">–</w:t>
            </w:r>
          </w:p>
        </w:tc>
        <w:tc>
          <w:p>
            <w:pPr>
              <w:pStyle w:val="Compact"/>
              <w:jc w:val="left"/>
            </w:pPr>
            <w:r>
              <w:t xml:space="preserve">58.71</w:t>
            </w:r>
          </w:p>
        </w:tc>
        <w:tc>
          <w:p>
            <w:pPr>
              <w:pStyle w:val="Compact"/>
              <w:jc w:val="left"/>
            </w:pPr>
            <w:r>
              <w:t xml:space="preserve">59.0</w:t>
            </w:r>
          </w:p>
        </w:tc>
        <w:tc>
          <w:p>
            <w:pPr>
              <w:pStyle w:val="Compact"/>
              <w:jc w:val="left"/>
            </w:pPr>
            <w:r>
              <w:rPr>
                <w:b/>
              </w:rPr>
              <w:t xml:space="preserve">67.98</w:t>
            </w:r>
          </w:p>
        </w:tc>
      </w:tr>
      <w:tr>
        <w:tc>
          <w:p>
            <w:pPr>
              <w:pStyle w:val="Compact"/>
              <w:jc w:val="left"/>
            </w:pPr>
            <w:r>
              <w:t xml:space="preserve">GuitarSet — Guitar Onset F1</w:t>
            </w:r>
          </w:p>
        </w:tc>
        <w:tc>
          <w:p>
            <w:pPr>
              <w:pStyle w:val="Compact"/>
              <w:jc w:val="left"/>
            </w:pPr>
            <w:r>
              <w:t xml:space="preserve">–</w:t>
            </w:r>
          </w:p>
        </w:tc>
        <w:tc>
          <w:p>
            <w:pPr>
              <w:pStyle w:val="Compact"/>
              <w:jc w:val="left"/>
            </w:pPr>
            <w:r>
              <w:t xml:space="preserve">–</w:t>
            </w:r>
          </w:p>
        </w:tc>
        <w:tc>
          <w:p>
            <w:pPr>
              <w:pStyle w:val="Compact"/>
              <w:jc w:val="left"/>
            </w:pPr>
            <w:r>
              <w:t xml:space="preserve">91.10</w:t>
            </w:r>
          </w:p>
        </w:tc>
        <w:tc>
          <w:p>
            <w:pPr>
              <w:pStyle w:val="Compact"/>
              <w:jc w:val="left"/>
            </w:pPr>
            <w:r>
              <w:rPr>
                <w:b/>
              </w:rPr>
              <w:t xml:space="preserve">91.65</w:t>
            </w:r>
          </w:p>
        </w:tc>
      </w:tr>
      <w:tr>
        <w:tc>
          <w:p>
            <w:pPr>
              <w:pStyle w:val="Compact"/>
              <w:jc w:val="left"/>
            </w:pPr>
            <w:r>
              <w:t xml:space="preserve">ENST-Drums (DTM) — Drum F1</w:t>
            </w:r>
          </w:p>
        </w:tc>
        <w:tc>
          <w:p>
            <w:pPr>
              <w:pStyle w:val="Compact"/>
              <w:jc w:val="left"/>
            </w:pPr>
            <w:r>
              <w:t xml:space="preserve">–</w:t>
            </w:r>
          </w:p>
        </w:tc>
        <w:tc>
          <w:p>
            <w:pPr>
              <w:pStyle w:val="Compact"/>
              <w:jc w:val="left"/>
            </w:pPr>
            <w:r>
              <w:t xml:space="preserve">–</w:t>
            </w:r>
          </w:p>
        </w:tc>
        <w:tc>
          <w:p>
            <w:pPr>
              <w:pStyle w:val="Compact"/>
              <w:jc w:val="left"/>
            </w:pPr>
            <w:r>
              <w:t xml:space="preserve">79.00</w:t>
            </w:r>
          </w:p>
        </w:tc>
        <w:tc>
          <w:p>
            <w:pPr>
              <w:pStyle w:val="Compact"/>
              <w:jc w:val="left"/>
            </w:pPr>
            <w:r>
              <w:rPr>
                <w:b/>
              </w:rPr>
              <w:t xml:space="preserve">87.27</w:t>
            </w:r>
          </w:p>
        </w:tc>
      </w:tr>
      <w:tr>
        <w:tc>
          <w:p>
            <w:pPr>
              <w:pStyle w:val="Compact"/>
              <w:jc w:val="left"/>
            </w:pPr>
            <w:r>
              <w:t xml:space="preserve">MIR-ST500 — Singing(50ms)</w:t>
            </w:r>
          </w:p>
        </w:tc>
        <w:tc>
          <w:p>
            <w:pPr>
              <w:pStyle w:val="Compact"/>
              <w:jc w:val="left"/>
            </w:pPr>
            <w:r>
              <w:t xml:space="preserve">3.62</w:t>
            </w:r>
          </w:p>
        </w:tc>
        <w:tc>
          <w:p>
            <w:pPr>
              <w:pStyle w:val="Compact"/>
              <w:jc w:val="left"/>
            </w:pPr>
            <w:r>
              <w:t xml:space="preserve">–</w:t>
            </w:r>
          </w:p>
        </w:tc>
        <w:tc>
          <w:p>
            <w:pPr>
              <w:pStyle w:val="Compact"/>
              <w:jc w:val="left"/>
            </w:pPr>
            <w:r>
              <w:t xml:space="preserve">–</w:t>
            </w:r>
          </w:p>
        </w:tc>
        <w:tc>
          <w:p>
            <w:pPr>
              <w:pStyle w:val="Compact"/>
              <w:jc w:val="left"/>
            </w:pPr>
            <w:r>
              <w:rPr>
                <w:b/>
              </w:rPr>
              <w:t xml:space="preserve">71.07</w:t>
            </w:r>
          </w:p>
        </w:tc>
      </w:tr>
      <w:tr>
        <w:tc>
          <w:p>
            <w:pPr>
              <w:pStyle w:val="Compact"/>
              <w:jc w:val="left"/>
            </w:pPr>
            <w:r>
              <w:t xml:space="preserve">MIR-ST500 — Singing(100ms)</w:t>
            </w:r>
          </w:p>
        </w:tc>
        <w:tc>
          <w:p>
            <w:pPr>
              <w:pStyle w:val="Compact"/>
              <w:jc w:val="left"/>
            </w:pPr>
            <w:r>
              <w:t xml:space="preserve">–</w:t>
            </w:r>
          </w:p>
        </w:tc>
        <w:tc>
          <w:p>
            <w:pPr>
              <w:pStyle w:val="Compact"/>
              <w:jc w:val="left"/>
            </w:pPr>
            <w:r>
              <w:t xml:space="preserve">–</w:t>
            </w:r>
          </w:p>
        </w:tc>
        <w:tc>
          <w:p>
            <w:pPr>
              <w:pStyle w:val="Compact"/>
              <w:jc w:val="left"/>
            </w:pPr>
            <w:r>
              <w:t xml:space="preserve">78.50</w:t>
            </w:r>
          </w:p>
        </w:tc>
        <w:tc>
          <w:p>
            <w:pPr>
              <w:pStyle w:val="Compact"/>
              <w:jc w:val="left"/>
            </w:pPr>
            <w:r>
              <w:rPr>
                <w:b/>
              </w:rPr>
              <w:t xml:space="preserve">82.08</w:t>
            </w:r>
          </w:p>
        </w:tc>
      </w:tr>
    </w:tbl>
    <w:p>
      <w:pPr>
        <w:pStyle w:val="BodyText"/>
      </w:pPr>
      <w:r>
        <w:t xml:space="preserve">(*Slakh Multi F1의 MT3 값. Agnostic=악기 무관, Multi=악기 일치까지 요구하는 더 엄격한 지표)</w:t>
      </w:r>
    </w:p>
    <w:p>
      <w:pPr>
        <w:pStyle w:val="BodyText"/>
      </w:pPr>
      <w:r>
        <w:t xml:space="preserve">Slakh 구성 분석(Table 3)에서 YMT3 베이스(Onset 64.8 / Offset 41.7 / Drum 77.8)에 인트라 증강·전체어휘·데이터균형·크로스 증강·PTF 인코더·MoE·Multi 디코더를 차례로 더해 최종</w:t>
      </w:r>
      <w:r>
        <w:t xml:space="preserve"> </w:t>
      </w:r>
      <w:r>
        <w:rPr>
          <w:b/>
        </w:rPr>
        <w:t xml:space="preserve">84.6 / 70.7 / 90.1</w:t>
      </w:r>
      <w:r>
        <w:t xml:space="preserve">에 도달했다. MoE는 모든 데이터셋에서 일관된 향상을 보였다.</w:t>
      </w:r>
    </w:p>
    <w:p>
      <w:pPr>
        <w:pStyle w:val="BodyText"/>
      </w:pPr>
      <w:r>
        <w:t xml:space="preserve">가장 큰 의의는</w:t>
      </w:r>
      <w:r>
        <w:t xml:space="preserve"> </w:t>
      </w:r>
      <w:r>
        <w:rPr>
          <w:b/>
        </w:rPr>
        <w:t xml:space="preserve">보컬 직접 채보</w:t>
      </w:r>
      <w:r>
        <w:t xml:space="preserve">다. 음원 분리(SVS) 전처리 없이 노래를 채보할 때 YMT3는 F1 3.6%에 불과했으나, 크로스 스템 증강 적용 시 64%로 도약했다. 이는</w:t>
      </w:r>
      <w:r>
        <w:t xml:space="preserve"> </w:t>
      </w:r>
      <w:r>
        <w:t xml:space="preserve">“</w:t>
      </w:r>
      <w:r>
        <w:t xml:space="preserve">보컬 분리기 → 채보기</w:t>
      </w:r>
      <w:r>
        <w:t xml:space="preserve">”</w:t>
      </w:r>
      <w:r>
        <w:t xml:space="preserve">의 2단계 파이프라인을 단일 모델로 대체할 수 있음을 시사한다. 또한 추론 속도도 실용적이어서, Ampere 이상 GPU에서 float16 기준 약 36배 실시간(약 6분 피아노를 10초 내 처리)으로 동작한다.</w:t>
      </w:r>
    </w:p>
    <w:p>
      <w:pPr>
        <w:pStyle w:val="Heading2"/>
      </w:pPr>
      <w:bookmarkStart w:id="29" w:name="한계와-비판"/>
      <w:r>
        <w:t xml:space="preserve">한계와 비판</w:t>
      </w:r>
      <w:bookmarkEnd w:id="29"/>
    </w:p>
    <w:p>
      <w:pPr>
        <w:numPr>
          <w:ilvl w:val="0"/>
          <w:numId w:val="1002"/>
        </w:numPr>
        <w:pStyle w:val="Compact"/>
      </w:pPr>
      <w:r>
        <w:rPr>
          <w:b/>
        </w:rPr>
        <w:t xml:space="preserve">상용 팝 음악에서의 붕괴</w:t>
      </w:r>
      <w:r>
        <w:t xml:space="preserve">: RWC-Pop 테스트에서 피아노·베이스·보컬·드럼을 제외한 비주류 악기는 F1 10% 미만으로 떨어졌다. 저자들은 합성(synthetic) 데이터 위주 학습이 팝의 다양한 음색을 못 담은 편향 탓으로 본다.</w:t>
      </w:r>
    </w:p>
    <w:p>
      <w:pPr>
        <w:numPr>
          <w:ilvl w:val="0"/>
          <w:numId w:val="1002"/>
        </w:numPr>
        <w:pStyle w:val="Compact"/>
      </w:pPr>
      <w:r>
        <w:rPr>
          <w:b/>
        </w:rPr>
        <w:t xml:space="preserve">보컬 타이밍 정밀도</w:t>
      </w:r>
      <w:r>
        <w:t xml:space="preserve">: MIR-ST500에서 50ms 기준 성능이 베이스라인(PerceiverTF)에 다소 못 미친다. 많은 onset 오차가 50ms를 넘어 100ms 범위에 들어가, 100ms 기준에선 약 10% 더 높지만 50ms 정밀도는 뒤처진다.</w:t>
      </w:r>
    </w:p>
    <w:p>
      <w:pPr>
        <w:numPr>
          <w:ilvl w:val="0"/>
          <w:numId w:val="1002"/>
        </w:numPr>
        <w:pStyle w:val="Compact"/>
      </w:pPr>
      <w:r>
        <w:rPr>
          <w:b/>
        </w:rPr>
        <w:t xml:space="preserve">옥타브 오류</w:t>
      </w:r>
      <w:r>
        <w:t xml:space="preserve">: 피아노를 제외한 음정 악기에서 chroma 단위 지표와의 격차가 커, 상당한 옥타브 오류가 존재한다. 더 다양한 피치시프트가 도움될 수 있다고 인정했다.</w:t>
      </w:r>
    </w:p>
    <w:p>
      <w:pPr>
        <w:numPr>
          <w:ilvl w:val="0"/>
          <w:numId w:val="1002"/>
        </w:numPr>
        <w:pStyle w:val="Compact"/>
      </w:pPr>
      <w:r>
        <w:rPr>
          <w:b/>
        </w:rPr>
        <w:t xml:space="preserve">합성 데이터 의존</w:t>
      </w:r>
      <w:r>
        <w:t xml:space="preserve">: 다양한 악기 학습이 Slakh 같은 합성 데이터에 의존해, 실제 녹음의 음색 분포와 괴리가 있다.</w:t>
      </w:r>
    </w:p>
    <w:p>
      <w:pPr>
        <w:numPr>
          <w:ilvl w:val="0"/>
          <w:numId w:val="1002"/>
        </w:numPr>
        <w:pStyle w:val="Compact"/>
      </w:pPr>
      <w:r>
        <w:rPr>
          <w:b/>
        </w:rPr>
        <w:t xml:space="preserve">피치시프트 부작용</w:t>
      </w:r>
      <w:r>
        <w:t xml:space="preserve">: PS로 학습한 모델이 일부 구간을 반음 위/아래로 잘못 채보하는 알려진 추론 이슈가 있다(noPS 모델에선 미발생).</w:t>
      </w:r>
    </w:p>
    <w:p>
      <w:pPr>
        <w:numPr>
          <w:ilvl w:val="0"/>
          <w:numId w:val="1002"/>
        </w:numPr>
        <w:pStyle w:val="Compact"/>
      </w:pPr>
      <w:r>
        <w:rPr>
          <w:b/>
        </w:rPr>
        <w:t xml:space="preserve">MoE·다채널의 복잡도</w:t>
      </w:r>
      <w:r>
        <w:t xml:space="preserve">: 구조가 MT3보다 복잡해 재현·튜닝 부담이 있으나, 저자들이 완전 재현 코드를 공개해 일부 완화했다.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arxiv.org/abs/2407.04822" TargetMode="External" /><Relationship Type="http://schemas.openxmlformats.org/officeDocument/2006/relationships/hyperlink" Id="rId24" Target="https://arxiv.org/html/2407.04822v3" TargetMode="External" /><Relationship Type="http://schemas.openxmlformats.org/officeDocument/2006/relationships/hyperlink" Id="rId25" Target="https://github.com/mimbres/YourMT3" TargetMode="External" /></Relationships>
</file>

<file path=word/_rels/footnotes.xml.rels><?xml version="1.0" encoding="UTF-8"?>
<Relationships xmlns="http://schemas.openxmlformats.org/package/2006/relationships"><Relationship Type="http://schemas.openxmlformats.org/officeDocument/2006/relationships/hyperlink" Id="rId23" Target="https://arxiv.org/abs/2407.04822" TargetMode="External" /><Relationship Type="http://schemas.openxmlformats.org/officeDocument/2006/relationships/hyperlink" Id="rId24" Target="https://arxiv.org/html/2407.04822v3" TargetMode="External" /><Relationship Type="http://schemas.openxmlformats.org/officeDocument/2006/relationships/hyperlink" Id="rId25" Target="https://github.com/mimbres/YourMT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2026-06-21T00:44:52Z</dcterms:created>
  <dcterms:modified xsi:type="dcterms:W3CDTF">2026-06-21T00:44:52Z</dcterms:modified>
</cp:coreProperties>
</file>

<file path=docProps/custom.xml><?xml version="1.0" encoding="utf-8"?>
<Properties xmlns="http://schemas.openxmlformats.org/officeDocument/2006/custom-properties" xmlns:vt="http://schemas.openxmlformats.org/officeDocument/2006/docPropsVTypes"/>
</file>