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90ED6" w14:textId="77777777" w:rsidR="00AA7D5C" w:rsidRPr="00AA7D5C" w:rsidRDefault="00AA7D5C" w:rsidP="00AA7D5C">
      <w:r w:rsidRPr="00AA7D5C">
        <w:pict w14:anchorId="3266B15E">
          <v:rect id="_x0000_i1085" style="width:0;height:1.5pt" o:hralign="center" o:hrstd="t" o:hr="t" fillcolor="#a0a0a0" stroked="f"/>
        </w:pict>
      </w:r>
    </w:p>
    <w:p w14:paraId="07DAEDF4" w14:textId="77777777" w:rsidR="00AA7D5C" w:rsidRPr="00AA7D5C" w:rsidRDefault="00AA7D5C" w:rsidP="00AA7D5C">
      <w:pPr>
        <w:pStyle w:val="Ttulo1"/>
      </w:pPr>
      <w:r w:rsidRPr="00AA7D5C">
        <w:t xml:space="preserve">Projeto Sorriso Ativo por </w:t>
      </w:r>
      <w:proofErr w:type="spellStart"/>
      <w:r w:rsidRPr="00AA7D5C">
        <w:t>Adaptive</w:t>
      </w:r>
      <w:proofErr w:type="spellEnd"/>
      <w:r w:rsidRPr="00AA7D5C">
        <w:t xml:space="preserve"> </w:t>
      </w:r>
      <w:proofErr w:type="spellStart"/>
      <w:r w:rsidRPr="00AA7D5C">
        <w:t>Dialogs</w:t>
      </w:r>
      <w:proofErr w:type="spellEnd"/>
    </w:p>
    <w:p w14:paraId="74E764AE" w14:textId="77777777" w:rsidR="00AA7D5C" w:rsidRPr="00AA7D5C" w:rsidRDefault="00AA7D5C" w:rsidP="00AA7D5C">
      <w:r w:rsidRPr="00AA7D5C">
        <w:pict w14:anchorId="28AF412F">
          <v:rect id="_x0000_i1086" style="width:0;height:1.5pt" o:hralign="center" o:hrstd="t" o:hr="t" fillcolor="#a0a0a0" stroked="f"/>
        </w:pict>
      </w:r>
    </w:p>
    <w:p w14:paraId="6C0E6C82" w14:textId="77777777" w:rsidR="00AA7D5C" w:rsidRPr="00AA7D5C" w:rsidRDefault="00AA7D5C" w:rsidP="00AA7D5C">
      <w:pPr>
        <w:pStyle w:val="Ttulo2"/>
      </w:pPr>
      <w:r w:rsidRPr="00AA7D5C">
        <w:t>Tema Escolhido</w:t>
      </w:r>
    </w:p>
    <w:p w14:paraId="00659677" w14:textId="77777777" w:rsidR="00AA7D5C" w:rsidRPr="00AA7D5C" w:rsidRDefault="00AA7D5C" w:rsidP="00AA7D5C">
      <w:r w:rsidRPr="00AA7D5C">
        <w:t xml:space="preserve">O projeto "Sorriso Ativo" visa implementar uma solução de gamificação no aplicativo da </w:t>
      </w:r>
      <w:proofErr w:type="spellStart"/>
      <w:r w:rsidRPr="00AA7D5C">
        <w:t>OdontoPrev</w:t>
      </w:r>
      <w:proofErr w:type="spellEnd"/>
      <w:r w:rsidRPr="00AA7D5C">
        <w:t>, incentivando os usuários a manterem uma rotina saudável de cuidados dentais. A proposta é utilizar inteligência artificial para validar ações de escovação e uso de fio dental, promovendo hábitos saudáveis e aumentando a frequência de consultas odontológicas.</w:t>
      </w:r>
    </w:p>
    <w:p w14:paraId="544A019C" w14:textId="77777777" w:rsidR="00AA7D5C" w:rsidRPr="00AA7D5C" w:rsidRDefault="00AA7D5C" w:rsidP="00AA7D5C">
      <w:r w:rsidRPr="00AA7D5C">
        <w:pict w14:anchorId="66648056">
          <v:rect id="_x0000_i1087" style="width:0;height:1.5pt" o:hralign="center" o:hrstd="t" o:hr="t" fillcolor="#a0a0a0" stroked="f"/>
        </w:pict>
      </w:r>
    </w:p>
    <w:p w14:paraId="362CA839" w14:textId="77777777" w:rsidR="00AA7D5C" w:rsidRPr="00AA7D5C" w:rsidRDefault="00AA7D5C" w:rsidP="00AA7D5C">
      <w:pPr>
        <w:pStyle w:val="Ttulo2"/>
      </w:pPr>
      <w:r w:rsidRPr="00AA7D5C">
        <w:t>Explicação do Problema</w:t>
      </w:r>
    </w:p>
    <w:p w14:paraId="6A3E5FCE" w14:textId="77777777" w:rsidR="00AA7D5C" w:rsidRPr="00AA7D5C" w:rsidRDefault="00AA7D5C" w:rsidP="00AA7D5C">
      <w:r w:rsidRPr="00AA7D5C">
        <w:t>A falta de hábitos adequados de higiene bucal e a baixa frequência de visitas ao dentista são problemas recorrentes. Muitos usuários não conseguem manter uma rotina consistente de cuidados com os dentes, o que pode resultar em problemas dentários mais sérios no futuro. É fundamental criar um engajamento que incentive essas práticas, principalmente entre jovens e adultos, para melhorar a saúde bucal da população.</w:t>
      </w:r>
    </w:p>
    <w:p w14:paraId="75EE5E83" w14:textId="77777777" w:rsidR="00AA7D5C" w:rsidRPr="00AA7D5C" w:rsidRDefault="00AA7D5C" w:rsidP="00AA7D5C">
      <w:r w:rsidRPr="00AA7D5C">
        <w:pict w14:anchorId="389C6265">
          <v:rect id="_x0000_i1088" style="width:0;height:1.5pt" o:hralign="center" o:hrstd="t" o:hr="t" fillcolor="#a0a0a0" stroked="f"/>
        </w:pict>
      </w:r>
    </w:p>
    <w:p w14:paraId="54ACD162" w14:textId="77777777" w:rsidR="00AA7D5C" w:rsidRPr="00AA7D5C" w:rsidRDefault="00AA7D5C" w:rsidP="00AA7D5C">
      <w:pPr>
        <w:pStyle w:val="Ttulo2"/>
      </w:pPr>
      <w:r w:rsidRPr="00AA7D5C">
        <w:t>Alternativas de Solução</w:t>
      </w:r>
    </w:p>
    <w:p w14:paraId="04E977F1" w14:textId="77777777" w:rsidR="00AA7D5C" w:rsidRPr="00AA7D5C" w:rsidRDefault="00AA7D5C" w:rsidP="00AA7D5C">
      <w:r w:rsidRPr="00AA7D5C">
        <w:t>As alternativas de solução incluem:</w:t>
      </w:r>
      <w:r w:rsidRPr="00AA7D5C">
        <w:br/>
        <w:t xml:space="preserve">• </w:t>
      </w:r>
      <w:r w:rsidRPr="00AA7D5C">
        <w:rPr>
          <w:b/>
          <w:bCs/>
        </w:rPr>
        <w:t>Gamificação:</w:t>
      </w:r>
      <w:r w:rsidRPr="00AA7D5C">
        <w:t xml:space="preserve"> Criar um sistema de recompensas que incentive o uso regular do aplicativo para o registro de escovação e uso de fio dental.</w:t>
      </w:r>
      <w:r w:rsidRPr="00AA7D5C">
        <w:br/>
        <w:t xml:space="preserve">• </w:t>
      </w:r>
      <w:r w:rsidRPr="00AA7D5C">
        <w:rPr>
          <w:b/>
          <w:bCs/>
        </w:rPr>
        <w:t>Reconhecimento de Imagem:</w:t>
      </w:r>
      <w:r w:rsidRPr="00AA7D5C">
        <w:t xml:space="preserve"> Implementar uma IA que valide as ações de escovação e uso de fio dental por meio de reconhecimento de imagens, garantindo que o usuário esteja utilizando os objetos corretos.</w:t>
      </w:r>
      <w:r w:rsidRPr="00AA7D5C">
        <w:br/>
        <w:t xml:space="preserve">• </w:t>
      </w:r>
      <w:r w:rsidRPr="00AA7D5C">
        <w:rPr>
          <w:b/>
          <w:bCs/>
        </w:rPr>
        <w:t>Notificações e Lembretes:</w:t>
      </w:r>
      <w:r w:rsidRPr="00AA7D5C">
        <w:t xml:space="preserve"> Enviar lembretes automáticos para os usuários, lembrando-os de escovar os dentes e usar fio dental.</w:t>
      </w:r>
      <w:r w:rsidRPr="00AA7D5C">
        <w:br/>
        <w:t xml:space="preserve">• </w:t>
      </w:r>
      <w:r w:rsidRPr="00AA7D5C">
        <w:rPr>
          <w:b/>
          <w:bCs/>
        </w:rPr>
        <w:t>Relatórios e Estatísticas:</w:t>
      </w:r>
      <w:r w:rsidRPr="00AA7D5C">
        <w:t xml:space="preserve"> Fornecer feedback visual sobre o desempenho do usuário, incentivando uma competição saudável e o desenvolvimento de hábitos.</w:t>
      </w:r>
    </w:p>
    <w:p w14:paraId="0BAB1C24" w14:textId="77777777" w:rsidR="00AA7D5C" w:rsidRPr="00AA7D5C" w:rsidRDefault="00AA7D5C" w:rsidP="00AA7D5C">
      <w:r w:rsidRPr="00AA7D5C">
        <w:pict w14:anchorId="62779FE5">
          <v:rect id="_x0000_i1089" style="width:0;height:1.5pt" o:hralign="center" o:hrstd="t" o:hr="t" fillcolor="#a0a0a0" stroked="f"/>
        </w:pict>
      </w:r>
    </w:p>
    <w:p w14:paraId="3E633E69" w14:textId="77777777" w:rsidR="00AA7D5C" w:rsidRPr="00AA7D5C" w:rsidRDefault="00AA7D5C" w:rsidP="00AA7D5C">
      <w:pPr>
        <w:pStyle w:val="Ttulo2"/>
      </w:pPr>
      <w:r w:rsidRPr="00AA7D5C">
        <w:t>Frameworks/Bibliotecas Python Utilizados</w:t>
      </w:r>
    </w:p>
    <w:p w14:paraId="005E17DE" w14:textId="77777777" w:rsidR="00AA7D5C" w:rsidRPr="00AA7D5C" w:rsidRDefault="00AA7D5C" w:rsidP="00AA7D5C">
      <w:r w:rsidRPr="00AA7D5C">
        <w:t>Para o desenvolvimento do projeto, utilizamos as seguintes bibliotecas:</w:t>
      </w:r>
      <w:r w:rsidRPr="00AA7D5C">
        <w:br/>
        <w:t xml:space="preserve">• </w:t>
      </w:r>
      <w:proofErr w:type="spellStart"/>
      <w:r w:rsidRPr="00AA7D5C">
        <w:rPr>
          <w:b/>
          <w:bCs/>
        </w:rPr>
        <w:t>TensorFlow</w:t>
      </w:r>
      <w:proofErr w:type="spellEnd"/>
      <w:r w:rsidRPr="00AA7D5C">
        <w:rPr>
          <w:b/>
          <w:bCs/>
        </w:rPr>
        <w:t xml:space="preserve"> (</w:t>
      </w:r>
      <w:proofErr w:type="spellStart"/>
      <w:r w:rsidRPr="00AA7D5C">
        <w:rPr>
          <w:b/>
          <w:bCs/>
        </w:rPr>
        <w:t>Keras</w:t>
      </w:r>
      <w:proofErr w:type="spellEnd"/>
      <w:r w:rsidRPr="00AA7D5C">
        <w:rPr>
          <w:b/>
          <w:bCs/>
        </w:rPr>
        <w:t xml:space="preserve"> API):</w:t>
      </w:r>
      <w:r w:rsidRPr="00AA7D5C">
        <w:t xml:space="preserve"> Utilizado para carregar e executar o modelo treinado de reconhecimento de imagem.</w:t>
      </w:r>
      <w:r w:rsidRPr="00AA7D5C">
        <w:br/>
        <w:t xml:space="preserve">• </w:t>
      </w:r>
      <w:proofErr w:type="spellStart"/>
      <w:r w:rsidRPr="00AA7D5C">
        <w:rPr>
          <w:b/>
          <w:bCs/>
        </w:rPr>
        <w:t>NumPy</w:t>
      </w:r>
      <w:proofErr w:type="spellEnd"/>
      <w:r w:rsidRPr="00AA7D5C">
        <w:rPr>
          <w:b/>
          <w:bCs/>
        </w:rPr>
        <w:t>:</w:t>
      </w:r>
      <w:r w:rsidRPr="00AA7D5C">
        <w:t xml:space="preserve"> Empregado para operações numéricas e manipulação de dados.</w:t>
      </w:r>
      <w:r w:rsidRPr="00AA7D5C">
        <w:br/>
        <w:t xml:space="preserve">• </w:t>
      </w:r>
      <w:proofErr w:type="spellStart"/>
      <w:r w:rsidRPr="00AA7D5C">
        <w:rPr>
          <w:b/>
          <w:bCs/>
        </w:rPr>
        <w:t>Flask</w:t>
      </w:r>
      <w:proofErr w:type="spellEnd"/>
      <w:r w:rsidRPr="00AA7D5C">
        <w:rPr>
          <w:b/>
          <w:bCs/>
        </w:rPr>
        <w:t>:</w:t>
      </w:r>
      <w:r w:rsidRPr="00AA7D5C">
        <w:t xml:space="preserve"> Usado para criar a API do </w:t>
      </w:r>
      <w:proofErr w:type="spellStart"/>
      <w:r w:rsidRPr="00AA7D5C">
        <w:t>backend</w:t>
      </w:r>
      <w:proofErr w:type="spellEnd"/>
      <w:r w:rsidRPr="00AA7D5C">
        <w:t xml:space="preserve"> e permitir a comunicação entre o servidor e o modelo de machine learning.</w:t>
      </w:r>
      <w:r w:rsidRPr="00AA7D5C">
        <w:br/>
        <w:t xml:space="preserve">• </w:t>
      </w:r>
      <w:r w:rsidRPr="00AA7D5C">
        <w:rPr>
          <w:b/>
          <w:bCs/>
        </w:rPr>
        <w:t>PIL:</w:t>
      </w:r>
      <w:r w:rsidRPr="00AA7D5C">
        <w:t xml:space="preserve"> Utilizado para carregamento e conversão de imagens.</w:t>
      </w:r>
    </w:p>
    <w:p w14:paraId="34C64B55" w14:textId="77777777" w:rsidR="00AA7D5C" w:rsidRPr="00AA7D5C" w:rsidRDefault="00AA7D5C" w:rsidP="00AA7D5C">
      <w:r w:rsidRPr="00AA7D5C">
        <w:pict w14:anchorId="223E00EA">
          <v:rect id="_x0000_i1090" style="width:0;height:1.5pt" o:hralign="center" o:hrstd="t" o:hr="t" fillcolor="#a0a0a0" stroked="f"/>
        </w:pict>
      </w:r>
    </w:p>
    <w:p w14:paraId="3644D1C0" w14:textId="77777777" w:rsidR="00AA7D5C" w:rsidRPr="00AA7D5C" w:rsidRDefault="00AA7D5C" w:rsidP="00AA7D5C">
      <w:pPr>
        <w:pStyle w:val="Ttulo2"/>
      </w:pPr>
      <w:r w:rsidRPr="00AA7D5C">
        <w:lastRenderedPageBreak/>
        <w:t>Uso de Conceitos/Técnicas de Machine Learning/IA</w:t>
      </w:r>
    </w:p>
    <w:p w14:paraId="092F7AC2" w14:textId="77777777" w:rsidR="00AA7D5C" w:rsidRPr="00AA7D5C" w:rsidRDefault="00AA7D5C" w:rsidP="00AA7D5C">
      <w:r w:rsidRPr="00AA7D5C">
        <w:t>Os conceitos de Machine Learning e IA foram aplicados da seguinte forma:</w:t>
      </w:r>
      <w:r w:rsidRPr="00AA7D5C">
        <w:br/>
        <w:t xml:space="preserve">• </w:t>
      </w:r>
      <w:r w:rsidRPr="00AA7D5C">
        <w:rPr>
          <w:b/>
          <w:bCs/>
        </w:rPr>
        <w:t>Reconhecimento de Imagem:</w:t>
      </w:r>
      <w:r w:rsidRPr="00AA7D5C">
        <w:t xml:space="preserve"> Utilizamos inicialmente o </w:t>
      </w:r>
      <w:proofErr w:type="spellStart"/>
      <w:r w:rsidRPr="00AA7D5C">
        <w:t>Teachable</w:t>
      </w:r>
      <w:proofErr w:type="spellEnd"/>
      <w:r w:rsidRPr="00AA7D5C">
        <w:t xml:space="preserve"> Machine do Google para treinar um modelo capaz de reconhecer ações como escovação e uso de fio dental.</w:t>
      </w:r>
      <w:r w:rsidRPr="00AA7D5C">
        <w:br/>
        <w:t xml:space="preserve">• </w:t>
      </w:r>
      <w:r w:rsidRPr="00AA7D5C">
        <w:rPr>
          <w:b/>
          <w:bCs/>
        </w:rPr>
        <w:t>Treinamento do Modelo:</w:t>
      </w:r>
      <w:r w:rsidRPr="00AA7D5C">
        <w:t xml:space="preserve"> Utilizamos imagens públicas para treinar o modelo e tentar garantir boa acurácia no reconhecimento.</w:t>
      </w:r>
      <w:r w:rsidRPr="00AA7D5C">
        <w:br/>
        <w:t xml:space="preserve">• </w:t>
      </w:r>
      <w:r w:rsidRPr="00AA7D5C">
        <w:rPr>
          <w:b/>
          <w:bCs/>
        </w:rPr>
        <w:t>Validação e Feedback:</w:t>
      </w:r>
      <w:r w:rsidRPr="00AA7D5C">
        <w:t xml:space="preserve"> O sistema fornece feedback instantâneo ao usuário sobre a realização correta da escovação.</w:t>
      </w:r>
      <w:r w:rsidRPr="00AA7D5C">
        <w:br/>
        <w:t xml:space="preserve">• </w:t>
      </w:r>
      <w:r w:rsidRPr="00AA7D5C">
        <w:rPr>
          <w:b/>
          <w:bCs/>
        </w:rPr>
        <w:t>Análise de Dados:</w:t>
      </w:r>
      <w:r w:rsidRPr="00AA7D5C">
        <w:t xml:space="preserve"> Aplicamos técnicas para avaliar o engajamento dos usuários e ajustar as estratégias de gamificação com base nesses dados.</w:t>
      </w:r>
    </w:p>
    <w:p w14:paraId="7D852D4E" w14:textId="77777777" w:rsidR="00AA7D5C" w:rsidRPr="00AA7D5C" w:rsidRDefault="00AA7D5C" w:rsidP="00AA7D5C">
      <w:r w:rsidRPr="00AA7D5C">
        <w:pict w14:anchorId="3FB5D9FD">
          <v:rect id="_x0000_i1091" style="width:0;height:1.5pt" o:hralign="center" o:hrstd="t" o:hr="t" fillcolor="#a0a0a0" stroked="f"/>
        </w:pict>
      </w:r>
    </w:p>
    <w:p w14:paraId="7927F874" w14:textId="77777777" w:rsidR="00AA7D5C" w:rsidRPr="00AA7D5C" w:rsidRDefault="00AA7D5C" w:rsidP="00AA7D5C">
      <w:pPr>
        <w:pStyle w:val="Ttulo2"/>
      </w:pPr>
      <w:r w:rsidRPr="00AA7D5C">
        <w:t>Reflexões e Aprendizados</w:t>
      </w:r>
    </w:p>
    <w:p w14:paraId="0D73625F" w14:textId="77777777" w:rsidR="00AA7D5C" w:rsidRPr="00AA7D5C" w:rsidRDefault="00AA7D5C" w:rsidP="00AA7D5C">
      <w:r w:rsidRPr="00AA7D5C">
        <w:t xml:space="preserve">Durante o desenvolvimento do projeto, foi observado que o modelo treinado com o </w:t>
      </w:r>
      <w:proofErr w:type="spellStart"/>
      <w:r w:rsidRPr="00AA7D5C">
        <w:t>Teachable</w:t>
      </w:r>
      <w:proofErr w:type="spellEnd"/>
      <w:r w:rsidRPr="00AA7D5C">
        <w:t xml:space="preserve"> Machine apresentou limitações significativas na sua capacidade de identificar com precisão as ações desejadas, especialmente o uso de fio dental. A qualidade dos resultados não foi satisfatória para uma aplicação real, e o modelo mostrou-se sensível a ruídos visuais e variações de cenário.</w:t>
      </w:r>
    </w:p>
    <w:p w14:paraId="1E917D1A" w14:textId="6DADAE5D" w:rsidR="00AA7D5C" w:rsidRPr="00AA7D5C" w:rsidRDefault="00AA7D5C" w:rsidP="00AA7D5C">
      <w:r w:rsidRPr="00AA7D5C">
        <w:t xml:space="preserve">Além disso, ficou evidente que o </w:t>
      </w:r>
      <w:proofErr w:type="spellStart"/>
      <w:r w:rsidRPr="00AA7D5C">
        <w:t>Teachable</w:t>
      </w:r>
      <w:proofErr w:type="spellEnd"/>
      <w:r w:rsidRPr="00AA7D5C">
        <w:t xml:space="preserve"> Machine, apesar de ser uma excelente ferramenta educacional e para prototipagem rápida, não atende aos requisitos de robustez e acurácia esperados em ambientes de produção. Diante disso, aprendemos que seria mais adequado explorar outras abordagens mais sofisticadas, como o uso de modelos </w:t>
      </w:r>
      <w:proofErr w:type="spellStart"/>
      <w:r w:rsidRPr="00AA7D5C">
        <w:t>pré</w:t>
      </w:r>
      <w:proofErr w:type="spellEnd"/>
      <w:r w:rsidRPr="00AA7D5C">
        <w:t>-treinados com transferência de aprendizado</w:t>
      </w:r>
      <w:r>
        <w:t xml:space="preserve"> </w:t>
      </w:r>
      <w:r w:rsidRPr="00AA7D5C">
        <w:t xml:space="preserve">e técnicas de refinamento com </w:t>
      </w:r>
      <w:proofErr w:type="spellStart"/>
      <w:r w:rsidRPr="00AA7D5C">
        <w:t>datasets</w:t>
      </w:r>
      <w:proofErr w:type="spellEnd"/>
      <w:r w:rsidRPr="00AA7D5C">
        <w:t xml:space="preserve"> mais representativos. A adoção de ferramentas mais especializadas e pipelines personalizados de treinamento e validação será essencial para garantir melhores resultados e a escalabilidade da solução.</w:t>
      </w:r>
    </w:p>
    <w:p w14:paraId="4E7916D3" w14:textId="77777777" w:rsidR="00AA7D5C" w:rsidRPr="00AA7D5C" w:rsidRDefault="00AA7D5C" w:rsidP="00AA7D5C">
      <w:r w:rsidRPr="00AA7D5C">
        <w:pict w14:anchorId="3E78959A">
          <v:rect id="_x0000_i1092" style="width:0;height:1.5pt" o:hralign="center" o:hrstd="t" o:hr="t" fillcolor="#a0a0a0" stroked="f"/>
        </w:pict>
      </w:r>
    </w:p>
    <w:p w14:paraId="166D8854" w14:textId="77777777" w:rsidR="00AA7D5C" w:rsidRPr="00AA7D5C" w:rsidRDefault="00AA7D5C" w:rsidP="00AA7D5C">
      <w:pPr>
        <w:pStyle w:val="Ttulo2"/>
      </w:pPr>
      <w:r w:rsidRPr="00AA7D5C">
        <w:t>Diferenças Pós-Implementação – Treinamento da IA</w:t>
      </w:r>
    </w:p>
    <w:p w14:paraId="0313B2AB" w14:textId="77777777" w:rsidR="00AA7D5C" w:rsidRPr="00AA7D5C" w:rsidRDefault="00AA7D5C" w:rsidP="00AA7D5C">
      <w:r w:rsidRPr="00AA7D5C">
        <w:t>Observamos que o reconhecimento do uso de fio dental apresenta falhas, principalmente pela dificuldade em obter uma variedade suficiente de imagens representativas. Isso acabou introduzindo viés e limitando o desempenho do modelo, que frequentemente identificava erroneamente a presença de um humano em vez do objeto de interesse.</w:t>
      </w:r>
    </w:p>
    <w:p w14:paraId="25BA0DC9" w14:textId="77777777" w:rsidR="00AA7D5C" w:rsidRPr="00AA7D5C" w:rsidRDefault="00AA7D5C" w:rsidP="00AA7D5C">
      <w:r w:rsidRPr="00AA7D5C">
        <w:t>Por essa razão, decidimos focar apenas na escovação dos dentes. O modelo de visão computacional foi ajustado para detectar se o usuário está escovando os dentes, retornando um valor de confiança. Quando essa confiança está abaixo de 75%, a identificação é desconsiderada.</w:t>
      </w:r>
    </w:p>
    <w:p w14:paraId="6DAF8C52" w14:textId="77777777" w:rsidR="00AA7D5C" w:rsidRPr="00AA7D5C" w:rsidRDefault="00AA7D5C" w:rsidP="00AA7D5C">
      <w:r w:rsidRPr="00AA7D5C">
        <w:pict w14:anchorId="331014DB">
          <v:rect id="_x0000_i1093" style="width:0;height:1.5pt" o:hralign="center" o:hrstd="t" o:hr="t" fillcolor="#a0a0a0" stroked="f"/>
        </w:pict>
      </w:r>
    </w:p>
    <w:p w14:paraId="02A70E65" w14:textId="77777777" w:rsidR="00AA7D5C" w:rsidRPr="00AA7D5C" w:rsidRDefault="00AA7D5C" w:rsidP="00AA7D5C">
      <w:pPr>
        <w:pStyle w:val="Ttulo2"/>
      </w:pPr>
      <w:r w:rsidRPr="00AA7D5C">
        <w:t>Infraestrutura</w:t>
      </w:r>
    </w:p>
    <w:p w14:paraId="5DDFDBAE" w14:textId="77777777" w:rsidR="00AA7D5C" w:rsidRPr="00AA7D5C" w:rsidRDefault="00AA7D5C" w:rsidP="00AA7D5C">
      <w:r w:rsidRPr="00AA7D5C">
        <w:t>A infraestrutura foi projetada de forma a evitar o armazenamento de imagens dos usuários, reduzindo custos e preservando a privacidade. Em vez de salvar imagens no servidor, o sistema envia o "</w:t>
      </w:r>
      <w:proofErr w:type="spellStart"/>
      <w:r w:rsidRPr="00AA7D5C">
        <w:t>blob</w:t>
      </w:r>
      <w:proofErr w:type="spellEnd"/>
      <w:r w:rsidRPr="00AA7D5C">
        <w:t xml:space="preserve">" da imagem para um servidor Java, que se comunica </w:t>
      </w:r>
      <w:r w:rsidRPr="00AA7D5C">
        <w:lastRenderedPageBreak/>
        <w:t>com um microsserviço em Python. Este, por sua vez, processa a imagem e retorna apenas um valor booleano (verdadeiro ou falso) com base na confiança da identificação.</w:t>
      </w:r>
    </w:p>
    <w:p w14:paraId="6FFB9BBF" w14:textId="77777777" w:rsidR="00AA7D5C" w:rsidRPr="00AA7D5C" w:rsidRDefault="00AA7D5C" w:rsidP="00AA7D5C">
      <w:r w:rsidRPr="00AA7D5C">
        <w:pict w14:anchorId="0AFCDC38">
          <v:rect id="_x0000_i1094" style="width:0;height:1.5pt" o:hralign="center" o:hrstd="t" o:hr="t" fillcolor="#a0a0a0" stroked="f"/>
        </w:pict>
      </w:r>
    </w:p>
    <w:p w14:paraId="2292D0B2" w14:textId="77777777" w:rsidR="00AA7D5C" w:rsidRPr="00AA7D5C" w:rsidRDefault="00AA7D5C" w:rsidP="00AA7D5C">
      <w:pPr>
        <w:pStyle w:val="Ttulo2"/>
      </w:pPr>
      <w:r w:rsidRPr="00AA7D5C">
        <w:t>Conclusão</w:t>
      </w:r>
    </w:p>
    <w:p w14:paraId="755CFC20" w14:textId="77777777" w:rsidR="00AA7D5C" w:rsidRPr="00AA7D5C" w:rsidRDefault="00AA7D5C" w:rsidP="00AA7D5C">
      <w:r w:rsidRPr="00AA7D5C">
        <w:t>O projeto Sorriso Ativo tem o potencial de transformar a forma como as pessoas cuidam da saúde bucal, utilizando tecnologias de IA e gamificação. No entanto, as limitações enfrentadas com a ferramenta inicialmente escolhida (</w:t>
      </w:r>
      <w:proofErr w:type="spellStart"/>
      <w:r w:rsidRPr="00AA7D5C">
        <w:t>Teachable</w:t>
      </w:r>
      <w:proofErr w:type="spellEnd"/>
      <w:r w:rsidRPr="00AA7D5C">
        <w:t xml:space="preserve"> Machine) trouxeram aprendizados valiosos.</w:t>
      </w:r>
    </w:p>
    <w:p w14:paraId="0B415210" w14:textId="77777777" w:rsidR="00AA7D5C" w:rsidRPr="00AA7D5C" w:rsidRDefault="00AA7D5C" w:rsidP="00AA7D5C">
      <w:r w:rsidRPr="00AA7D5C">
        <w:t>Ficou claro que, para alcançar resultados consistentes e escaláveis, é necessário recorrer a técnicas mais avançadas de aprendizado de máquina e visão computacional. Essa experiência reforçou a importância de testar, iterar e buscar soluções técnicas mais robustas para garantir a eficácia e o sucesso do projeto.</w:t>
      </w:r>
    </w:p>
    <w:p w14:paraId="714E45FF" w14:textId="77777777" w:rsidR="005A6439" w:rsidRDefault="005A6439"/>
    <w:sectPr w:rsidR="005A6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5C"/>
    <w:rsid w:val="001C3ACA"/>
    <w:rsid w:val="005A6439"/>
    <w:rsid w:val="00AA7D5C"/>
    <w:rsid w:val="00B7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9B5D"/>
  <w15:chartTrackingRefBased/>
  <w15:docId w15:val="{B2F43D98-E1C6-4A42-8422-ED75C14F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7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7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7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A7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7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7D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7D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D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D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7D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7D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7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7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7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7D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7D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7D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7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7D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7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844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de Oliveira</dc:creator>
  <cp:keywords/>
  <dc:description/>
  <cp:lastModifiedBy>Ellie de Oliveira</cp:lastModifiedBy>
  <cp:revision>1</cp:revision>
  <dcterms:created xsi:type="dcterms:W3CDTF">2025-05-23T00:55:00Z</dcterms:created>
  <dcterms:modified xsi:type="dcterms:W3CDTF">2025-05-23T01:05:00Z</dcterms:modified>
</cp:coreProperties>
</file>