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2A" w:rsidRDefault="009F515F">
      <w:r>
        <w:t>A comparison of the treatment groups:</w:t>
      </w:r>
    </w:p>
    <w:p w:rsidR="00887FC5" w:rsidRPr="00887FC5" w:rsidRDefault="00887FC5" w:rsidP="00887FC5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887FC5">
        <w:rPr>
          <w:rFonts w:ascii="Tahoma" w:eastAsia="Times New Roman" w:hAnsi="Tahoma" w:cs="Tahoma"/>
          <w:color w:val="000000"/>
          <w:sz w:val="20"/>
          <w:szCs w:val="20"/>
        </w:rPr>
        <w:t>statistically</w:t>
      </w:r>
      <w:proofErr w:type="gramEnd"/>
      <w:r w:rsidRPr="00887FC5">
        <w:rPr>
          <w:rFonts w:ascii="Tahoma" w:eastAsia="Times New Roman" w:hAnsi="Tahoma" w:cs="Tahoma"/>
          <w:color w:val="000000"/>
          <w:sz w:val="20"/>
          <w:szCs w:val="20"/>
        </w:rPr>
        <w:t xml:space="preserve"> test whether infectivity changes between experiments. </w:t>
      </w:r>
    </w:p>
    <w:p w:rsidR="00887FC5" w:rsidRPr="00887FC5" w:rsidRDefault="00887FC5" w:rsidP="00887FC5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887FC5">
        <w:rPr>
          <w:rFonts w:ascii="Tahoma" w:eastAsia="Times New Roman" w:hAnsi="Tahoma" w:cs="Tahoma"/>
          <w:color w:val="44546A" w:themeColor="text2"/>
          <w:sz w:val="20"/>
          <w:szCs w:val="20"/>
        </w:rPr>
        <w:t>Mouse to mosquito is no different</w:t>
      </w:r>
    </w:p>
    <w:p w:rsidR="00887FC5" w:rsidRPr="00887FC5" w:rsidRDefault="00887FC5" w:rsidP="00887FC5">
      <w:pPr>
        <w:pStyle w:val="ListParagraph"/>
        <w:numPr>
          <w:ilvl w:val="0"/>
          <w:numId w:val="2"/>
        </w:numPr>
        <w:rPr>
          <w:color w:val="44546A" w:themeColor="text2"/>
        </w:rPr>
      </w:pPr>
      <w:r w:rsidRPr="00887FC5">
        <w:rPr>
          <w:rFonts w:ascii="Tahoma" w:eastAsia="Times New Roman" w:hAnsi="Tahoma" w:cs="Tahoma"/>
          <w:color w:val="44546A" w:themeColor="text2"/>
          <w:sz w:val="20"/>
          <w:szCs w:val="20"/>
        </w:rPr>
        <w:t>Mosquito to mouse depends on groups but small differences</w:t>
      </w:r>
    </w:p>
    <w:p w:rsidR="00887FC5" w:rsidRPr="00887FC5" w:rsidRDefault="00887FC5" w:rsidP="00887FC5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887FC5">
        <w:rPr>
          <w:rFonts w:ascii="Tahoma" w:eastAsia="Times New Roman" w:hAnsi="Tahoma" w:cs="Tahoma"/>
          <w:color w:val="000000"/>
          <w:sz w:val="20"/>
          <w:szCs w:val="20"/>
        </w:rPr>
        <w:t>if</w:t>
      </w:r>
      <w:proofErr w:type="gramEnd"/>
      <w:r w:rsidRPr="00887FC5">
        <w:rPr>
          <w:rFonts w:ascii="Tahoma" w:eastAsia="Times New Roman" w:hAnsi="Tahoma" w:cs="Tahoma"/>
          <w:color w:val="000000"/>
          <w:sz w:val="20"/>
          <w:szCs w:val="20"/>
        </w:rPr>
        <w:t xml:space="preserve"> the answer to 1 is no then combine the data all together and then have a single estimate of the infection probabilities from mouse to mosquito and mosquito to mouse.</w:t>
      </w:r>
    </w:p>
    <w:p w:rsidR="00887FC5" w:rsidRPr="00887FC5" w:rsidRDefault="00887FC5" w:rsidP="00887FC5">
      <w:pPr>
        <w:pStyle w:val="ListParagraph"/>
        <w:numPr>
          <w:ilvl w:val="0"/>
          <w:numId w:val="3"/>
        </w:numPr>
      </w:pPr>
      <w:r w:rsidRPr="00887FC5">
        <w:rPr>
          <w:rFonts w:ascii="Tahoma" w:eastAsia="Times New Roman" w:hAnsi="Tahoma" w:cs="Tahoma"/>
          <w:i/>
          <w:color w:val="44546A" w:themeColor="text2"/>
          <w:sz w:val="20"/>
          <w:szCs w:val="20"/>
        </w:rPr>
        <w:t xml:space="preserve">Combined and ran with 2 estimates detailed </w:t>
      </w:r>
      <w:r>
        <w:rPr>
          <w:rFonts w:ascii="Tahoma" w:eastAsia="Times New Roman" w:hAnsi="Tahoma" w:cs="Tahoma"/>
          <w:i/>
          <w:color w:val="44546A" w:themeColor="text2"/>
          <w:sz w:val="20"/>
          <w:szCs w:val="20"/>
        </w:rPr>
        <w:t xml:space="preserve">in table </w:t>
      </w:r>
      <w:r w:rsidRPr="00887FC5">
        <w:rPr>
          <w:rFonts w:ascii="Tahoma" w:eastAsia="Times New Roman" w:hAnsi="Tahoma" w:cs="Tahoma"/>
          <w:i/>
          <w:color w:val="44546A" w:themeColor="text2"/>
          <w:sz w:val="20"/>
          <w:szCs w:val="20"/>
        </w:rPr>
        <w:t>below</w:t>
      </w:r>
    </w:p>
    <w:p w:rsidR="00887FC5" w:rsidRPr="00887FC5" w:rsidRDefault="00887FC5" w:rsidP="00887FC5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887FC5">
        <w:rPr>
          <w:rFonts w:ascii="Tahoma" w:eastAsia="Times New Roman" w:hAnsi="Tahoma" w:cs="Tahoma"/>
          <w:color w:val="000000"/>
          <w:sz w:val="20"/>
          <w:szCs w:val="20"/>
        </w:rPr>
        <w:t>does</w:t>
      </w:r>
      <w:proofErr w:type="gramEnd"/>
      <w:r w:rsidRPr="00887FC5">
        <w:rPr>
          <w:rFonts w:ascii="Tahoma" w:eastAsia="Times New Roman" w:hAnsi="Tahoma" w:cs="Tahoma"/>
          <w:color w:val="000000"/>
          <w:sz w:val="20"/>
          <w:szCs w:val="20"/>
        </w:rPr>
        <w:t xml:space="preserve"> this change the efficacy estimates of the different interventions.</w:t>
      </w:r>
    </w:p>
    <w:p w:rsidR="00887FC5" w:rsidRPr="00887FC5" w:rsidRDefault="00887FC5" w:rsidP="00887FC5">
      <w:pPr>
        <w:pStyle w:val="ListParagraph"/>
        <w:numPr>
          <w:ilvl w:val="0"/>
          <w:numId w:val="3"/>
        </w:numPr>
      </w:pPr>
      <w:r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Not considerably at all; if the infection probabilities are higher </w:t>
      </w:r>
      <w:proofErr w:type="spellStart"/>
      <w:r>
        <w:rPr>
          <w:rFonts w:ascii="Tahoma" w:eastAsia="Times New Roman" w:hAnsi="Tahoma" w:cs="Tahoma"/>
          <w:color w:val="44546A" w:themeColor="text2"/>
          <w:sz w:val="20"/>
          <w:szCs w:val="20"/>
        </w:rPr>
        <w:t>then</w:t>
      </w:r>
      <w:proofErr w:type="spellEnd"/>
      <w:r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 efficacy estimates are also slightly higher but very little difference (can compare the data in Table 1 and 2)</w:t>
      </w:r>
    </w:p>
    <w:p w:rsidR="00887FC5" w:rsidRPr="00887FC5" w:rsidRDefault="00887FC5" w:rsidP="00887FC5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887FC5">
        <w:rPr>
          <w:rFonts w:ascii="Tahoma" w:eastAsia="Times New Roman" w:hAnsi="Tahoma" w:cs="Tahoma"/>
          <w:color w:val="000000"/>
          <w:sz w:val="20"/>
          <w:szCs w:val="20"/>
        </w:rPr>
        <w:t>statistically</w:t>
      </w:r>
      <w:proofErr w:type="gramEnd"/>
      <w:r w:rsidRPr="00887FC5">
        <w:rPr>
          <w:rFonts w:ascii="Tahoma" w:eastAsia="Times New Roman" w:hAnsi="Tahoma" w:cs="Tahoma"/>
          <w:color w:val="000000"/>
          <w:sz w:val="20"/>
          <w:szCs w:val="20"/>
        </w:rPr>
        <w:t xml:space="preserve"> compare controls.</w:t>
      </w:r>
    </w:p>
    <w:p w:rsidR="0019100E" w:rsidRPr="0019100E" w:rsidRDefault="00887FC5" w:rsidP="0019100E">
      <w:pPr>
        <w:pStyle w:val="ListParagraph"/>
        <w:numPr>
          <w:ilvl w:val="0"/>
          <w:numId w:val="3"/>
        </w:numPr>
      </w:pPr>
      <w:r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No significant difference between </w:t>
      </w:r>
      <w:proofErr w:type="spellStart"/>
      <w:r>
        <w:rPr>
          <w:rFonts w:ascii="Tahoma" w:eastAsia="Times New Roman" w:hAnsi="Tahoma" w:cs="Tahoma"/>
          <w:color w:val="44546A" w:themeColor="text2"/>
          <w:sz w:val="20"/>
          <w:szCs w:val="20"/>
        </w:rPr>
        <w:t>parasitemia</w:t>
      </w:r>
      <w:proofErr w:type="spellEnd"/>
      <w:r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 for Nat </w:t>
      </w:r>
      <w:proofErr w:type="spellStart"/>
      <w:r>
        <w:rPr>
          <w:rFonts w:ascii="Tahoma" w:eastAsia="Times New Roman" w:hAnsi="Tahoma" w:cs="Tahoma"/>
          <w:color w:val="44546A" w:themeColor="text2"/>
          <w:sz w:val="20"/>
          <w:szCs w:val="20"/>
        </w:rPr>
        <w:t>Comms</w:t>
      </w:r>
      <w:proofErr w:type="spellEnd"/>
      <w:r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 controls vs new controls. However, borderline differences for </w:t>
      </w:r>
      <w:proofErr w:type="spellStart"/>
      <w:r>
        <w:rPr>
          <w:rFonts w:ascii="Tahoma" w:eastAsia="Times New Roman" w:hAnsi="Tahoma" w:cs="Tahoma"/>
          <w:color w:val="44546A" w:themeColor="text2"/>
          <w:sz w:val="20"/>
          <w:szCs w:val="20"/>
        </w:rPr>
        <w:t>gametocytemia</w:t>
      </w:r>
      <w:proofErr w:type="spellEnd"/>
      <w:r w:rsidR="0019100E"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 – counts from the new controls were always below those for the </w:t>
      </w:r>
      <w:proofErr w:type="spellStart"/>
      <w:r w:rsidR="0019100E">
        <w:rPr>
          <w:rFonts w:ascii="Tahoma" w:eastAsia="Times New Roman" w:hAnsi="Tahoma" w:cs="Tahoma"/>
          <w:color w:val="44546A" w:themeColor="text2"/>
          <w:sz w:val="20"/>
          <w:szCs w:val="20"/>
        </w:rPr>
        <w:t>NatComms</w:t>
      </w:r>
      <w:proofErr w:type="spellEnd"/>
      <w:r w:rsidR="0019100E"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 data.</w:t>
      </w:r>
      <w:r w:rsidR="005304E0">
        <w:rPr>
          <w:rFonts w:ascii="Tahoma" w:eastAsia="Times New Roman" w:hAnsi="Tahoma" w:cs="Tahoma"/>
          <w:color w:val="44546A" w:themeColor="text2"/>
          <w:sz w:val="20"/>
          <w:szCs w:val="20"/>
        </w:rPr>
        <w:t xml:space="preserve"> *But, difference for 1 bite group but no difference for 2 and 5 bites for prevalence (which is the important bit for the effect size chain binomial estimate)</w:t>
      </w:r>
    </w:p>
    <w:p w:rsidR="00887FC5" w:rsidRDefault="00887FC5" w:rsidP="000F0F93">
      <w:r w:rsidRPr="000F0F93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887FC5" w:rsidRPr="000F0F93" w:rsidRDefault="000F0F93">
      <w:r w:rsidRPr="000F0F93">
        <w:rPr>
          <w:b/>
        </w:rPr>
        <w:t>Table 1</w:t>
      </w:r>
      <w:r>
        <w:rPr>
          <w:b/>
        </w:rPr>
        <w:t xml:space="preserve"> </w:t>
      </w:r>
      <w:r>
        <w:t>Estimates for effect size allowing infectivity to vary for each treatment group</w:t>
      </w:r>
    </w:p>
    <w:tbl>
      <w:tblPr>
        <w:tblW w:w="9357" w:type="dxa"/>
        <w:tblInd w:w="-162" w:type="dxa"/>
        <w:tblBorders>
          <w:top w:val="double" w:sz="4" w:space="0" w:color="auto"/>
          <w:bottom w:val="double" w:sz="4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2268"/>
        <w:gridCol w:w="2268"/>
        <w:gridCol w:w="2410"/>
      </w:tblGrid>
      <w:tr w:rsidR="009F515F" w:rsidRPr="009F515F" w:rsidTr="000F0F93">
        <w:trPr>
          <w:trHeight w:val="288"/>
        </w:trPr>
        <w:tc>
          <w:tcPr>
            <w:tcW w:w="241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Treatment 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Efficacy (95% Confidence Interval)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Probability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osquito to mouse (95% CI)</w:t>
            </w:r>
          </w:p>
        </w:tc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Probability mouse to mosquito (95% CI)</w:t>
            </w:r>
          </w:p>
        </w:tc>
      </w:tr>
      <w:tr w:rsidR="000F0F93" w:rsidRPr="009F515F" w:rsidTr="000F0F93">
        <w:trPr>
          <w:trHeight w:val="288"/>
        </w:trPr>
        <w:tc>
          <w:tcPr>
            <w:tcW w:w="2411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ATV_25%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 (0 - 0)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0.632 (0.474 - 0.790)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0.679 (0.632 - 0.737)</w:t>
            </w:r>
          </w:p>
        </w:tc>
      </w:tr>
      <w:tr w:rsidR="000F0F93" w:rsidRPr="009F515F" w:rsidTr="000F0F93">
        <w:trPr>
          <w:trHeight w:val="288"/>
        </w:trPr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ATV_50%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0.025 (0.000 - 0.053)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0.596 (0.474 - 0.737)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0.628 (0.579 - 0.684)</w:t>
            </w:r>
          </w:p>
        </w:tc>
      </w:tr>
      <w:tr w:rsidR="000F0F93" w:rsidRPr="009F515F" w:rsidTr="000F0F93">
        <w:trPr>
          <w:trHeight w:val="288"/>
        </w:trPr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ATV_65%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0.755 (0.684 - 0.842)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0.443 (0.263 - 0.684)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0.734 (0.632 - 0.895)</w:t>
            </w:r>
          </w:p>
        </w:tc>
      </w:tr>
      <w:tr w:rsidR="000F0F93" w:rsidRPr="009F515F" w:rsidTr="000F0F93">
        <w:trPr>
          <w:trHeight w:val="288"/>
        </w:trPr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ATV_85%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0.969 (0.895 - 1.000)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0.523 (0.316 - 0.842)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0.698 (0.579 - 0.842)</w:t>
            </w:r>
          </w:p>
        </w:tc>
      </w:tr>
      <w:tr w:rsidR="000F0F93" w:rsidRPr="009F515F" w:rsidTr="000F0F93">
        <w:trPr>
          <w:trHeight w:val="288"/>
        </w:trPr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4B7_85%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0.836 (0.737 - 0.895)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0.460 (0.263 - 0.684)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0.727 (0.632 - 0.895)</w:t>
            </w:r>
          </w:p>
        </w:tc>
      </w:tr>
      <w:tr w:rsidR="000F0F93" w:rsidRPr="009F515F" w:rsidTr="000F0F93">
        <w:trPr>
          <w:trHeight w:val="288"/>
        </w:trPr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3D11_50%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0.233 (0.158 - 0.316)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0.471 (0.368 - 0.579)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0.682 (0.632 - 0.789)</w:t>
            </w:r>
          </w:p>
        </w:tc>
      </w:tr>
      <w:tr w:rsidR="000F0F93" w:rsidRPr="009F515F" w:rsidTr="000F0F93">
        <w:trPr>
          <w:trHeight w:val="288"/>
        </w:trPr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3D11_50% &amp; ATV_85%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0.969 (0.895 - 1.000)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0.523 (0.316 - 0.842)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F515F" w:rsidRPr="009F515F" w:rsidRDefault="009F515F" w:rsidP="009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F515F">
              <w:rPr>
                <w:rFonts w:ascii="Calibri" w:eastAsia="Times New Roman" w:hAnsi="Calibri" w:cs="Times New Roman"/>
                <w:color w:val="000000"/>
                <w:lang w:eastAsia="en-GB"/>
              </w:rPr>
              <w:t>0.698 (0.579 - 0.842)</w:t>
            </w:r>
          </w:p>
        </w:tc>
      </w:tr>
    </w:tbl>
    <w:p w:rsidR="009F515F" w:rsidRDefault="009F515F"/>
    <w:p w:rsidR="000F0F93" w:rsidRDefault="000F0F93">
      <w:r>
        <w:rPr>
          <w:rFonts w:eastAsia="Times New Roman" w:cs="Tahoma"/>
          <w:b/>
          <w:color w:val="000000"/>
          <w:sz w:val="32"/>
          <w:szCs w:val="32"/>
        </w:rPr>
        <w:t>COMPARISON OF INFECTIVITY</w:t>
      </w:r>
    </w:p>
    <w:p w:rsidR="009F515F" w:rsidRDefault="009F515F">
      <w:r>
        <w:t>Can we use a single estimate for the probability of transmission from an infected mosquito to a susceptible mouse (</w:t>
      </w:r>
      <w:r>
        <w:rPr>
          <w:i/>
        </w:rPr>
        <w:t>r</w:t>
      </w:r>
      <w:r>
        <w:t>) and the probability of transmission from an infected mouse to a susceptible mosquito (</w:t>
      </w:r>
      <w:r>
        <w:rPr>
          <w:i/>
        </w:rPr>
        <w:t>s</w:t>
      </w:r>
      <w:r>
        <w:t xml:space="preserve">)? </w:t>
      </w:r>
    </w:p>
    <w:p w:rsidR="009F515F" w:rsidRDefault="009F515F">
      <w:r>
        <w:rPr>
          <w:noProof/>
          <w:lang w:eastAsia="en-GB"/>
        </w:rPr>
        <w:lastRenderedPageBreak/>
        <w:drawing>
          <wp:inline distT="0" distB="0" distL="0" distR="0" wp14:anchorId="32C483B8" wp14:editId="14FC4D52">
            <wp:extent cx="5731510" cy="4224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5F" w:rsidRDefault="002E5C8C">
      <w:r>
        <w:t xml:space="preserve">Performed </w:t>
      </w:r>
      <w:proofErr w:type="spellStart"/>
      <w:r>
        <w:t>anova</w:t>
      </w:r>
      <w:proofErr w:type="spellEnd"/>
      <w:r>
        <w:t xml:space="preserve"> on the estimated </w:t>
      </w:r>
      <w:r w:rsidR="00020A7E">
        <w:t xml:space="preserve">infectivity </w:t>
      </w:r>
      <w:bookmarkStart w:id="0" w:name="_GoBack"/>
      <w:bookmarkEnd w:id="0"/>
      <w:r>
        <w:t>for each treatment group that were used to estimate the 95%CIs.</w:t>
      </w:r>
    </w:p>
    <w:p w:rsidR="002E5C8C" w:rsidRDefault="002E5C8C">
      <w:r>
        <w:t>First for the probability of transmission from mosquito to mouse, using 3D11 50% as the comparative group as it sits in the middle of the range:</w:t>
      </w:r>
    </w:p>
    <w:p w:rsid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Fixed effects: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  Estimate Std. Error t value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(Intercept)  0.53312    0.02728   19.55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      </w:t>
      </w: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Df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Sum </w:t>
      </w: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Sq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Mean </w:t>
      </w: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Sq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F value   </w:t>
      </w:r>
      <w:proofErr w:type="spellStart"/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Pr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&gt;F)   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6  0.725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0.12090   5.811 1.16e-05 ***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Residuals      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233  4.848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0.02081                    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---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Signif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. 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codes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:  0 ‘***’ 0.001 ‘**’ 0.01 ‘*’ 0.05 ‘.’ 0.1 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‘ ’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1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Call: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aov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formula = </w:t>
      </w: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data_r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~ </w:t>
      </w: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, data = tested)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Residuals: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Min       1Q   Median       3Q      Max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-0.21725 -0.10129 -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0.01974  0.07521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0.54386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Coefficients: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                       Estimate Std. Error t value </w:t>
      </w:r>
      <w:proofErr w:type="spellStart"/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Pr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&gt;|t|)   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(Intercept)                       0.49342    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0.02944  16.758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&lt; 2e-16 ***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data_treatment3D11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50% &amp; ATV 85%  0.03961    0.03619   1.095  0.27481   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data_treatment4B7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85%            -0.02371    0.03549  -0.668  0.50476   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data_treatmentATV</w:t>
      </w:r>
      <w:proofErr w:type="spellEnd"/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25%             0.17165    0.05252   3.268  0.00125 **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data_treatmentATV</w:t>
      </w:r>
      <w:proofErr w:type="spellEnd"/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50%             0.12829    0.04655   2.756  0.00632 **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data_treatmentATV</w:t>
      </w:r>
      <w:proofErr w:type="spellEnd"/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65%            -0.03728    0.03691  -1.010  0.31352   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data_treatmentATV</w:t>
      </w:r>
      <w:proofErr w:type="spellEnd"/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85%             0.03961    0.03619   1.095  0.27481   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---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Signif</w:t>
      </w:r>
      <w:proofErr w:type="spell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. 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codes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:  0 ‘***’ 0.001 ‘**’ 0.01 ‘*’ 0.05 ‘.’ 0.1 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‘ ’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1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Residual standard error: 0.1442 on 233 degrees of freedom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Multiple R-squared:  0.1302,</w:t>
      </w: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ab/>
        <w:t xml:space="preserve">Adjusted R-squared:  0.1078 </w:t>
      </w:r>
    </w:p>
    <w:p w:rsidR="002E5C8C" w:rsidRPr="002E5C8C" w:rsidRDefault="002E5C8C" w:rsidP="002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F-statistic: 5.811 on 6 and 233 DF</w:t>
      </w:r>
      <w:proofErr w:type="gramStart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,  p</w:t>
      </w:r>
      <w:proofErr w:type="gramEnd"/>
      <w:r w:rsidRPr="002E5C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-value: 1.163e-05</w:t>
      </w:r>
    </w:p>
    <w:p w:rsidR="002E5C8C" w:rsidRDefault="002E5C8C"/>
    <w:p w:rsidR="002E5C8C" w:rsidRDefault="002E5C8C" w:rsidP="002E5C8C">
      <w:pPr>
        <w:pStyle w:val="HTMLPreformatted"/>
        <w:wordWrap w:val="0"/>
        <w:rPr>
          <w:rFonts w:asciiTheme="minorHAnsi" w:hAnsiTheme="minorHAnsi"/>
        </w:rPr>
      </w:pPr>
      <w:r w:rsidRPr="002E5C8C">
        <w:rPr>
          <w:rFonts w:asciiTheme="minorHAnsi" w:hAnsiTheme="minorHAnsi"/>
        </w:rPr>
        <w:t>The ATV 25% and 50% are different to the remaining treatment groups. Excluding these I could use the average for the remaining groups as the single estimate: r =</w:t>
      </w:r>
      <w:r>
        <w:rPr>
          <w:rFonts w:asciiTheme="minorHAnsi" w:hAnsiTheme="minorHAnsi"/>
        </w:rPr>
        <w:t xml:space="preserve"> 0.4976526</w:t>
      </w:r>
    </w:p>
    <w:p w:rsidR="002E5C8C" w:rsidRPr="002E5C8C" w:rsidRDefault="002E5C8C" w:rsidP="002E5C8C">
      <w:pPr>
        <w:pStyle w:val="HTMLPreformatted"/>
        <w:wordWrap w:val="0"/>
        <w:rPr>
          <w:rFonts w:asciiTheme="minorHAnsi" w:hAnsiTheme="minorHAnsi"/>
          <w:color w:val="000000"/>
          <w:shd w:val="clear" w:color="auto" w:fill="E1E2E5"/>
        </w:rPr>
      </w:pPr>
      <w:r>
        <w:rPr>
          <w:rFonts w:asciiTheme="minorHAnsi" w:hAnsiTheme="minorHAnsi"/>
        </w:rPr>
        <w:t>Including all the data I could use: r = 0.5135965</w:t>
      </w:r>
    </w:p>
    <w:p w:rsidR="002E5C8C" w:rsidRDefault="002E5C8C"/>
    <w:p w:rsidR="002E5C8C" w:rsidRDefault="002E5C8C"/>
    <w:p w:rsidR="002E5C8C" w:rsidRDefault="002E5C8C">
      <w:r>
        <w:t>For the probability of transmission from an infected mouse to a susceptible mosquito (</w:t>
      </w:r>
      <w:r>
        <w:rPr>
          <w:i/>
        </w:rPr>
        <w:t>s</w:t>
      </w:r>
      <w:r>
        <w:t>):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Sum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value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(&gt;F) 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data_treatment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6 0.1266 0.021099   2.998 0.00769 **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   233 1.6398 0.007038                 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aov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data_s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data_treatment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, data = tested)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-0.12542 -0.06360 -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0.01535  0.04167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0.34868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               0.695175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0.017124  40.596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&lt;2e-16 ***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data_treatment3D11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50% &amp; ATV 85%  0.009192   0.021047   0.437   0.6627  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data_treatment4B7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85%             0.036701   0.020640   1.778   0.0767 .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data_treatmentATV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25%             0.012959   0.030546   0.424   0.6718  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data_treatmentATV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50%            -0.043860   0.027076  -1.620   0.1066  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data_treatmentATV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65%             0.045426   0.021466   2.116   0.0354 *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data_treatmentATV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85%             0.009192   0.021047   0.437   0.6627   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0.08389 on 233 degrees of freedom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0.07167,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0.04776 </w:t>
      </w:r>
    </w:p>
    <w:p w:rsidR="002E5C8C" w:rsidRDefault="002E5C8C" w:rsidP="002E5C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2.998 on 6 and 233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0.007688</w:t>
      </w:r>
    </w:p>
    <w:p w:rsidR="002E5C8C" w:rsidRDefault="002E5C8C"/>
    <w:p w:rsidR="002E5C8C" w:rsidRDefault="002E5C8C">
      <w:r>
        <w:t xml:space="preserve">Small differences between the data. Using all data I can estimate </w:t>
      </w:r>
      <w:r>
        <w:rPr>
          <w:i/>
        </w:rPr>
        <w:t xml:space="preserve">s </w:t>
      </w:r>
      <w:r>
        <w:t>= 0.7125</w:t>
      </w:r>
      <w:r w:rsidR="000B3AF7">
        <w:t xml:space="preserve">, excluding ATV 65% as the anomalous group </w:t>
      </w:r>
      <w:r w:rsidR="000B3AF7">
        <w:rPr>
          <w:i/>
        </w:rPr>
        <w:t>s</w:t>
      </w:r>
      <w:r w:rsidR="000B3AF7">
        <w:t xml:space="preserve"> = 0.7065391</w:t>
      </w:r>
    </w:p>
    <w:p w:rsidR="000B3AF7" w:rsidRDefault="000B3AF7">
      <w:r>
        <w:t>Estimating the effect sizes for each of the treatment groups with these fixed estimates I get:</w:t>
      </w:r>
    </w:p>
    <w:p w:rsidR="000F0F93" w:rsidRPr="000F0F93" w:rsidRDefault="000F0F93">
      <w:r w:rsidRPr="00A078A3">
        <w:rPr>
          <w:b/>
        </w:rPr>
        <w:t>Table 2</w:t>
      </w:r>
      <w:r>
        <w:rPr>
          <w:b/>
        </w:rPr>
        <w:t xml:space="preserve"> </w:t>
      </w:r>
      <w:r>
        <w:t xml:space="preserve">Estimates for efficacy when infectivity is fixed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136"/>
        <w:gridCol w:w="1984"/>
        <w:gridCol w:w="2642"/>
      </w:tblGrid>
      <w:tr w:rsidR="000B3AF7" w:rsidTr="009A1B7E">
        <w:tc>
          <w:tcPr>
            <w:tcW w:w="22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Treatment</w:t>
            </w:r>
          </w:p>
        </w:tc>
        <w:tc>
          <w:tcPr>
            <w:tcW w:w="213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B3AF7" w:rsidRPr="000B3AF7" w:rsidRDefault="000B3AF7" w:rsidP="009A1B7E">
            <w:pPr>
              <w:jc w:val="center"/>
            </w:pPr>
            <w:r>
              <w:rPr>
                <w:i/>
              </w:rPr>
              <w:t xml:space="preserve">r </w:t>
            </w:r>
            <w:r>
              <w:t>estimate (mosquito to mouse)</w:t>
            </w:r>
          </w:p>
        </w:tc>
        <w:tc>
          <w:tcPr>
            <w:tcW w:w="19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B3AF7" w:rsidRPr="000B3AF7" w:rsidRDefault="000B3AF7" w:rsidP="009A1B7E">
            <w:pPr>
              <w:jc w:val="center"/>
            </w:pPr>
            <w:r>
              <w:rPr>
                <w:i/>
              </w:rPr>
              <w:t xml:space="preserve">s </w:t>
            </w:r>
            <w:r>
              <w:t>estimate (mouse to mosquito)</w:t>
            </w:r>
          </w:p>
        </w:tc>
        <w:tc>
          <w:tcPr>
            <w:tcW w:w="26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New effect size</w:t>
            </w:r>
          </w:p>
        </w:tc>
      </w:tr>
      <w:tr w:rsidR="000B3AF7" w:rsidTr="009A1B7E">
        <w:tc>
          <w:tcPr>
            <w:tcW w:w="225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>
            <w:r>
              <w:t>ATV 25%</w:t>
            </w:r>
          </w:p>
        </w:tc>
        <w:tc>
          <w:tcPr>
            <w:tcW w:w="2136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417C46" w:rsidP="009A1B7E">
            <w:pPr>
              <w:jc w:val="center"/>
            </w:pPr>
            <w:r>
              <w:t>0.0075 (0.0000 – 0.0151)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>
            <w:r>
              <w:t>ATV 50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417C46" w:rsidP="009A1B7E">
            <w:pPr>
              <w:jc w:val="center"/>
            </w:pPr>
            <w:r>
              <w:t>0.0628 (0.0050 – 0.1206)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>
            <w:r>
              <w:t>ATV 65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417C46" w:rsidP="009A1B7E">
            <w:pPr>
              <w:jc w:val="center"/>
            </w:pPr>
            <w:r>
              <w:t>0.7714 (0.7186 – 0.8241)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>
            <w:r>
              <w:t>ATV 85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E764E" w:rsidP="009A1B7E">
            <w:pPr>
              <w:jc w:val="center"/>
            </w:pPr>
            <w:r>
              <w:t>0.9673 (0.9347 – 1.0000)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0B3AF7">
            <w:r>
              <w:t>4B7</w:t>
            </w:r>
            <w:r>
              <w:t xml:space="preserve"> </w:t>
            </w:r>
            <w:r>
              <w:t>8</w:t>
            </w:r>
            <w:r>
              <w:t>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E764E" w:rsidP="009A1B7E">
            <w:pPr>
              <w:jc w:val="center"/>
            </w:pPr>
            <w:r>
              <w:t>0.8442 (0.7839 – 0.9045)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>
            <w:r>
              <w:t>3D11 50%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E764E" w:rsidP="009A1B7E">
            <w:pPr>
              <w:jc w:val="center"/>
            </w:pPr>
            <w:r>
              <w:t>0.2864 (0.2261 – 0.3467)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>
            <w:r>
              <w:t>3D11 50% &amp; ATV 85%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E764E" w:rsidP="009A1B7E">
            <w:pPr>
              <w:jc w:val="center"/>
            </w:pPr>
            <w:r>
              <w:t>0.9673 (0.9347 – 1.0000)</w:t>
            </w:r>
          </w:p>
        </w:tc>
      </w:tr>
      <w:tr w:rsidR="000B3AF7" w:rsidTr="009A1B7E">
        <w:tc>
          <w:tcPr>
            <w:tcW w:w="225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0B3AF7">
            <w:r>
              <w:t>ATV 25%</w:t>
            </w:r>
          </w:p>
        </w:tc>
        <w:tc>
          <w:tcPr>
            <w:tcW w:w="2136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AF5CC7" w:rsidP="009A1B7E">
            <w:pPr>
              <w:jc w:val="center"/>
            </w:pPr>
            <w:r>
              <w:t>0.0075 (0.0000 – 0.0151)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0B3AF7">
            <w:r>
              <w:lastRenderedPageBreak/>
              <w:t>ATV 50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AF5CC7" w:rsidP="009A1B7E">
            <w:pPr>
              <w:jc w:val="center"/>
            </w:pPr>
            <w:r>
              <w:t>0.0729 (0.0151 – 0.1307)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0B3AF7">
            <w:r>
              <w:t>ATV 65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C0410C" w:rsidP="009A1B7E">
            <w:pPr>
              <w:jc w:val="center"/>
            </w:pPr>
            <w:r>
              <w:t>0.7764 (0.7236 – 0.8291)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0B3AF7">
            <w:r>
              <w:t>ATV 85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C0410C" w:rsidP="009A1B7E">
            <w:pPr>
              <w:jc w:val="center"/>
            </w:pPr>
            <w:r>
              <w:t>0.9673 (</w:t>
            </w:r>
            <w:r>
              <w:t>0.9347 – 1.0000)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0B3AF7">
            <w:r>
              <w:t>4B7</w:t>
            </w:r>
            <w:r>
              <w:t xml:space="preserve"> </w:t>
            </w:r>
            <w:r>
              <w:t>8</w:t>
            </w:r>
            <w:r>
              <w:t>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C0410C" w:rsidP="009A1B7E">
            <w:pPr>
              <w:jc w:val="center"/>
            </w:pPr>
            <w:r>
              <w:t>0.8492 (0.7889 – 0.9095)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0B3AF7">
            <w:r>
              <w:t>3D11 50%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B3AF7" w:rsidRDefault="00C0410C" w:rsidP="009A1B7E">
            <w:pPr>
              <w:jc w:val="center"/>
            </w:pPr>
            <w:r>
              <w:t>0.2990 (0.2412 – 0.3568)</w:t>
            </w:r>
          </w:p>
        </w:tc>
      </w:tr>
      <w:tr w:rsidR="000B3AF7" w:rsidTr="009A1B7E">
        <w:tc>
          <w:tcPr>
            <w:tcW w:w="225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 w:rsidP="000B3AF7">
            <w:r>
              <w:t>3D11 50% &amp; ATV 85%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0B3AF7" w:rsidP="009A1B7E">
            <w:pPr>
              <w:jc w:val="center"/>
            </w:pPr>
            <w:r>
              <w:t>0.7125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0B3AF7" w:rsidRDefault="00C0410C" w:rsidP="009A1B7E">
            <w:pPr>
              <w:jc w:val="center"/>
            </w:pPr>
            <w:r>
              <w:t>0.9673 (0.9347 – 1.0000)</w:t>
            </w:r>
          </w:p>
        </w:tc>
      </w:tr>
      <w:tr w:rsidR="009A1B7E" w:rsidTr="009A1B7E">
        <w:tc>
          <w:tcPr>
            <w:tcW w:w="225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25%</w:t>
            </w:r>
          </w:p>
        </w:tc>
        <w:tc>
          <w:tcPr>
            <w:tcW w:w="2136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000F79" w:rsidP="009A1B7E">
            <w:pPr>
              <w:jc w:val="center"/>
            </w:pPr>
            <w:r>
              <w:t>0.0075 (0.0000 – 0.0151)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50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000F79" w:rsidP="009A1B7E">
            <w:pPr>
              <w:jc w:val="center"/>
            </w:pPr>
            <w:r>
              <w:t>0.0578 (0.0000 – 0.1156)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65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000F79" w:rsidP="009A1B7E">
            <w:pPr>
              <w:jc w:val="center"/>
            </w:pPr>
            <w:r>
              <w:t>0.7714 (0.7186 – 0.8241)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85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000F79" w:rsidP="009A1B7E">
            <w:pPr>
              <w:jc w:val="center"/>
            </w:pPr>
            <w:r>
              <w:t>0.9673 (0.9347 – 1.0000)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4B7</w:t>
            </w:r>
            <w:r>
              <w:t xml:space="preserve"> </w:t>
            </w:r>
            <w:r>
              <w:t>8</w:t>
            </w:r>
            <w:r>
              <w:t>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0.8618 (0.8090 – 0.9146)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3D11 50%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0.2814 (0.2211 – 0.3417)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9A1B7E" w:rsidP="009A1B7E">
            <w:r>
              <w:t>3D11 50% &amp; ATV 85%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0.4976526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0.9673 (0.9347 – 1.0000)</w:t>
            </w:r>
          </w:p>
        </w:tc>
      </w:tr>
      <w:tr w:rsidR="009A1B7E" w:rsidTr="009A1B7E">
        <w:tc>
          <w:tcPr>
            <w:tcW w:w="225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25%</w:t>
            </w:r>
          </w:p>
        </w:tc>
        <w:tc>
          <w:tcPr>
            <w:tcW w:w="2136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0.0075 (0.0000 – 0.0151)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50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0.0653 (0.0050 – 01256)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65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0.7764 (0.7236 – 0.8291)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ATV 85</w:t>
            </w:r>
            <w:r>
              <w:t>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0.9673 (0.9347 – 1.0000)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4B7</w:t>
            </w:r>
            <w:r>
              <w:t xml:space="preserve"> </w:t>
            </w:r>
            <w:r>
              <w:t>8</w:t>
            </w:r>
            <w:r>
              <w:t>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0.8467 (0.7892 – 0.9095)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r>
              <w:t>3D11 50%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0.2915 (0.2312 – 0.3518)</w:t>
            </w:r>
          </w:p>
        </w:tc>
      </w:tr>
      <w:tr w:rsidR="009A1B7E" w:rsidTr="009A1B7E">
        <w:tc>
          <w:tcPr>
            <w:tcW w:w="225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9A1B7E" w:rsidP="009A1B7E">
            <w:r>
              <w:t>3D11 50% &amp; ATV 85%</w:t>
            </w:r>
          </w:p>
        </w:tc>
        <w:tc>
          <w:tcPr>
            <w:tcW w:w="2136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0.5135965</w:t>
            </w:r>
          </w:p>
        </w:tc>
        <w:tc>
          <w:tcPr>
            <w:tcW w:w="1984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9A1B7E" w:rsidP="009A1B7E">
            <w:pPr>
              <w:jc w:val="center"/>
            </w:pPr>
            <w:r>
              <w:t>0.7065391</w:t>
            </w:r>
          </w:p>
        </w:tc>
        <w:tc>
          <w:tcPr>
            <w:tcW w:w="2642" w:type="dxa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</w:tcPr>
          <w:p w:rsidR="009A1B7E" w:rsidRDefault="00515431" w:rsidP="009A1B7E">
            <w:pPr>
              <w:jc w:val="center"/>
            </w:pPr>
            <w:r>
              <w:t>0.9673 (0.9347 – 1.0000)</w:t>
            </w:r>
          </w:p>
        </w:tc>
      </w:tr>
    </w:tbl>
    <w:p w:rsidR="000B3AF7" w:rsidRPr="00A078A3" w:rsidRDefault="000B3AF7">
      <w:pPr>
        <w:rPr>
          <w:sz w:val="36"/>
          <w:szCs w:val="36"/>
        </w:rPr>
      </w:pPr>
    </w:p>
    <w:p w:rsidR="007C644B" w:rsidRPr="00A078A3" w:rsidRDefault="00A078A3">
      <w:pPr>
        <w:rPr>
          <w:b/>
          <w:sz w:val="36"/>
          <w:szCs w:val="36"/>
        </w:rPr>
      </w:pPr>
      <w:r w:rsidRPr="00A078A3">
        <w:rPr>
          <w:b/>
          <w:sz w:val="36"/>
          <w:szCs w:val="36"/>
        </w:rPr>
        <w:t>COMPARSION OF CONTROL DATA</w:t>
      </w:r>
    </w:p>
    <w:p w:rsidR="000B3AF7" w:rsidRDefault="007C644B" w:rsidP="007C644B">
      <w:pPr>
        <w:tabs>
          <w:tab w:val="left" w:pos="2225"/>
        </w:tabs>
      </w:pPr>
      <w:r>
        <w:t>Are the original controls synonymous with the new controls? Compared the individual biting rates 1, 2, and 5 whe</w:t>
      </w:r>
      <w:r w:rsidR="00C0644E">
        <w:t xml:space="preserve">re both datasets were complete </w:t>
      </w:r>
    </w:p>
    <w:p w:rsidR="00C0644E" w:rsidRDefault="00A078A3" w:rsidP="007C644B">
      <w:pPr>
        <w:tabs>
          <w:tab w:val="left" w:pos="2225"/>
        </w:tabs>
      </w:pPr>
      <w:r w:rsidRPr="00A078A3">
        <w:rPr>
          <w:b/>
          <w:sz w:val="32"/>
          <w:szCs w:val="32"/>
        </w:rPr>
        <w:t>OOCYSTS</w:t>
      </w:r>
      <w:r>
        <w:rPr>
          <w:b/>
          <w:sz w:val="32"/>
          <w:szCs w:val="32"/>
        </w:rPr>
        <w:t xml:space="preserve"> (for mosquito infection)</w:t>
      </w:r>
      <w:r w:rsidRPr="00A078A3">
        <w:rPr>
          <w:b/>
          <w:sz w:val="32"/>
          <w:szCs w:val="32"/>
        </w:rPr>
        <w:t xml:space="preserve"> </w:t>
      </w:r>
      <w:r w:rsidR="00C0644E">
        <w:t>There is a significant difference in the number of oocysts</w:t>
      </w:r>
      <w:r>
        <w:t xml:space="preserve"> and prevalence of oocysts</w:t>
      </w:r>
      <w:r w:rsidR="00C0644E">
        <w:t xml:space="preserve"> for each biting rate </w:t>
      </w:r>
    </w:p>
    <w:p w:rsidR="00C0644E" w:rsidRDefault="00C0644E" w:rsidP="007C644B">
      <w:pPr>
        <w:tabs>
          <w:tab w:val="left" w:pos="2225"/>
        </w:tabs>
      </w:pPr>
      <w:r>
        <w:t>1 Bite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Model: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Oocyst ~ DATASOURCE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LRT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(&gt;Chi)    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&lt;none&gt;          177.06 1165.1                     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DATASOURCE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321.81 1307.8 144.75 &lt; 2.2e-16 ***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C0644E" w:rsidRDefault="00C0644E" w:rsidP="007C644B">
      <w:pPr>
        <w:tabs>
          <w:tab w:val="left" w:pos="2225"/>
        </w:tabs>
      </w:pPr>
    </w:p>
    <w:p w:rsidR="00A078A3" w:rsidRDefault="00A078A3" w:rsidP="00A07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OocPrev~DATASOURCE,data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=con1))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OocPrev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con1)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-0.3667 -0.3667 -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0.1333  0.6333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0.8667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0.36667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0.03165  11.586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&lt; 2e-16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DATASOURCENEW -0.23333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0.04694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4.971 1.08e-06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0.4246 on 328 degrees of freedom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0.07005,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0.06722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24.71 on 1 and 328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1.077e-06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7C644B">
      <w:pPr>
        <w:tabs>
          <w:tab w:val="left" w:pos="2225"/>
        </w:tabs>
      </w:pPr>
    </w:p>
    <w:p w:rsidR="00C0644E" w:rsidRDefault="00C0644E" w:rsidP="007C644B">
      <w:pPr>
        <w:tabs>
          <w:tab w:val="left" w:pos="2225"/>
        </w:tabs>
      </w:pPr>
      <w:r>
        <w:t>2 Bites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Model: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Oocyst ~ DATASOURCE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AIC  LRT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(&gt;Chi)  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&lt;none&gt;          194.10 1337.9                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DATASOURCE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197.36 1339.2 3.26  0.07099 .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C0644E" w:rsidRDefault="00C0644E" w:rsidP="007C644B">
      <w:pPr>
        <w:tabs>
          <w:tab w:val="left" w:pos="2225"/>
        </w:tabs>
      </w:pPr>
    </w:p>
    <w:p w:rsidR="00A078A3" w:rsidRDefault="00A078A3" w:rsidP="00A07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OocPrev~DATASOURCE,data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=con2))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OocPrev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con2)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-0.3473 -0.3473 -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0.2600  0.6527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0.7400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0.34731    0.03561   9.752   &lt;2e-16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DATASOURCENEW -0.08731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0.05177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1.686   0.0927 .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0.4602 on 315 degrees of freedom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0.008947,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0.005801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2.844 on 1 and 315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0.09271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0644E" w:rsidRDefault="00C0644E" w:rsidP="007C644B">
      <w:pPr>
        <w:tabs>
          <w:tab w:val="left" w:pos="2225"/>
        </w:tabs>
      </w:pPr>
      <w:r>
        <w:t>5 Bites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Model: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Oocyst ~ DATASOURCE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    AIC    LRT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&gt;Chi)  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&lt;none&gt;          259.21 1741.2                  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DATASOURCE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265.51 1745.5 6.2988  0.01208 *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0644E" w:rsidRDefault="00C0644E" w:rsidP="00C0644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C0644E" w:rsidRDefault="00C0644E" w:rsidP="007C644B">
      <w:pPr>
        <w:tabs>
          <w:tab w:val="left" w:pos="2225"/>
        </w:tabs>
      </w:pPr>
    </w:p>
    <w:p w:rsidR="00A078A3" w:rsidRDefault="00A078A3" w:rsidP="00A07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OocPrev~DATASOURCE,data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=con5))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OocPrev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con5)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-0.5778 -0.2064 -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0.2064  0.4222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0.7935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0.57778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0.03400  16.992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&lt; 2e-16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DATASOURCENEW -0.37133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0.04999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7.428 9.34e-13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0.4562 on 333 degrees of freedom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0.1421,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0.1396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55.18 on 1 and 333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9.336e-13</w:t>
      </w:r>
    </w:p>
    <w:p w:rsidR="00A078A3" w:rsidRDefault="00A078A3" w:rsidP="007C644B">
      <w:pPr>
        <w:tabs>
          <w:tab w:val="left" w:pos="2225"/>
        </w:tabs>
      </w:pPr>
    </w:p>
    <w:p w:rsidR="00C0644E" w:rsidRDefault="00A078A3" w:rsidP="007C644B">
      <w:pPr>
        <w:tabs>
          <w:tab w:val="left" w:pos="2225"/>
        </w:tabs>
      </w:pPr>
      <w:r w:rsidRPr="00A078A3">
        <w:rPr>
          <w:b/>
          <w:sz w:val="32"/>
          <w:szCs w:val="32"/>
        </w:rPr>
        <w:t>BLOOD STAGE INFECTIONS</w:t>
      </w:r>
      <w:r>
        <w:rPr>
          <w:b/>
          <w:sz w:val="32"/>
          <w:szCs w:val="32"/>
        </w:rPr>
        <w:t xml:space="preserve"> (for mouse infection)</w:t>
      </w:r>
      <w:r>
        <w:t xml:space="preserve"> </w:t>
      </w:r>
      <w:r w:rsidR="00887FC5">
        <w:t xml:space="preserve">There was no significant difference between </w:t>
      </w:r>
      <w:proofErr w:type="spellStart"/>
      <w:r w:rsidR="00887FC5">
        <w:t>parasitemia</w:t>
      </w:r>
      <w:proofErr w:type="spellEnd"/>
      <w:r w:rsidR="00887FC5">
        <w:t xml:space="preserve"> for either control (p &gt; 0.2 in all cases).</w:t>
      </w:r>
    </w:p>
    <w:p w:rsidR="00887FC5" w:rsidRDefault="00887FC5" w:rsidP="007C644B">
      <w:pPr>
        <w:tabs>
          <w:tab w:val="left" w:pos="2225"/>
        </w:tabs>
      </w:pPr>
      <w:r>
        <w:t xml:space="preserve">There was borderline significance for </w:t>
      </w:r>
      <w:proofErr w:type="spellStart"/>
      <w:r>
        <w:t>gametocytemia</w:t>
      </w:r>
      <w:proofErr w:type="spellEnd"/>
      <w:r>
        <w:t xml:space="preserve"> at the 95% level for each bite rate:</w:t>
      </w:r>
    </w:p>
    <w:p w:rsidR="00887FC5" w:rsidRDefault="00887FC5" w:rsidP="00887FC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Gametocytemia~DATASOURCE,data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=conb1))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Gametocytemia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conb1)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-0.1645 -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0.1645  0.0000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0.0000  0.8755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0.16450    0.05325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3.089  0.00406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DATASOURCENEW -0.16450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0.08134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2.022  0.05131 .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0.2381 on 33 degrees of freedom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0.1103,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0.08331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 4.09 on 1 and 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0.05131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Gametocytemia~DATASOURCE,data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=conb2))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Gametocytemia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conb2)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Min     1Q Median     3Q    Max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-0.305 -0.305 -0.030 -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0.030  1.655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0.30500    0.09562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3.190  0.00312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DATASOURCENEW -0.27500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0.14606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1.883  0.06857 .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0.4276 on 33 degrees of freedom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0.097,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0.06964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3.545 on 1 and 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0.06857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Gametocytemia~DATASOURCE,data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=conb5))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Gametocytemia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conb5)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-0.6525 -0.6525 -0.0460 -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0.0460  4.1575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0.6525     0.2160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3.021  0.00484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DATASOURCENEW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0.6065     0.3299  -1.838  0.07505 .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0.966 on 33 degrees of freedom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0.09288,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0.0654 </w:t>
      </w:r>
    </w:p>
    <w:p w:rsidR="00887FC5" w:rsidRDefault="00887FC5" w:rsidP="00887FC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3.379 on 1 and 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0.07505</w:t>
      </w:r>
    </w:p>
    <w:p w:rsidR="00887FC5" w:rsidRDefault="00887FC5" w:rsidP="007C644B">
      <w:pPr>
        <w:tabs>
          <w:tab w:val="left" w:pos="2225"/>
        </w:tabs>
      </w:pPr>
    </w:p>
    <w:p w:rsidR="00A078A3" w:rsidRDefault="00A078A3" w:rsidP="007C644B">
      <w:pPr>
        <w:tabs>
          <w:tab w:val="left" w:pos="2225"/>
        </w:tabs>
      </w:pPr>
      <w:r>
        <w:lastRenderedPageBreak/>
        <w:t>And contrasting differences for prevalence of blood stage infection (significant at 95% level for 1 bite but not 2 or 5 bites):</w:t>
      </w:r>
    </w:p>
    <w:p w:rsidR="00A078A3" w:rsidRDefault="00A078A3" w:rsidP="00A07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bloodstage~DATASOURCE,data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=conb1))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bloodstage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conb1)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-0.4500 -0.4500 -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0.1333  0.5500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0.8667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0.4500     0.1006   4.472 8.66e-05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DATASOURCENEW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0.3167     0.1537  -2.060   0.0473 *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0.45 on 33 degrees of freedom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0.114,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0.0871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4.244 on 1 and 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0.04735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bloodstage~DATASOURCE,data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=conb2))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bloodstage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conb2)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-0.5000 -0.5000 -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0.2667  0.5000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0.7333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0.5000     0.1096   4.561 6.69e-05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DATASOURCENEW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0.2333     0.1675  -1.393    0.173  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0.4903 on 33 degrees of freedom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0.05556,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0.02694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1.941 on 1 and 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0.1729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summary.lm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glm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bloodstage~DATASOURCE,data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=conb5))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bloodstage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DATASOURCE, data = conb5)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-0.7500 -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0.4667  0.2500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0.2500  0.5333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0.7500     0.1065   7.043 4.64e-08 ***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DATASOURCENEW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0.2833     0.1627  -1.742   0.0908 . 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0.4762 on 33 degrees of freedom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0.08421,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0.05646 </w:t>
      </w:r>
    </w:p>
    <w:p w:rsidR="00A078A3" w:rsidRDefault="00A078A3" w:rsidP="00A07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3.034 on 1 and 33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0.09083</w:t>
      </w:r>
    </w:p>
    <w:p w:rsidR="00A078A3" w:rsidRDefault="00A078A3" w:rsidP="007C644B">
      <w:pPr>
        <w:tabs>
          <w:tab w:val="left" w:pos="2225"/>
        </w:tabs>
      </w:pPr>
    </w:p>
    <w:p w:rsidR="00C0644E" w:rsidRPr="007C644B" w:rsidRDefault="00C0644E" w:rsidP="007C644B">
      <w:pPr>
        <w:tabs>
          <w:tab w:val="left" w:pos="2225"/>
        </w:tabs>
      </w:pPr>
    </w:p>
    <w:sectPr w:rsidR="00C0644E" w:rsidRPr="007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02CC3"/>
    <w:multiLevelType w:val="hybridMultilevel"/>
    <w:tmpl w:val="A4CE14AA"/>
    <w:lvl w:ilvl="0" w:tplc="86D89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F1728"/>
    <w:multiLevelType w:val="hybridMultilevel"/>
    <w:tmpl w:val="0F164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262FFE"/>
    <w:multiLevelType w:val="hybridMultilevel"/>
    <w:tmpl w:val="922871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52"/>
    <w:rsid w:val="00000F79"/>
    <w:rsid w:val="00020A7E"/>
    <w:rsid w:val="000B3AF7"/>
    <w:rsid w:val="000E764E"/>
    <w:rsid w:val="000F0F93"/>
    <w:rsid w:val="0019100E"/>
    <w:rsid w:val="002E5C8C"/>
    <w:rsid w:val="00417C46"/>
    <w:rsid w:val="00515431"/>
    <w:rsid w:val="005304E0"/>
    <w:rsid w:val="00644B52"/>
    <w:rsid w:val="007C644B"/>
    <w:rsid w:val="008306DA"/>
    <w:rsid w:val="0088331A"/>
    <w:rsid w:val="00887FC5"/>
    <w:rsid w:val="0096602A"/>
    <w:rsid w:val="009A1B7E"/>
    <w:rsid w:val="009F515F"/>
    <w:rsid w:val="00A078A3"/>
    <w:rsid w:val="00AF5CC7"/>
    <w:rsid w:val="00C0410C"/>
    <w:rsid w:val="00C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CD50-9F90-4EB5-A6C9-8E07A704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C8C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B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wyw5ybmdb">
    <w:name w:val="gewyw5ybmdb"/>
    <w:basedOn w:val="DefaultParagraphFont"/>
    <w:rsid w:val="00887FC5"/>
  </w:style>
  <w:style w:type="character" w:customStyle="1" w:styleId="gewyw5ybjeb">
    <w:name w:val="gewyw5ybjeb"/>
    <w:basedOn w:val="DefaultParagraphFont"/>
    <w:rsid w:val="00887FC5"/>
  </w:style>
  <w:style w:type="paragraph" w:styleId="ListParagraph">
    <w:name w:val="List Paragraph"/>
    <w:basedOn w:val="Normal"/>
    <w:uiPriority w:val="34"/>
    <w:qFormat/>
    <w:rsid w:val="0088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13</cp:revision>
  <dcterms:created xsi:type="dcterms:W3CDTF">2015-07-01T08:09:00Z</dcterms:created>
  <dcterms:modified xsi:type="dcterms:W3CDTF">2015-07-01T10:52:00Z</dcterms:modified>
</cp:coreProperties>
</file>